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69"/>
        <w:gridCol w:w="3105"/>
      </w:tblGrid>
      <w:tr w:rsidR="004047E5" w:rsidRPr="004047E5" w:rsidTr="004047E5">
        <w:trPr>
          <w:tblCellSpacing w:w="0" w:type="dxa"/>
        </w:trPr>
        <w:tc>
          <w:tcPr>
            <w:tcW w:w="0" w:type="auto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tbl>
            <w:tblPr>
              <w:bidiVisual/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73"/>
            </w:tblGrid>
            <w:tr w:rsidR="004047E5" w:rsidRPr="004047E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4047E5" w:rsidRPr="004047E5" w:rsidRDefault="004047E5" w:rsidP="004047E5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eastAsia="Times New Roman" w:cs="Times New Roman"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b/>
                      <w:bCs/>
                      <w:color w:val="000000"/>
                      <w:szCs w:val="20"/>
                      <w:rtl/>
                    </w:rPr>
                    <w:t xml:space="preserve">اصلاح روش پهنه بندی فرونشست زمین در اثر افت سطح آب زیرزمینی </w:t>
                  </w:r>
                </w:p>
                <w:p w:rsidR="004047E5" w:rsidRPr="004047E5" w:rsidRDefault="004047E5" w:rsidP="004047E5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eastAsia="Times New Roman" w:cs="Times New Roman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b/>
                      <w:bCs/>
                      <w:color w:val="000000"/>
                      <w:szCs w:val="20"/>
                      <w:rtl/>
                    </w:rPr>
                    <w:t>(مطالعه موردی دشت قره</w:t>
                  </w:r>
                  <w:r w:rsidRPr="004047E5">
                    <w:rPr>
                      <w:rFonts w:ascii="Tahoma" w:eastAsia="Times New Roman" w:hAnsi="Tahoma" w:cs="Tahoma"/>
                      <w:b/>
                      <w:bCs/>
                      <w:color w:val="000000"/>
                      <w:szCs w:val="20"/>
                      <w:rtl/>
                    </w:rPr>
                    <w:softHyphen/>
                    <w:t>بلاغ فسا)</w:t>
                  </w:r>
                </w:p>
                <w:p w:rsidR="004047E5" w:rsidRPr="004047E5" w:rsidRDefault="004047E5" w:rsidP="004047E5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eastAsia="Times New Roman" w:cs="Times New Roman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امین کریمی، دانشجوی کارشناسی ارشد در دانشگاه فردوسی مشهد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11"/>
                      <w:szCs w:val="11"/>
                      <w:rtl/>
                    </w:rPr>
                    <w:t xml:space="preserve">  </w:t>
                  </w:r>
                  <w:hyperlink r:id="rId4" w:history="1">
                    <w:r w:rsidRPr="004047E5">
                      <w:rPr>
                        <w:rFonts w:ascii="Tahoma" w:eastAsia="Times New Roman" w:hAnsi="Tahoma" w:cs="Tahoma"/>
                        <w:color w:val="000000"/>
                        <w:sz w:val="11"/>
                        <w:lang w:bidi="ar-SA"/>
                      </w:rPr>
                      <w:t>aminkarimi1986@gmail.com</w:t>
                    </w:r>
                  </w:hyperlink>
                </w:p>
                <w:p w:rsidR="004047E5" w:rsidRPr="004047E5" w:rsidRDefault="004047E5" w:rsidP="004047E5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rFonts w:eastAsia="Times New Roman" w:cs="Times New Roman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غلامرضا لشگری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پور، عضو هیئت علمی دانشگاه فردوسی مشهد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bidi="ar-SA"/>
                    </w:rPr>
                    <w:t>Ghlashkaripour@science1.um.ac.ir</w:t>
                  </w:r>
                </w:p>
                <w:p w:rsidR="004047E5" w:rsidRPr="004047E5" w:rsidRDefault="004047E5" w:rsidP="004047E5">
                  <w:pPr>
                    <w:spacing w:before="100" w:beforeAutospacing="1" w:after="100" w:afterAutospacing="1"/>
                    <w:textAlignment w:val="top"/>
                    <w:rPr>
                      <w:rFonts w:eastAsia="Times New Roman" w:cs="Times New Roman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b/>
                      <w:bCs/>
                      <w:color w:val="000000"/>
                      <w:szCs w:val="20"/>
                      <w:rtl/>
                    </w:rPr>
                    <w:t> چکيده :</w:t>
                  </w:r>
                </w:p>
                <w:p w:rsidR="004047E5" w:rsidRPr="004047E5" w:rsidRDefault="004047E5" w:rsidP="004047E5">
                  <w:pPr>
                    <w:spacing w:before="100" w:beforeAutospacing="1" w:after="100" w:afterAutospacing="1"/>
                    <w:jc w:val="both"/>
                    <w:textAlignment w:val="top"/>
                    <w:rPr>
                      <w:rFonts w:eastAsia="Times New Roman" w:cs="Times New Roman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color w:val="000000"/>
                      <w:sz w:val="11"/>
                      <w:szCs w:val="11"/>
                      <w:lang w:bidi="ar-SA"/>
                    </w:rPr>
                    <w:t xml:space="preserve">  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فرونشست زمین در سال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اخیر در دشت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زیادی از ایران گزارش شده است. خشکسالی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اخیر به همراه افزایش بهره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برداری از منابع آب زیرزمینی اصلی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ترین دلایل افزایش تعداد دشت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در حال نشست در کشورمان می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باشد. پهنه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بندی میزان نشست در ابعاد یک دشت نیاز به استفاده از تصاویر ماهواره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ای و یا ایستگاه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 xml:space="preserve">های 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bidi="ar-SA"/>
                    </w:rPr>
                    <w:t>GPS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در سطح دشت دارد، حال آنکه این اطلاعات از بسیاری از دشت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ایران دردست نیست. دشت قره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بلاغ واقع در 50 کیلومتری شرق شهر فسا از جمله دشت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هایی است که در سال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اخیر در حال نشست می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باشد. تخمین میزان فرونشست زمین با استفاده از لوله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زایی چاه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 توسط بسیاری از پژوهشگران، پایه بسیاری از مطالعات و پروژه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عمرانی قرار می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گیرد. این در حالیست که تهیه نقشه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پهنه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بندی فرونشست با استفاده از لوله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زایی با اشکالات زیادی همراه است. فرونشست در اثر افت سطح آب زیرزمینی مستقیماَ به جنس لایه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زیرسطحی و افت سطح آب زیرزمینی ارتباط دارد. در این مطالعه با استفاده از دو فاکتور میزان افت سطح آب زیرزمینی و استفاده از اطلاعات توصیفی لوگ چاه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های مشاهده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ای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11"/>
                      <w:szCs w:val="11"/>
                      <w:rtl/>
                    </w:rPr>
                    <w:t xml:space="preserve">  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میزان نشست نسبی بدست آمده از طریق لوله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زایی چاه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 xml:space="preserve">های منطقه تصحیح شده و نقشه پهنه نشست در دشت با دقت قابل قبول ارائه گردیده است. در این راستا در محیط سیستم مختصات جغرافیایی 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bidi="ar-SA"/>
                    </w:rPr>
                    <w:t>(GIS)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برای هرکدام از فاکتورهای تعریف شده لایه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ای ساخته شد. با توجه به شدت تاثیر و دقت داده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ها به هر یک از سه فاکتور، وزنی داده شده است. در پایان با ترکیب کردن لایه ها با هم نقشه پهنه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 xml:space="preserve">بندی نشست قابل قبولی در دشت ارائه گردیده است. </w:t>
                  </w:r>
                </w:p>
                <w:p w:rsidR="004047E5" w:rsidRPr="004047E5" w:rsidRDefault="004047E5" w:rsidP="004047E5">
                  <w:pPr>
                    <w:spacing w:before="100" w:beforeAutospacing="1" w:after="100" w:afterAutospacing="1"/>
                    <w:jc w:val="both"/>
                    <w:textAlignment w:val="top"/>
                    <w:rPr>
                      <w:rFonts w:eastAsia="Times New Roman" w:cs="Times New Roman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کليد واژه ها:( اصلاح پهنه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 xml:space="preserve"> بندی فرونشست، لوله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زایی، دشت قره</w:t>
                  </w:r>
                  <w:r w:rsidRPr="004047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softHyphen/>
                    <w:t>بلاغ فسا)</w:t>
                  </w:r>
                </w:p>
                <w:p w:rsidR="004047E5" w:rsidRPr="004047E5" w:rsidRDefault="004047E5" w:rsidP="004047E5">
                  <w:pPr>
                    <w:textAlignment w:val="top"/>
                    <w:rPr>
                      <w:rFonts w:ascii="Tahoma" w:eastAsia="Times New Roman" w:hAnsi="Tahoma" w:cs="Tahoma"/>
                      <w:sz w:val="11"/>
                      <w:szCs w:val="11"/>
                      <w:rtl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  <w:br/>
                  </w: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t>خلاصه توضيحات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lang w:bidi="ar-SA"/>
                    </w:rPr>
                    <w:t xml:space="preserve"> :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  <w:t xml:space="preserve"> </w:t>
                  </w:r>
                </w:p>
                <w:p w:rsidR="004047E5" w:rsidRPr="004047E5" w:rsidRDefault="004047E5" w:rsidP="004047E5">
                  <w:pPr>
                    <w:textAlignment w:val="top"/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t>فرونشست زمین در سال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softHyphen/>
                    <w:t>های اخیر در دشت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softHyphen/>
                    <w:t>های زیادی از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lang w:bidi="ar-SA"/>
                    </w:rPr>
                    <w:t xml:space="preserve"> 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t>ایران گزارش شده است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  <w:t xml:space="preserve"> </w:t>
                  </w:r>
                </w:p>
                <w:p w:rsidR="004047E5" w:rsidRPr="004047E5" w:rsidRDefault="004047E5" w:rsidP="004047E5">
                  <w:pPr>
                    <w:textAlignment w:val="top"/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</w:pP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t>زمان ارائه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lang w:bidi="ar-SA"/>
                    </w:rPr>
                    <w:t xml:space="preserve"> :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  <w:t xml:space="preserve"> 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rtl/>
                      <w:lang w:bidi="ar-SA"/>
                    </w:rPr>
                    <w:t>چهارشنبه 27 بهمن 1389</w:t>
                  </w:r>
                  <w:r w:rsidRPr="004047E5"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  <w:t xml:space="preserve"> </w:t>
                  </w:r>
                </w:p>
              </w:tc>
            </w:tr>
          </w:tbl>
          <w:p w:rsidR="004047E5" w:rsidRPr="004047E5" w:rsidRDefault="004047E5" w:rsidP="004047E5">
            <w:pPr>
              <w:textAlignment w:val="top"/>
              <w:rPr>
                <w:rFonts w:ascii="Tahoma" w:eastAsia="Times New Roman" w:hAnsi="Tahoma" w:cs="Tahoma"/>
                <w:sz w:val="11"/>
                <w:szCs w:val="11"/>
                <w:lang w:bidi="ar-SA"/>
              </w:rPr>
            </w:pPr>
          </w:p>
        </w:tc>
        <w:tc>
          <w:tcPr>
            <w:tcW w:w="3105" w:type="dxa"/>
            <w:noWrap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5"/>
            </w:tblGrid>
            <w:tr w:rsidR="004047E5" w:rsidRPr="004047E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1"/>
                    <w:gridCol w:w="2864"/>
                  </w:tblGrid>
                  <w:tr w:rsidR="004047E5" w:rsidRPr="004047E5">
                    <w:trPr>
                      <w:trHeight w:val="210"/>
                      <w:tblCellSpacing w:w="0" w:type="dxa"/>
                    </w:trPr>
                    <w:tc>
                      <w:tcPr>
                        <w:tcW w:w="210" w:type="dxa"/>
                        <w:noWrap/>
                        <w:hideMark/>
                      </w:tcPr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133985" cy="133985"/>
                              <wp:effectExtent l="19050" t="0" r="0" b="0"/>
                              <wp:docPr id="19" name="Picture 1" descr="http://www.gsi.ir/Templates/Senobar/General/Images/fa/blue/LinksBoxTopCorn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gsi.ir/Templates/Senobar/General/Images/fa/blue/LinksBoxTopCorn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98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</w:p>
                    </w:tc>
                  </w:tr>
                  <w:tr w:rsidR="004047E5" w:rsidRPr="004047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left w:val="single" w:sz="4" w:space="0" w:color="1D4F86"/>
                        </w:tcBorders>
                        <w:tcMar>
                          <w:top w:w="0" w:type="dxa"/>
                          <w:left w:w="96" w:type="dxa"/>
                          <w:bottom w:w="0" w:type="dxa"/>
                          <w:right w:w="144" w:type="dxa"/>
                        </w:tcMar>
                        <w:hideMark/>
                      </w:tcPr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133985" cy="103505"/>
                              <wp:effectExtent l="0" t="0" r="0" b="0"/>
                              <wp:docPr id="18" name="Picture 2" descr="http://www.gsi.ir/Templates/Senobar/General/Images/fa/blue/Flash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gsi.ir/Templates/Senobar/General/Images/fa/blue/Flash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98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b/>
                            <w:bCs/>
                            <w:color w:val="1D4F86"/>
                            <w:sz w:val="11"/>
                            <w:rtl/>
                            <w:lang w:bidi="ar-SA"/>
                          </w:rPr>
                          <w:t>پيوندهاى داخلى</w:t>
                        </w:r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48895" cy="48895"/>
                              <wp:effectExtent l="19050" t="0" r="8255" b="0"/>
                              <wp:docPr id="17" name="Picture 3" descr="http://www.gsi.ir/Templates/Senobar/General/Images/fa/blue/Bullet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gsi.ir/Templates/Senobar/General/Images/fa/blue/Bullet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  <w:t xml:space="preserve">  </w:t>
                        </w:r>
                        <w:hyperlink r:id="rId8" w:tgtFrame="_blank" w:history="1"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rtl/>
                              <w:lang w:bidi="ar-SA"/>
                            </w:rPr>
                            <w:t>اطلس های زمین شناسی ایران</w:t>
                          </w:r>
                        </w:hyperlink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48895" cy="48895"/>
                              <wp:effectExtent l="19050" t="0" r="8255" b="0"/>
                              <wp:docPr id="16" name="Picture 4" descr="http://www.gsi.ir/Templates/Senobar/General/Images/fa/blue/Bullet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gsi.ir/Templates/Senobar/General/Images/fa/blue/Bullet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  <w:t xml:space="preserve">  </w:t>
                        </w:r>
                        <w:hyperlink r:id="rId9" w:tgtFrame="_blank" w:history="1"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rtl/>
                              <w:lang w:bidi="ar-SA"/>
                            </w:rPr>
                            <w:t>ماهنامه علوم زمين و معدن</w:t>
                          </w:r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lang w:bidi="ar-SA"/>
                            </w:rPr>
                            <w:t xml:space="preserve"> </w:t>
                          </w:r>
                        </w:hyperlink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48895" cy="48895"/>
                              <wp:effectExtent l="19050" t="0" r="8255" b="0"/>
                              <wp:docPr id="15" name="Picture 5" descr="http://www.gsi.ir/Templates/Senobar/General/Images/fa/blue/Bullet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gsi.ir/Templates/Senobar/General/Images/fa/blue/Bullet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  <w:t xml:space="preserve">  </w:t>
                        </w:r>
                        <w:hyperlink r:id="rId10" w:tgtFrame="_blank" w:history="1"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rtl/>
                              <w:lang w:bidi="ar-SA"/>
                            </w:rPr>
                            <w:t>روش تهيه نقشه هاى زمين شناسى</w:t>
                          </w:r>
                        </w:hyperlink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48895" cy="48895"/>
                              <wp:effectExtent l="19050" t="0" r="8255" b="0"/>
                              <wp:docPr id="13" name="Picture 6" descr="http://www.gsi.ir/Templates/Senobar/General/Images/fa/blue/Bullet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gsi.ir/Templates/Senobar/General/Images/fa/blue/Bullet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  <w:t xml:space="preserve">  </w:t>
                        </w:r>
                        <w:hyperlink r:id="rId11" w:tgtFrame="_blank" w:history="1"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rtl/>
                              <w:lang w:bidi="ar-SA"/>
                            </w:rPr>
                            <w:t>چينه شناسى ايران</w:t>
                          </w:r>
                        </w:hyperlink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48895" cy="48895"/>
                              <wp:effectExtent l="19050" t="0" r="8255" b="0"/>
                              <wp:docPr id="12" name="Picture 7" descr="http://www.gsi.ir/Templates/Senobar/General/Images/fa/blue/Bullet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gsi.ir/Templates/Senobar/General/Images/fa/blue/Bullet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  <w:t xml:space="preserve">  </w:t>
                        </w:r>
                        <w:hyperlink r:id="rId12" w:tgtFrame="_blank" w:history="1"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rtl/>
                              <w:lang w:bidi="ar-SA"/>
                            </w:rPr>
                            <w:t>مقالات علوم زمين</w:t>
                          </w:r>
                        </w:hyperlink>
                      </w:p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48895" cy="48895"/>
                              <wp:effectExtent l="19050" t="0" r="8255" b="0"/>
                              <wp:docPr id="11" name="Picture 8" descr="http://www.gsi.ir/Templates/Senobar/General/Images/fa/blue/Bullet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gsi.ir/Templates/Senobar/General/Images/fa/blue/Bullet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047E5"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  <w:t xml:space="preserve">  </w:t>
                        </w:r>
                        <w:hyperlink r:id="rId13" w:tgtFrame="_blank" w:history="1">
                          <w:r w:rsidRPr="004047E5">
                            <w:rPr>
                              <w:rFonts w:ascii="Tahoma" w:eastAsia="Times New Roman" w:hAnsi="Tahoma" w:cs="Tahoma"/>
                              <w:color w:val="1D4F86"/>
                              <w:sz w:val="11"/>
                              <w:rtl/>
                              <w:lang w:bidi="ar-SA"/>
                            </w:rPr>
                            <w:t>آشنايى با زمين شناسى ساختمانى</w:t>
                          </w:r>
                        </w:hyperlink>
                      </w:p>
                    </w:tc>
                  </w:tr>
                  <w:tr w:rsidR="004047E5" w:rsidRPr="004047E5">
                    <w:trPr>
                      <w:trHeight w:val="210"/>
                      <w:tblCellSpacing w:w="0" w:type="dxa"/>
                    </w:trPr>
                    <w:tc>
                      <w:tcPr>
                        <w:tcW w:w="210" w:type="dxa"/>
                        <w:noWrap/>
                        <w:vAlign w:val="bottom"/>
                        <w:hideMark/>
                      </w:tcPr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1"/>
                            <w:szCs w:val="11"/>
                            <w:lang w:bidi="ar-SA"/>
                          </w:rPr>
                          <w:drawing>
                            <wp:inline distT="0" distB="0" distL="0" distR="0">
                              <wp:extent cx="133985" cy="133985"/>
                              <wp:effectExtent l="19050" t="0" r="0" b="0"/>
                              <wp:docPr id="1" name="Picture 9" descr="http://www.gsi.ir/Templates/Senobar/General/Images/fa/blue/LinksBoxBottomCorn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gsi.ir/Templates/Senobar/General/Images/fa/blue/LinksBoxBottomCorn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98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47E5" w:rsidRPr="004047E5" w:rsidRDefault="004047E5" w:rsidP="004047E5">
                        <w:pPr>
                          <w:textAlignment w:val="top"/>
                          <w:rPr>
                            <w:rFonts w:ascii="Tahoma" w:eastAsia="Times New Roman" w:hAnsi="Tahoma" w:cs="Tahoma"/>
                            <w:sz w:val="11"/>
                            <w:szCs w:val="11"/>
                            <w:lang w:bidi="ar-SA"/>
                          </w:rPr>
                        </w:pPr>
                      </w:p>
                    </w:tc>
                  </w:tr>
                </w:tbl>
                <w:p w:rsidR="004047E5" w:rsidRPr="004047E5" w:rsidRDefault="004047E5" w:rsidP="004047E5">
                  <w:pPr>
                    <w:textAlignment w:val="top"/>
                    <w:rPr>
                      <w:rFonts w:ascii="Tahoma" w:eastAsia="Times New Roman" w:hAnsi="Tahoma" w:cs="Tahoma"/>
                      <w:sz w:val="11"/>
                      <w:szCs w:val="11"/>
                      <w:lang w:bidi="ar-SA"/>
                    </w:rPr>
                  </w:pPr>
                </w:p>
              </w:tc>
            </w:tr>
          </w:tbl>
          <w:p w:rsidR="004047E5" w:rsidRPr="004047E5" w:rsidRDefault="004047E5" w:rsidP="004047E5">
            <w:pPr>
              <w:textAlignment w:val="top"/>
              <w:rPr>
                <w:rFonts w:ascii="Tahoma" w:eastAsia="Times New Roman" w:hAnsi="Tahoma" w:cs="Tahoma"/>
                <w:sz w:val="11"/>
                <w:szCs w:val="11"/>
                <w:lang w:bidi="ar-SA"/>
              </w:rPr>
            </w:pPr>
            <w:r w:rsidRPr="004047E5">
              <w:rPr>
                <w:rFonts w:ascii="Tahoma" w:eastAsia="Times New Roman" w:hAnsi="Tahoma" w:cs="Tahoma"/>
                <w:sz w:val="11"/>
                <w:szCs w:val="11"/>
                <w:lang w:bidi="ar-SA"/>
              </w:rPr>
              <w:pict/>
            </w:r>
            <w:r w:rsidRPr="004047E5">
              <w:rPr>
                <w:rFonts w:ascii="Tahoma" w:eastAsia="Times New Roman" w:hAnsi="Tahoma" w:cs="Tahoma"/>
                <w:sz w:val="11"/>
                <w:szCs w:val="11"/>
                <w:lang w:bidi="ar-SA"/>
              </w:rPr>
              <w:pict/>
            </w:r>
          </w:p>
        </w:tc>
      </w:tr>
    </w:tbl>
    <w:p w:rsidR="00672B28" w:rsidRPr="00DA39B5" w:rsidRDefault="00672B28" w:rsidP="001825C8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Pr="00DA39B5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p w:rsidR="00672B28" w:rsidRDefault="00672B28" w:rsidP="003843DB">
      <w:pPr>
        <w:bidi w:val="0"/>
        <w:jc w:val="center"/>
        <w:outlineLvl w:val="1"/>
        <w:rPr>
          <w:rFonts w:cs="B Nazanin"/>
          <w:b/>
          <w:bCs/>
          <w:sz w:val="36"/>
          <w:szCs w:val="36"/>
        </w:rPr>
      </w:pPr>
    </w:p>
    <w:sectPr w:rsidR="00672B28" w:rsidSect="00457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825C8"/>
    <w:rsid w:val="0012150C"/>
    <w:rsid w:val="001825C8"/>
    <w:rsid w:val="002D3C7B"/>
    <w:rsid w:val="003843DB"/>
    <w:rsid w:val="004047E5"/>
    <w:rsid w:val="004573FC"/>
    <w:rsid w:val="00540C48"/>
    <w:rsid w:val="00672B28"/>
    <w:rsid w:val="00817247"/>
    <w:rsid w:val="008776EC"/>
    <w:rsid w:val="00AB47A4"/>
    <w:rsid w:val="00BC4D3C"/>
    <w:rsid w:val="00CA1252"/>
    <w:rsid w:val="00DA39B5"/>
    <w:rsid w:val="00DF0996"/>
    <w:rsid w:val="00E53EA3"/>
    <w:rsid w:val="00FA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8"/>
    <w:pPr>
      <w:bidi/>
    </w:pPr>
    <w:rPr>
      <w:rFonts w:ascii="Times New Roman" w:hAnsi="Times New Roman"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47E5"/>
    <w:rPr>
      <w:rFonts w:ascii="Tahoma" w:hAnsi="Tahoma" w:cs="Tahoma" w:hint="default"/>
      <w:i w:val="0"/>
      <w:i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spandescbody">
    <w:name w:val="spandescbody"/>
    <w:basedOn w:val="DefaultParagraphFont"/>
    <w:rsid w:val="004047E5"/>
    <w:rPr>
      <w:rFonts w:ascii="Tahoma" w:hAnsi="Tahoma" w:cs="Tahoma" w:hint="default"/>
      <w:sz w:val="11"/>
      <w:szCs w:val="11"/>
    </w:rPr>
  </w:style>
  <w:style w:type="character" w:styleId="Strong">
    <w:name w:val="Strong"/>
    <w:basedOn w:val="DefaultParagraphFont"/>
    <w:uiPriority w:val="22"/>
    <w:qFormat/>
    <w:locked/>
    <w:rsid w:val="004047E5"/>
    <w:rPr>
      <w:b/>
      <w:bCs/>
    </w:rPr>
  </w:style>
  <w:style w:type="character" w:customStyle="1" w:styleId="spanothertitle">
    <w:name w:val="spanothertitle"/>
    <w:basedOn w:val="DefaultParagraphFont"/>
    <w:rsid w:val="004047E5"/>
    <w:rPr>
      <w:rFonts w:ascii="Tahoma" w:hAnsi="Tahoma" w:cs="Tahoma" w:hint="default"/>
      <w:sz w:val="11"/>
      <w:szCs w:val="11"/>
    </w:rPr>
  </w:style>
  <w:style w:type="character" w:customStyle="1" w:styleId="spandescription">
    <w:name w:val="spandescription"/>
    <w:basedOn w:val="DefaultParagraphFont"/>
    <w:rsid w:val="004047E5"/>
    <w:rPr>
      <w:rFonts w:ascii="Tahoma" w:hAnsi="Tahoma" w:cs="Tahoma" w:hint="default"/>
      <w:sz w:val="11"/>
      <w:szCs w:val="11"/>
    </w:rPr>
  </w:style>
  <w:style w:type="character" w:customStyle="1" w:styleId="generaltitle1">
    <w:name w:val="generaltitle1"/>
    <w:basedOn w:val="DefaultParagraphFont"/>
    <w:rsid w:val="004047E5"/>
    <w:rPr>
      <w:rFonts w:ascii="Tahoma" w:hAnsi="Tahoma" w:cs="Tahoma" w:hint="default"/>
      <w:b/>
      <w:bCs/>
      <w:color w:val="1D4F8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013">
                  <w:marLeft w:val="0"/>
                  <w:marRight w:val="0"/>
                  <w:marTop w:val="0"/>
                  <w:marBottom w:val="0"/>
                  <w:divBdr>
                    <w:top w:val="single" w:sz="48" w:space="0" w:color="6E9AC9"/>
                    <w:left w:val="single" w:sz="36" w:space="0" w:color="6E9AC9"/>
                    <w:bottom w:val="single" w:sz="36" w:space="0" w:color="6E9AC9"/>
                    <w:right w:val="single" w:sz="36" w:space="0" w:color="6E9AC9"/>
                  </w:divBdr>
                  <w:divsChild>
                    <w:div w:id="1709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1D4F86"/>
                        <w:right w:val="none" w:sz="0" w:space="0" w:color="auto"/>
                      </w:divBdr>
                    </w:div>
                    <w:div w:id="9051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.ir/Download/WebsiteId_5/Lang_fa/Page_76-02/&#1575;&#1591;&#1604;&#1587;%20&#1607;&#1575;&#1740;%20.&#1586;&#1605;&#1740;&#1606;.&#1588;&#1606;&#1575;&#1587;&#1740;.&#1575;&#1740;&#1585;&#1575;&#1606;.html" TargetMode="External"/><Relationship Id="rId13" Type="http://schemas.openxmlformats.org/officeDocument/2006/relationships/hyperlink" Target="http://www.gsi.ir/Training/WebsiteId_6/Lang_fa/Page_46/GroupId_01-09/TrainingId_7/Action_Pn3/&#1570;&#1588;&#1606;&#1575;&#1610;&#1609;.&#1576;&#1575;.&#1586;&#1605;&#1610;&#1606;.&#1588;&#1606;&#1575;&#1587;&#1609;.&#1587;&#1575;&#1582;&#1578;&#1605;&#1575;&#1606;&#1609;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gsi.ir/Training/WebsiteId_6/Lang_fa/Page_25/&#1605;&#1602;&#1575;&#1604;&#1575;&#1578;.&#1593;&#1604;&#1608;&#1605;.&#1586;&#1605;&#1610;&#1606;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gsi.ir/IranGeology/Page_02/Lang_fa/&#1670;&#1610;&#1606;&#1607;.&#1588;&#1606;&#1575;&#1587;&#1609;.&#1575;&#1610;&#1585;&#1575;&#1606;.html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gsi.ir/Product/WebsiteId_6/Lang_fa/Page_29/TypeId_8/BookId_10/Action_Pn3/&#1585;&#1608;&#1588;.&#1578;&#1607;&#1610;&#1607;.&#1606;&#1602;&#1588;&#1607;.&#1607;&#1575;&#1609;.&#1586;&#1605;&#1610;&#1606;.&#1588;&#1606;&#1575;&#1587;&#1609;.html" TargetMode="External"/><Relationship Id="rId4" Type="http://schemas.openxmlformats.org/officeDocument/2006/relationships/hyperlink" Target="mailto:aminkarimi1986@gmail.com" TargetMode="External"/><Relationship Id="rId9" Type="http://schemas.openxmlformats.org/officeDocument/2006/relationships/hyperlink" Target="http://www.gsi.ir/News/Lang_fa/Page_58/&#1605;&#1575;&#1607;&#1606;&#1575;&#1605;&#1607;.&#1593;&#1604;&#1608;&#1605;.&#1586;&#1605;&#1610;&#1606;.&#1608;.&#1605;&#1593;&#1583;&#1606;%20.htm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LORD</cp:lastModifiedBy>
  <cp:revision>2</cp:revision>
  <cp:lastPrinted>2011-01-05T12:15:00Z</cp:lastPrinted>
  <dcterms:created xsi:type="dcterms:W3CDTF">2003-07-10T16:45:00Z</dcterms:created>
  <dcterms:modified xsi:type="dcterms:W3CDTF">2003-07-10T16:45:00Z</dcterms:modified>
</cp:coreProperties>
</file>