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69" w:rsidRPr="002B4E69" w:rsidRDefault="002B4E69" w:rsidP="002B4E69">
      <w:pPr>
        <w:bidi/>
        <w:spacing w:before="100" w:beforeAutospacing="1" w:after="100" w:afterAutospacing="1" w:line="240" w:lineRule="auto"/>
        <w:ind w:left="150" w:right="150"/>
        <w:jc w:val="center"/>
        <w:rPr>
          <w:rFonts w:ascii="Times New Roman" w:eastAsia="Times New Roman" w:hAnsi="Times New Roman" w:cs="B Nazanin"/>
          <w:sz w:val="24"/>
          <w:szCs w:val="24"/>
        </w:rPr>
      </w:pPr>
      <w:r w:rsidRPr="002B4E69">
        <w:rPr>
          <w:rFonts w:ascii="Times New Roman" w:eastAsia="Times New Roman" w:hAnsi="Times New Roman" w:cs="B Nazanin"/>
          <w:b/>
          <w:bCs/>
          <w:color w:val="333399"/>
          <w:sz w:val="24"/>
          <w:szCs w:val="24"/>
          <w:rtl/>
        </w:rPr>
        <w:t>بررسي توالي پس‌لرزه‌ها و توزيع مكاني و زماني آنها در ايران</w:t>
      </w:r>
      <w:r w:rsidRPr="002B4E69">
        <w:rPr>
          <w:rFonts w:ascii="Times New Roman" w:eastAsia="Times New Roman" w:hAnsi="Times New Roman" w:cs="B Nazanin"/>
          <w:sz w:val="24"/>
          <w:szCs w:val="24"/>
          <w:rtl/>
        </w:rPr>
        <w:t xml:space="preserve"> </w:t>
      </w:r>
      <w:r w:rsidRPr="002B4E69">
        <w:rPr>
          <w:rFonts w:ascii="Times New Roman" w:eastAsia="Times New Roman" w:hAnsi="Times New Roman" w:cs="B Nazanin"/>
          <w:color w:val="FFE899"/>
          <w:sz w:val="24"/>
          <w:szCs w:val="24"/>
          <w:shd w:val="clear" w:color="auto" w:fill="9999FF"/>
        </w:rPr>
        <w:t> </w:t>
      </w:r>
      <w:proofErr w:type="spellStart"/>
      <w:r w:rsidRPr="002B4E69">
        <w:rPr>
          <w:rFonts w:ascii="Times New Roman" w:eastAsia="Times New Roman" w:hAnsi="Times New Roman" w:cs="B Nazanin"/>
          <w:color w:val="FFE899"/>
          <w:sz w:val="24"/>
          <w:szCs w:val="24"/>
          <w:shd w:val="clear" w:color="auto" w:fill="9999FF"/>
        </w:rPr>
        <w:t>Fulltext</w:t>
      </w:r>
      <w:proofErr w:type="spellEnd"/>
      <w:r w:rsidRPr="002B4E69">
        <w:rPr>
          <w:rFonts w:ascii="Times New Roman" w:eastAsia="Times New Roman" w:hAnsi="Times New Roman" w:cs="B Nazanin"/>
          <w:color w:val="FFE899"/>
          <w:sz w:val="24"/>
          <w:szCs w:val="24"/>
          <w:shd w:val="clear" w:color="auto" w:fill="9999FF"/>
        </w:rPr>
        <w:t> </w:t>
      </w:r>
    </w:p>
    <w:p w:rsidR="002B4E69" w:rsidRPr="002B4E69" w:rsidRDefault="002B4E69" w:rsidP="002B4E69">
      <w:pPr>
        <w:bidi/>
        <w:spacing w:line="240" w:lineRule="auto"/>
        <w:jc w:val="left"/>
        <w:rPr>
          <w:rFonts w:ascii="Times New Roman" w:eastAsia="Times New Roman" w:hAnsi="Times New Roman" w:cs="B Nazanin"/>
          <w:sz w:val="24"/>
          <w:szCs w:val="24"/>
        </w:rPr>
      </w:pPr>
      <w:r w:rsidRPr="002B4E69">
        <w:rPr>
          <w:rFonts w:ascii="Times New Roman" w:eastAsia="Times New Roman" w:hAnsi="Times New Roman" w:cs="B Nazanin"/>
          <w:b/>
          <w:bCs/>
          <w:sz w:val="24"/>
          <w:szCs w:val="24"/>
          <w:rtl/>
        </w:rPr>
        <w:t>نويسند‌گان</w:t>
      </w:r>
      <w:r w:rsidRPr="002B4E69">
        <w:rPr>
          <w:rFonts w:ascii="Times New Roman" w:eastAsia="Times New Roman" w:hAnsi="Times New Roman" w:cs="B Nazanin"/>
          <w:b/>
          <w:bCs/>
          <w:sz w:val="24"/>
          <w:szCs w:val="24"/>
        </w:rPr>
        <w:t xml:space="preserve">: </w:t>
      </w:r>
    </w:p>
    <w:p w:rsidR="002B4E69" w:rsidRPr="002B4E69" w:rsidRDefault="002B4E69" w:rsidP="002B4E69">
      <w:pPr>
        <w:bidi/>
        <w:spacing w:before="75" w:after="240" w:line="240" w:lineRule="auto"/>
        <w:ind w:left="150" w:right="150"/>
        <w:jc w:val="left"/>
        <w:rPr>
          <w:rFonts w:ascii="Times New Roman" w:eastAsia="Times New Roman" w:hAnsi="Times New Roman" w:cs="B Nazanin"/>
          <w:sz w:val="24"/>
          <w:szCs w:val="24"/>
        </w:rPr>
      </w:pPr>
      <w:r w:rsidRPr="002B4E69">
        <w:rPr>
          <w:rFonts w:ascii="Times New Roman" w:eastAsia="Times New Roman" w:hAnsi="Times New Roman" w:cs="B Nazanin"/>
          <w:sz w:val="24"/>
          <w:szCs w:val="24"/>
          <w:rtl/>
        </w:rPr>
        <w:t xml:space="preserve">[ </w:t>
      </w:r>
      <w:hyperlink r:id="rId4" w:tooltip="جستجوی مقالاتی که توسط &quot;مليحه خاكشور&quot; نوشته شده است، توجه کنید که جستجو بر اساس نام و نام خانوادگی است و ممکن است دقیقا همان فرد را نشان ندهد." w:history="1">
        <w:r w:rsidRPr="002B4E69">
          <w:rPr>
            <w:rFonts w:ascii="Times New Roman" w:eastAsia="Times New Roman" w:hAnsi="Times New Roman" w:cs="B Nazanin"/>
            <w:color w:val="0000FF"/>
            <w:sz w:val="24"/>
            <w:szCs w:val="24"/>
            <w:u w:val="single"/>
            <w:rtl/>
          </w:rPr>
          <w:t>مليحه خاكشور</w:t>
        </w:r>
      </w:hyperlink>
      <w:r w:rsidRPr="002B4E69">
        <w:rPr>
          <w:rFonts w:ascii="Times New Roman" w:eastAsia="Times New Roman" w:hAnsi="Times New Roman" w:cs="B Nazanin"/>
          <w:sz w:val="24"/>
          <w:szCs w:val="24"/>
          <w:rtl/>
        </w:rPr>
        <w:t xml:space="preserve"> ] - </w:t>
      </w:r>
      <w:r w:rsidRPr="002B4E69">
        <w:rPr>
          <w:rFonts w:ascii="Times New Roman" w:eastAsia="Times New Roman" w:hAnsi="Times New Roman" w:cs="B Nazanin"/>
          <w:i/>
          <w:iCs/>
          <w:sz w:val="24"/>
          <w:szCs w:val="24"/>
          <w:rtl/>
        </w:rPr>
        <w:t>كارشناس ارشد زمين شناسي زيست محيطي، دانشگاه صنعتي شاهرود</w:t>
      </w:r>
      <w:r w:rsidRPr="002B4E69">
        <w:rPr>
          <w:rFonts w:ascii="Times New Roman" w:eastAsia="Times New Roman" w:hAnsi="Times New Roman" w:cs="B Nazanin"/>
          <w:sz w:val="24"/>
          <w:szCs w:val="24"/>
          <w:rtl/>
        </w:rPr>
        <w:br/>
        <w:t xml:space="preserve">[ </w:t>
      </w:r>
      <w:hyperlink r:id="rId5" w:tooltip="جستجوی مقالاتی که توسط &quot;ناصر حافظي مقدس&quot; نوشته شده است، توجه کنید که جستجو بر اساس نام و نام خانوادگی است و ممکن است دقیقا همان فرد را نشان ندهد." w:history="1">
        <w:r w:rsidRPr="002B4E69">
          <w:rPr>
            <w:rFonts w:ascii="Times New Roman" w:eastAsia="Times New Roman" w:hAnsi="Times New Roman" w:cs="B Nazanin"/>
            <w:color w:val="0000FF"/>
            <w:sz w:val="24"/>
            <w:szCs w:val="24"/>
            <w:u w:val="single"/>
            <w:rtl/>
          </w:rPr>
          <w:t>ناصر حافظي مقدس</w:t>
        </w:r>
      </w:hyperlink>
      <w:r w:rsidRPr="002B4E69">
        <w:rPr>
          <w:rFonts w:ascii="Times New Roman" w:eastAsia="Times New Roman" w:hAnsi="Times New Roman" w:cs="B Nazanin"/>
          <w:sz w:val="24"/>
          <w:szCs w:val="24"/>
          <w:rtl/>
        </w:rPr>
        <w:t xml:space="preserve"> ] - </w:t>
      </w:r>
      <w:r w:rsidRPr="002B4E69">
        <w:rPr>
          <w:rFonts w:ascii="Times New Roman" w:eastAsia="Times New Roman" w:hAnsi="Times New Roman" w:cs="B Nazanin"/>
          <w:i/>
          <w:iCs/>
          <w:sz w:val="24"/>
          <w:szCs w:val="24"/>
          <w:rtl/>
        </w:rPr>
        <w:t>استاديار دانشكده علوم زمين دانشگاه صنعتي شاهرود</w:t>
      </w:r>
      <w:r w:rsidRPr="002B4E69">
        <w:rPr>
          <w:rFonts w:ascii="Times New Roman" w:eastAsia="Times New Roman" w:hAnsi="Times New Roman" w:cs="B Nazanin"/>
          <w:sz w:val="24"/>
          <w:szCs w:val="24"/>
          <w:rtl/>
        </w:rPr>
        <w:br/>
        <w:t xml:space="preserve">[ </w:t>
      </w:r>
      <w:hyperlink r:id="rId6" w:tooltip="جستجوی مقالاتی که توسط &quot;مرتضي ايزدي فرد&quot; نوشته شده است، توجه کنید که جستجو بر اساس نام و نام خانوادگی است و ممکن است دقیقا همان فرد را نشان ندهد." w:history="1">
        <w:r w:rsidRPr="002B4E69">
          <w:rPr>
            <w:rFonts w:ascii="Times New Roman" w:eastAsia="Times New Roman" w:hAnsi="Times New Roman" w:cs="B Nazanin"/>
            <w:color w:val="0000FF"/>
            <w:sz w:val="24"/>
            <w:szCs w:val="24"/>
            <w:u w:val="single"/>
            <w:rtl/>
          </w:rPr>
          <w:t>مرتضي ايزدي فرد</w:t>
        </w:r>
      </w:hyperlink>
      <w:r w:rsidRPr="002B4E69">
        <w:rPr>
          <w:rFonts w:ascii="Times New Roman" w:eastAsia="Times New Roman" w:hAnsi="Times New Roman" w:cs="B Nazanin"/>
          <w:sz w:val="24"/>
          <w:szCs w:val="24"/>
          <w:rtl/>
        </w:rPr>
        <w:t xml:space="preserve"> ] - </w:t>
      </w:r>
      <w:r w:rsidRPr="002B4E69">
        <w:rPr>
          <w:rFonts w:ascii="Times New Roman" w:eastAsia="Times New Roman" w:hAnsi="Times New Roman" w:cs="B Nazanin"/>
          <w:i/>
          <w:iCs/>
          <w:sz w:val="24"/>
          <w:szCs w:val="24"/>
          <w:rtl/>
        </w:rPr>
        <w:t>استاديار دانشكده فيزيك دانشگاه صنعتي شاهرود</w:t>
      </w:r>
      <w:r w:rsidRPr="002B4E69">
        <w:rPr>
          <w:rFonts w:ascii="Times New Roman" w:eastAsia="Times New Roman" w:hAnsi="Times New Roman" w:cs="B Nazanin"/>
          <w:sz w:val="24"/>
          <w:szCs w:val="24"/>
          <w:rtl/>
        </w:rPr>
        <w:br/>
        <w:t xml:space="preserve">[ </w:t>
      </w:r>
      <w:hyperlink r:id="rId7" w:tooltip="جستجوی مقالاتی که توسط &quot;فرزام دليجاني&quot; نوشته شده است، توجه کنید که جستجو بر اساس نام و نام خانوادگی است و ممکن است دقیقا همان فرد را نشان ندهد." w:history="1">
        <w:r w:rsidRPr="002B4E69">
          <w:rPr>
            <w:rFonts w:ascii="Times New Roman" w:eastAsia="Times New Roman" w:hAnsi="Times New Roman" w:cs="B Nazanin"/>
            <w:color w:val="0000FF"/>
            <w:sz w:val="24"/>
            <w:szCs w:val="24"/>
            <w:u w:val="single"/>
            <w:rtl/>
          </w:rPr>
          <w:t>فرزام دليجاني</w:t>
        </w:r>
      </w:hyperlink>
      <w:r w:rsidRPr="002B4E69">
        <w:rPr>
          <w:rFonts w:ascii="Times New Roman" w:eastAsia="Times New Roman" w:hAnsi="Times New Roman" w:cs="B Nazanin"/>
          <w:sz w:val="24"/>
          <w:szCs w:val="24"/>
          <w:rtl/>
        </w:rPr>
        <w:t xml:space="preserve"> ] - </w:t>
      </w:r>
      <w:r w:rsidRPr="002B4E69">
        <w:rPr>
          <w:rFonts w:ascii="Times New Roman" w:eastAsia="Times New Roman" w:hAnsi="Times New Roman" w:cs="B Nazanin"/>
          <w:i/>
          <w:iCs/>
          <w:sz w:val="24"/>
          <w:szCs w:val="24"/>
          <w:rtl/>
        </w:rPr>
        <w:t>كارشناس ارشد زمين شناسي زيست محيطي، دانشگاه صنعتي شاهرود</w:t>
      </w:r>
    </w:p>
    <w:p w:rsidR="002B4E69" w:rsidRPr="002B4E69" w:rsidRDefault="002B4E69" w:rsidP="002B4E69">
      <w:pPr>
        <w:bidi/>
        <w:spacing w:line="240" w:lineRule="auto"/>
        <w:ind w:left="150" w:right="150"/>
        <w:jc w:val="left"/>
        <w:rPr>
          <w:rFonts w:ascii="Times New Roman" w:eastAsia="Times New Roman" w:hAnsi="Times New Roman" w:cs="B Nazanin"/>
          <w:sz w:val="24"/>
          <w:szCs w:val="24"/>
          <w:rtl/>
        </w:rPr>
      </w:pPr>
      <w:r w:rsidRPr="002B4E69">
        <w:rPr>
          <w:rFonts w:ascii="Times New Roman" w:eastAsia="Times New Roman" w:hAnsi="Times New Roman" w:cs="B Nazanin"/>
          <w:b/>
          <w:bCs/>
          <w:noProof/>
          <w:sz w:val="24"/>
          <w:szCs w:val="24"/>
        </w:rPr>
        <w:drawing>
          <wp:inline distT="0" distB="0" distL="0" distR="0">
            <wp:extent cx="123825" cy="142875"/>
            <wp:effectExtent l="19050" t="0" r="9525" b="0"/>
            <wp:docPr id="1" name="Picture 1" descr="http://www.civilica.com/images/report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vilica.com/images/report_01.gif"/>
                    <pic:cNvPicPr>
                      <a:picLocks noChangeAspect="1" noChangeArrowheads="1"/>
                    </pic:cNvPicPr>
                  </pic:nvPicPr>
                  <pic:blipFill>
                    <a:blip r:embed="rId8"/>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2B4E69">
        <w:rPr>
          <w:rFonts w:ascii="Times New Roman" w:eastAsia="Times New Roman" w:hAnsi="Times New Roman" w:cs="B Nazanin"/>
          <w:b/>
          <w:bCs/>
          <w:sz w:val="24"/>
          <w:szCs w:val="24"/>
          <w:rtl/>
        </w:rPr>
        <w:t>خلاصه مقاله</w:t>
      </w:r>
      <w:r w:rsidRPr="002B4E69">
        <w:rPr>
          <w:rFonts w:ascii="Times New Roman" w:eastAsia="Times New Roman" w:hAnsi="Times New Roman" w:cs="B Nazanin"/>
          <w:b/>
          <w:bCs/>
          <w:sz w:val="24"/>
          <w:szCs w:val="24"/>
        </w:rPr>
        <w:t>:</w:t>
      </w:r>
    </w:p>
    <w:p w:rsidR="002B4E69" w:rsidRPr="002B4E69" w:rsidRDefault="002B4E69" w:rsidP="002B4E69">
      <w:pPr>
        <w:bidi/>
        <w:spacing w:line="240" w:lineRule="auto"/>
        <w:ind w:left="150" w:right="150"/>
        <w:jc w:val="left"/>
        <w:rPr>
          <w:rFonts w:ascii="Times New Roman" w:eastAsia="Times New Roman" w:hAnsi="Times New Roman" w:cs="B Nazanin"/>
          <w:sz w:val="24"/>
          <w:szCs w:val="24"/>
        </w:rPr>
      </w:pPr>
      <w:r w:rsidRPr="002B4E69">
        <w:rPr>
          <w:rFonts w:ascii="Times New Roman" w:eastAsia="Times New Roman" w:hAnsi="Times New Roman" w:cs="B Nazanin"/>
          <w:sz w:val="24"/>
          <w:szCs w:val="24"/>
          <w:rtl/>
        </w:rPr>
        <w:t>در مقاله حاضر وضعيت توالي پس لرزه هاي زلزله هاي بزرگتر از 6 ريشتر ايران، مورد مطالعه قرار گرفته است. نتايج نشان مي دهد كه با افزايش بزرگي زلزله، مدت دوام پس لرزه ها افزايش مي يابد، به گونه اي كه براي زلزله هاي 6 تا 7 ريشتر از حدود يك سال و نيم تا دو سال بعد از وقوع زلزله پس لرزه ها ادامه دارند و در زلزله هاي بزرگتر از 7 ريشتر اين زمان تا بيش از دو سال نيز ادامه مي يابد. اختلاف بين بزرگي زلزله اصلي و بزرگترين پس لرزه در پهنه هاي مختلف تكتونيكي كشور نشان مي دهد كه مقدار اين اختلاف در زلزله هاي پهنه زاگرس حدود 1 و در البرز و ايران مركزي بيش از 1 است.</w:t>
      </w:r>
    </w:p>
    <w:p w:rsidR="002B4E69" w:rsidRPr="002B4E69" w:rsidRDefault="002B4E69" w:rsidP="002B4E69">
      <w:pPr>
        <w:bidi/>
        <w:spacing w:line="240" w:lineRule="auto"/>
        <w:jc w:val="left"/>
        <w:rPr>
          <w:rFonts w:ascii="Times New Roman" w:eastAsia="Times New Roman" w:hAnsi="Times New Roman" w:cs="B Nazanin"/>
          <w:sz w:val="24"/>
          <w:szCs w:val="24"/>
          <w:rtl/>
        </w:rPr>
      </w:pPr>
      <w:r w:rsidRPr="002B4E69">
        <w:rPr>
          <w:rFonts w:ascii="Times New Roman" w:eastAsia="Times New Roman" w:hAnsi="Times New Roman" w:cs="B Nazanin"/>
          <w:sz w:val="24"/>
          <w:szCs w:val="24"/>
        </w:rPr>
        <w:br/>
      </w:r>
      <w:r w:rsidRPr="002B4E69">
        <w:rPr>
          <w:rFonts w:ascii="Times New Roman" w:eastAsia="Times New Roman" w:hAnsi="Times New Roman" w:cs="B Nazanin"/>
          <w:b/>
          <w:bCs/>
          <w:sz w:val="24"/>
          <w:szCs w:val="24"/>
          <w:rtl/>
        </w:rPr>
        <w:t>كلمات كليدي</w:t>
      </w:r>
      <w:r w:rsidRPr="002B4E69">
        <w:rPr>
          <w:rFonts w:ascii="Times New Roman" w:eastAsia="Times New Roman" w:hAnsi="Times New Roman" w:cs="B Nazanin"/>
          <w:b/>
          <w:bCs/>
          <w:sz w:val="24"/>
          <w:szCs w:val="24"/>
        </w:rPr>
        <w:t>:</w:t>
      </w:r>
      <w:r w:rsidRPr="002B4E69">
        <w:rPr>
          <w:rFonts w:ascii="Times New Roman" w:eastAsia="Times New Roman" w:hAnsi="Times New Roman" w:cs="B Nazanin"/>
          <w:sz w:val="24"/>
          <w:szCs w:val="24"/>
        </w:rPr>
        <w:t xml:space="preserve"> </w:t>
      </w:r>
    </w:p>
    <w:p w:rsidR="002B4E69" w:rsidRPr="002B4E69" w:rsidRDefault="002B4E69" w:rsidP="002B4E69">
      <w:pPr>
        <w:bidi/>
        <w:spacing w:line="240" w:lineRule="auto"/>
        <w:ind w:left="150" w:right="150"/>
        <w:jc w:val="left"/>
        <w:rPr>
          <w:rFonts w:ascii="Times New Roman" w:eastAsia="Times New Roman" w:hAnsi="Times New Roman" w:cs="B Nazanin"/>
          <w:sz w:val="24"/>
          <w:szCs w:val="24"/>
        </w:rPr>
      </w:pPr>
      <w:r w:rsidRPr="002B4E69">
        <w:rPr>
          <w:rFonts w:ascii="Times New Roman" w:eastAsia="Times New Roman" w:hAnsi="Times New Roman" w:cs="B Nazanin"/>
          <w:sz w:val="24"/>
          <w:szCs w:val="24"/>
          <w:rtl/>
        </w:rPr>
        <w:t>توالي لرزه</w:t>
      </w:r>
      <w:r w:rsidRPr="002B4E69">
        <w:rPr>
          <w:rFonts w:ascii="Times New Roman" w:eastAsia="Times New Roman" w:hAnsi="Times New Roman" w:cs="B Nazanin"/>
          <w:sz w:val="24"/>
          <w:szCs w:val="24"/>
          <w:rtl/>
        </w:rPr>
        <w:softHyphen/>
        <w:t>اي، پس</w:t>
      </w:r>
      <w:r w:rsidRPr="002B4E69">
        <w:rPr>
          <w:rFonts w:ascii="Times New Roman" w:eastAsia="Times New Roman" w:hAnsi="Times New Roman" w:cs="B Nazanin"/>
          <w:sz w:val="24"/>
          <w:szCs w:val="24"/>
          <w:rtl/>
        </w:rPr>
        <w:softHyphen/>
        <w:t>لرزه</w:t>
      </w:r>
      <w:r w:rsidRPr="002B4E69">
        <w:rPr>
          <w:rFonts w:ascii="Times New Roman" w:eastAsia="Times New Roman" w:hAnsi="Times New Roman" w:cs="B Nazanin"/>
          <w:sz w:val="24"/>
          <w:szCs w:val="24"/>
          <w:rtl/>
        </w:rPr>
        <w:softHyphen/>
        <w:t>ها، توزيع زماني، توزيع مكاني.</w:t>
      </w:r>
    </w:p>
    <w:p w:rsidR="00C56F93" w:rsidRDefault="002B4E69" w:rsidP="002B4E69">
      <w:pPr>
        <w:bidi/>
      </w:pPr>
    </w:p>
    <w:sectPr w:rsidR="00C56F93" w:rsidSect="008E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E69"/>
    <w:rsid w:val="002B4E69"/>
    <w:rsid w:val="002F5D28"/>
    <w:rsid w:val="004F20F7"/>
    <w:rsid w:val="00792737"/>
    <w:rsid w:val="008E510A"/>
    <w:rsid w:val="00F419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E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E69"/>
    <w:rPr>
      <w:color w:val="0000FF"/>
      <w:u w:val="single"/>
    </w:rPr>
  </w:style>
  <w:style w:type="paragraph" w:styleId="BalloonText">
    <w:name w:val="Balloon Text"/>
    <w:basedOn w:val="Normal"/>
    <w:link w:val="BalloonTextChar"/>
    <w:uiPriority w:val="99"/>
    <w:semiHidden/>
    <w:unhideWhenUsed/>
    <w:rsid w:val="002B4E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0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civilica.com/modules.php?name=PaperSearch&amp;min=0&amp;queryWf=%D9%81%D8%B1%D8%B2%D8%A7%D9%85&amp;queryWr=%D8%AF%D9%84%D9%8A%D8%AC%D8%A7%D9%86%D9%8A&amp;simoradv=AD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ilica.com/modules.php?name=PaperSearch&amp;min=0&amp;queryWf=%D9%85%D8%B1%D8%AA%D8%B6%D9%8A&amp;queryWr=%D8%A7%D9%8A%D8%B2%D8%AF%D9%8A%20%D9%81%D8%B1%D8%AF&amp;simoradv=ADV" TargetMode="External"/><Relationship Id="rId5" Type="http://schemas.openxmlformats.org/officeDocument/2006/relationships/hyperlink" Target="http://www.civilica.com/modules.php?name=PaperSearch&amp;min=0&amp;queryWf=%D9%86%D8%A7%D8%B5%D8%B1&amp;queryWr=%D8%AD%D8%A7%D9%81%D8%B8%D9%8A%20%D9%85%D9%82%D8%AF%D8%B3&amp;simoradv=ADV" TargetMode="External"/><Relationship Id="rId10" Type="http://schemas.openxmlformats.org/officeDocument/2006/relationships/theme" Target="theme/theme1.xml"/><Relationship Id="rId4" Type="http://schemas.openxmlformats.org/officeDocument/2006/relationships/hyperlink" Target="http://www.civilica.com/modules.php?name=PaperSearch&amp;min=0&amp;queryWf=%D9%85%D9%84%D9%8A%D8%AD%D9%87&amp;queryWr=%D8%AE%D8%A7%D9%83%D8%B4%D9%88%D8%B1&amp;simoradv=AD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Company>daftar</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ezadi</dc:creator>
  <cp:keywords/>
  <dc:description/>
  <cp:lastModifiedBy>ezadi</cp:lastModifiedBy>
  <cp:revision>1</cp:revision>
  <dcterms:created xsi:type="dcterms:W3CDTF">2012-07-27T05:24:00Z</dcterms:created>
  <dcterms:modified xsi:type="dcterms:W3CDTF">2012-07-27T05:25:00Z</dcterms:modified>
</cp:coreProperties>
</file>