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0B" w:rsidRPr="001F7A0B" w:rsidRDefault="001F7A0B" w:rsidP="001F7A0B">
      <w:pPr>
        <w:bidi/>
        <w:spacing w:before="100" w:beforeAutospacing="1" w:after="100" w:afterAutospacing="1" w:line="240" w:lineRule="auto"/>
        <w:ind w:left="138" w:right="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A0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>معرفي زمين لغزشهاي مخزن سد ونيار تبريز و بررسي علل وقوع آنها</w:t>
      </w: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1F7A0B" w:rsidRPr="001F7A0B" w:rsidRDefault="001F7A0B" w:rsidP="001F7A0B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7A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نويسند‌گان</w:t>
      </w:r>
      <w:r w:rsidRPr="001F7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1F7A0B" w:rsidRPr="001F7A0B" w:rsidRDefault="001F7A0B" w:rsidP="001F7A0B">
      <w:pPr>
        <w:bidi/>
        <w:spacing w:before="69" w:after="240"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 xml:space="preserve">[ </w:t>
      </w:r>
      <w:hyperlink r:id="rId4" w:tooltip="جستجوی مقالاتی که توسط &quot;رباب  آذرمي عربشاه&quot; نوشته شده است، توجه کنید که جستجو بر اساس نام و نام خانوادگی است و ممکن است دقیقا همان فرد را نشان ندهد." w:history="1">
        <w:r w:rsidRPr="001F7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رباب آذرمي عربشاه</w:t>
        </w:r>
      </w:hyperlink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1F7A0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دانشجوي كار شناسي ارشد زمين شناسي زيست محيطي، دانشگاه صنعتي شاهرود</w:t>
      </w: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[ </w:t>
      </w:r>
      <w:hyperlink r:id="rId5" w:tooltip="جستجوی مقالاتی که توسط &quot;ناصر حافظي مقدس&quot; نوشته شده است، توجه کنید که جستجو بر اساس نام و نام خانوادگی است و ممکن است دقیقا همان فرد را نشان ندهد." w:history="1">
        <w:r w:rsidRPr="001F7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ناصر حافظي مقدس</w:t>
        </w:r>
      </w:hyperlink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1F7A0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دانشيار دانشكده علوم زمين، دانشگاه صنعتي شاهرود</w:t>
      </w: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[ </w:t>
      </w:r>
      <w:hyperlink r:id="rId6" w:tooltip="جستجوی مقالاتی که توسط &quot;ابراهيم  اصغري كلجاهي&quot; نوشته شده است، توجه کنید که جستجو بر اساس نام و نام خانوادگی است و ممکن است دقیقا همان فرد را نشان ندهد." w:history="1">
        <w:r w:rsidRPr="001F7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ابراهيم اصغري كلجاهي</w:t>
        </w:r>
      </w:hyperlink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1F7A0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استاديار گروه زمين شناسي دانشگاه تبريز</w:t>
      </w:r>
    </w:p>
    <w:p w:rsidR="001F7A0B" w:rsidRPr="001F7A0B" w:rsidRDefault="001F7A0B" w:rsidP="001F7A0B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23190" cy="140970"/>
            <wp:effectExtent l="19050" t="0" r="0" b="0"/>
            <wp:docPr id="1" name="Picture 1" descr="http://www.civilica.com/images/repor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vilica.com/images/report_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A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خلاصه مقاله</w:t>
      </w:r>
      <w:r w:rsidRPr="001F7A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F7A0B" w:rsidRPr="001F7A0B" w:rsidRDefault="001F7A0B" w:rsidP="001F7A0B">
      <w:pPr>
        <w:bidi/>
        <w:spacing w:line="240" w:lineRule="auto"/>
        <w:ind w:left="138" w:right="138"/>
        <w:rPr>
          <w:rFonts w:ascii="Times New Roman" w:eastAsia="Times New Roman" w:hAnsi="Times New Roman" w:cs="Times New Roman"/>
          <w:sz w:val="24"/>
          <w:szCs w:val="24"/>
        </w:rPr>
      </w:pP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>در اين مقاله زمين لغزشهاي قديمي موجود در محدوده مخزن سد ونيار تبريز قبل از آبگيري سد موردمطالعه قرار گرفته است. مشخصات زمين لغزشها با استفاده از تصاوير ماهوارهاي و هوايي مورد بررسي قرارگرفته سپس در بازديدهاي ميداني به عمل آمده هر كدام از آنها مورد كنترل قرار گرفته است. در اين مطالعه18 زمين لغزش شناسايي شده است كه 8 زمين لغزش از نوع عمق تا نيمه عميق ميباشد و 10 زمين لغزش ديگر از نوع سطحي يا گلروانه است. از مهمترين عواملي كه سبب ناپايداري دامنه</w:t>
      </w:r>
      <w:r w:rsidR="00384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>ها در مخزن سد ونيار شده است شيب تند، توپوگرافي خشن، نوع مصالح، وجود درز و شكاف، پاشويي رودخانه و عوامل انساني ميباشد. پرشدن مخزن سد، ايجاد مشكل براي دريچه</w:t>
      </w:r>
      <w:r w:rsidR="00384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>هاي آبگيري، گلآلود شدن و كاهش كيفيت آب مخزن سد، تشديد فرآيند فرسايش، از بين رفتن پوشش گياهي و زمينهاي زير كشت مهمترين اثرات وقوع زمين لغزش ميباشد.با آبگيري سد احتمال فعاليت مجدد و وقوع زمين لغزشهاي جديد در مخزن سد ونيار وجود دراد كه اين فرآيند سبب افزايش بار رسوبي ميگردد و عمر مفيد سد را كاهش ميدهد</w:t>
      </w:r>
    </w:p>
    <w:p w:rsidR="001F7A0B" w:rsidRPr="001F7A0B" w:rsidRDefault="001F7A0B" w:rsidP="001F7A0B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A0B">
        <w:rPr>
          <w:rFonts w:ascii="Times New Roman" w:eastAsia="Times New Roman" w:hAnsi="Times New Roman" w:cs="Times New Roman"/>
          <w:sz w:val="24"/>
          <w:szCs w:val="24"/>
        </w:rPr>
        <w:br/>
      </w:r>
      <w:r w:rsidRPr="001F7A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كلمات كليدي</w:t>
      </w:r>
      <w:r w:rsidRPr="001F7A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F7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A0B" w:rsidRPr="001F7A0B" w:rsidRDefault="001F7A0B" w:rsidP="001F7A0B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>زمين لغزش، سد ونيار، عمر مفيد سد</w:t>
      </w:r>
    </w:p>
    <w:p w:rsidR="001F7A0B" w:rsidRPr="001F7A0B" w:rsidRDefault="001F7A0B" w:rsidP="001F7A0B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F7A0B" w:rsidRPr="001F7A0B" w:rsidRDefault="001F7A0B" w:rsidP="001F7A0B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A0B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1F7A0B">
        <w:rPr>
          <w:rFonts w:ascii="Times New Roman" w:eastAsia="Times New Roman" w:hAnsi="Times New Roman" w:cs="Times New Roman"/>
          <w:sz w:val="24"/>
          <w:szCs w:val="24"/>
          <w:rtl/>
        </w:rPr>
        <w:t>لينک دايمي به اين صفحه</w:t>
      </w:r>
      <w:r w:rsidRPr="001F7A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tooltip="معرفي زمين لغزشهاي مخزن سد ونيار تبريز و بررسي علل وقوع آنها" w:history="1">
        <w:r w:rsidRPr="001F7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http://www.civilica.com/Paper-SGSI15-SGSI15_282.html</w:t>
        </w:r>
      </w:hyperlink>
      <w:r w:rsidRPr="001F7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F93" w:rsidRDefault="003C59D9" w:rsidP="001F7A0B">
      <w:pPr>
        <w:bidi/>
      </w:pPr>
    </w:p>
    <w:sectPr w:rsidR="00C56F93" w:rsidSect="008E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F7A0B"/>
    <w:rsid w:val="001F7A0B"/>
    <w:rsid w:val="003843CC"/>
    <w:rsid w:val="003C59D9"/>
    <w:rsid w:val="004F20F7"/>
    <w:rsid w:val="00682391"/>
    <w:rsid w:val="00792737"/>
    <w:rsid w:val="008E510A"/>
    <w:rsid w:val="00F4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A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7A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ica.com/Paper-SGSI15-SGSI15_28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lica.com/modules.php?name=PaperSearch&amp;min=0&amp;queryWf=%D8%A7%D8%A8%D8%B1%D8%A7%D9%87%D9%8A%D9%85%20&amp;queryWr=%D8%A7%D8%B5%D8%BA%D8%B1%D9%8A%20%D9%83%D9%84%D8%AC%D8%A7%D9%87%D9%8A&amp;simoradv=ADV" TargetMode="External"/><Relationship Id="rId5" Type="http://schemas.openxmlformats.org/officeDocument/2006/relationships/hyperlink" Target="http://www.civilica.com/modules.php?name=PaperSearch&amp;min=0&amp;queryWf=%D9%86%D8%A7%D8%B5%D8%B1&amp;queryWr=%D8%AD%D8%A7%D9%81%D8%B8%D9%8A%20%D9%85%D9%82%D8%AF%D8%B3&amp;simoradv=AD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vilica.com/modules.php?name=PaperSearch&amp;min=0&amp;queryWf=%D8%B1%D8%A8%D8%A7%D8%A8%20&amp;queryWr=%D8%A2%D8%B0%D8%B1%D9%85%D9%8A%20%D8%B9%D8%B1%D8%A8%D8%B4%D8%A7%D9%87&amp;simoradv=AD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daftar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ezadi</dc:creator>
  <cp:keywords/>
  <dc:description/>
  <cp:lastModifiedBy>ezadi</cp:lastModifiedBy>
  <cp:revision>3</cp:revision>
  <dcterms:created xsi:type="dcterms:W3CDTF">2012-08-04T09:59:00Z</dcterms:created>
  <dcterms:modified xsi:type="dcterms:W3CDTF">2012-08-04T10:12:00Z</dcterms:modified>
</cp:coreProperties>
</file>