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jc w:val="center"/>
        <w:tblCellSpacing w:w="15" w:type="dxa"/>
        <w:tblBorders>
          <w:top w:val="single" w:sz="6" w:space="0" w:color="C0C0C0"/>
          <w:left w:val="single" w:sz="6" w:space="0" w:color="C0C0C0"/>
          <w:bottom w:val="single" w:sz="6" w:space="0" w:color="C0C0C0"/>
          <w:right w:val="single" w:sz="6" w:space="0" w:color="C0C0C0"/>
        </w:tblBorders>
        <w:shd w:val="clear" w:color="auto" w:fill="F5F5F5"/>
        <w:tblCellMar>
          <w:top w:w="30" w:type="dxa"/>
          <w:left w:w="30" w:type="dxa"/>
          <w:bottom w:w="30" w:type="dxa"/>
          <w:right w:w="30" w:type="dxa"/>
        </w:tblCellMar>
        <w:tblLook w:val="04A0" w:firstRow="1" w:lastRow="0" w:firstColumn="1" w:lastColumn="0" w:noHBand="0" w:noVBand="1"/>
      </w:tblPr>
      <w:tblGrid>
        <w:gridCol w:w="1097"/>
        <w:gridCol w:w="8353"/>
      </w:tblGrid>
      <w:tr w:rsidR="003F25A6" w:rsidRPr="003F25A6" w:rsidTr="003F25A6">
        <w:trPr>
          <w:tblCellSpacing w:w="15" w:type="dxa"/>
          <w:jc w:val="center"/>
        </w:trPr>
        <w:tc>
          <w:tcPr>
            <w:tcW w:w="0" w:type="auto"/>
            <w:shd w:val="clear" w:color="auto" w:fill="F5F5F5"/>
            <w:noWrap/>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عنوان مقاله</w:t>
            </w:r>
            <w:r w:rsidRPr="003F25A6">
              <w:rPr>
                <w:rFonts w:ascii="Tahoma" w:eastAsia="Times New Roman" w:hAnsi="Tahoma" w:cs="Tahoma"/>
                <w:sz w:val="17"/>
                <w:szCs w:val="17"/>
              </w:rPr>
              <w:t xml:space="preserve"> : </w:t>
            </w:r>
          </w:p>
        </w:tc>
        <w:tc>
          <w:tcPr>
            <w:tcW w:w="5000" w:type="pct"/>
            <w:shd w:val="clear" w:color="auto" w:fill="F5F5F5"/>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پهنه بندی خطر فروچاله</w:t>
            </w:r>
            <w:r w:rsidRPr="003F25A6">
              <w:rPr>
                <w:rFonts w:ascii="Tahoma" w:eastAsia="Times New Roman" w:hAnsi="Tahoma" w:cs="Tahoma"/>
                <w:sz w:val="17"/>
                <w:szCs w:val="17"/>
              </w:rPr>
              <w:t xml:space="preserve"> </w:t>
            </w:r>
            <w:r w:rsidRPr="003F25A6">
              <w:rPr>
                <w:rFonts w:ascii="Tahoma" w:eastAsia="Times New Roman" w:hAnsi="Tahoma" w:cs="Tahoma"/>
                <w:sz w:val="17"/>
                <w:szCs w:val="17"/>
                <w:rtl/>
              </w:rPr>
              <w:t>های دشت فامنین- کبودرآهنگ با استفاده از</w:t>
            </w:r>
            <w:r w:rsidRPr="003F25A6">
              <w:rPr>
                <w:rFonts w:ascii="Tahoma" w:eastAsia="Times New Roman" w:hAnsi="Tahoma" w:cs="Tahoma"/>
                <w:sz w:val="17"/>
                <w:szCs w:val="17"/>
              </w:rPr>
              <w:t xml:space="preserve"> GIS </w:t>
            </w:r>
          </w:p>
        </w:tc>
      </w:tr>
      <w:tr w:rsidR="003F25A6" w:rsidRPr="003F25A6" w:rsidTr="003F25A6">
        <w:trPr>
          <w:tblCellSpacing w:w="15" w:type="dxa"/>
          <w:jc w:val="center"/>
        </w:trPr>
        <w:tc>
          <w:tcPr>
            <w:tcW w:w="0" w:type="auto"/>
            <w:shd w:val="clear" w:color="auto" w:fill="F5F5F5"/>
            <w:noWrap/>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نوع مقاله</w:t>
            </w:r>
            <w:r w:rsidRPr="003F25A6">
              <w:rPr>
                <w:rFonts w:ascii="Tahoma" w:eastAsia="Times New Roman" w:hAnsi="Tahoma" w:cs="Tahoma"/>
                <w:sz w:val="17"/>
                <w:szCs w:val="17"/>
              </w:rPr>
              <w:t xml:space="preserve"> : </w:t>
            </w:r>
          </w:p>
        </w:tc>
        <w:tc>
          <w:tcPr>
            <w:tcW w:w="5000" w:type="pct"/>
            <w:shd w:val="clear" w:color="auto" w:fill="F5F5F5"/>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زمين شناسى مهندسى</w:t>
            </w:r>
            <w:r w:rsidRPr="003F25A6">
              <w:rPr>
                <w:rFonts w:ascii="Tahoma" w:eastAsia="Times New Roman" w:hAnsi="Tahoma" w:cs="Tahoma"/>
                <w:sz w:val="17"/>
                <w:szCs w:val="17"/>
              </w:rPr>
              <w:t xml:space="preserve"> </w:t>
            </w:r>
          </w:p>
        </w:tc>
      </w:tr>
      <w:tr w:rsidR="003F25A6" w:rsidRPr="003F25A6" w:rsidTr="003F25A6">
        <w:trPr>
          <w:tblCellSpacing w:w="15" w:type="dxa"/>
          <w:jc w:val="center"/>
        </w:trPr>
        <w:tc>
          <w:tcPr>
            <w:tcW w:w="0" w:type="auto"/>
            <w:shd w:val="clear" w:color="auto" w:fill="F5F5F5"/>
            <w:noWrap/>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محل ارائه</w:t>
            </w:r>
            <w:r w:rsidRPr="003F25A6">
              <w:rPr>
                <w:rFonts w:ascii="Tahoma" w:eastAsia="Times New Roman" w:hAnsi="Tahoma" w:cs="Tahoma"/>
                <w:sz w:val="17"/>
                <w:szCs w:val="17"/>
              </w:rPr>
              <w:t xml:space="preserve"> : </w:t>
            </w:r>
          </w:p>
        </w:tc>
        <w:tc>
          <w:tcPr>
            <w:tcW w:w="5000" w:type="pct"/>
            <w:shd w:val="clear" w:color="auto" w:fill="F5F5F5"/>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tl/>
              </w:rPr>
              <w:t>سى امين گردهمائى علوم</w:t>
            </w:r>
            <w:r w:rsidRPr="003F25A6">
              <w:rPr>
                <w:rFonts w:ascii="Tahoma" w:eastAsia="Times New Roman" w:hAnsi="Tahoma" w:cs="Tahoma"/>
                <w:sz w:val="17"/>
                <w:szCs w:val="17"/>
              </w:rPr>
              <w:t xml:space="preserve"> </w:t>
            </w:r>
            <w:r w:rsidRPr="003F25A6">
              <w:rPr>
                <w:rFonts w:ascii="Tahoma" w:eastAsia="Times New Roman" w:hAnsi="Tahoma" w:cs="Tahoma"/>
                <w:sz w:val="17"/>
                <w:szCs w:val="17"/>
                <w:rtl/>
              </w:rPr>
              <w:t>زمين</w:t>
            </w:r>
            <w:r w:rsidRPr="003F25A6">
              <w:rPr>
                <w:rFonts w:ascii="Tahoma" w:eastAsia="Times New Roman" w:hAnsi="Tahoma" w:cs="Tahoma"/>
                <w:sz w:val="17"/>
                <w:szCs w:val="17"/>
              </w:rPr>
              <w:t xml:space="preserve"> </w:t>
            </w:r>
          </w:p>
        </w:tc>
      </w:tr>
    </w:tbl>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Pr>
        <w:br/>
      </w:r>
      <w:r w:rsidRPr="003F25A6">
        <w:rPr>
          <w:rFonts w:ascii="Tahoma" w:eastAsia="Times New Roman" w:hAnsi="Tahoma" w:cs="Tahoma"/>
          <w:sz w:val="17"/>
          <w:szCs w:val="17"/>
          <w:rtl/>
        </w:rPr>
        <w:t>متن کامل</w:t>
      </w:r>
      <w:r w:rsidRPr="003F25A6">
        <w:rPr>
          <w:rFonts w:ascii="Tahoma" w:eastAsia="Times New Roman" w:hAnsi="Tahoma" w:cs="Tahoma"/>
          <w:sz w:val="17"/>
          <w:szCs w:val="17"/>
        </w:rPr>
        <w:t xml:space="preserve"> : </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Pr>
      </w:pPr>
      <w:r w:rsidRPr="003F25A6">
        <w:rPr>
          <w:rFonts w:ascii="Tahoma" w:eastAsia="Times New Roman" w:hAnsi="Tahoma" w:cs="Tahoma"/>
          <w:b/>
          <w:bCs/>
          <w:sz w:val="17"/>
          <w:szCs w:val="17"/>
          <w:rtl/>
          <w:lang w:bidi="fa-IR"/>
        </w:rPr>
        <w:t xml:space="preserve">پهنه بندی خطر فروچاله های دشت فامنین- کبودرآهنگ با استفاده از </w:t>
      </w:r>
      <w:r w:rsidRPr="003F25A6">
        <w:rPr>
          <w:rFonts w:ascii="Tahoma" w:eastAsia="Times New Roman" w:hAnsi="Tahoma" w:cs="Tahoma"/>
          <w:b/>
          <w:bCs/>
          <w:sz w:val="17"/>
          <w:szCs w:val="17"/>
        </w:rPr>
        <w:t>GIS</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b/>
          <w:bCs/>
        </w:rPr>
        <w:t>◊</w:t>
      </w:r>
      <w:r w:rsidRPr="003F25A6">
        <w:rPr>
          <w:rFonts w:ascii="Tahoma" w:eastAsia="Times New Roman" w:hAnsi="Tahoma" w:cs="Tahoma"/>
          <w:b/>
          <w:bCs/>
          <w:sz w:val="20"/>
          <w:szCs w:val="20"/>
        </w:rPr>
        <w:t>◊◊</w:t>
      </w:r>
      <w:r w:rsidRPr="003F25A6">
        <w:rPr>
          <w:rFonts w:ascii="Tahoma" w:eastAsia="Times New Roman" w:hAnsi="Tahoma" w:cs="Tahoma"/>
          <w:b/>
          <w:bCs/>
        </w:rPr>
        <w:t>◊</w:t>
      </w:r>
      <w:r w:rsidRPr="003F25A6">
        <w:rPr>
          <w:rFonts w:ascii="Tahoma" w:eastAsia="Times New Roman" w:hAnsi="Tahoma" w:cs="Tahoma"/>
          <w:b/>
          <w:bCs/>
          <w:sz w:val="20"/>
          <w:szCs w:val="20"/>
        </w:rPr>
        <w:t>◊◊</w:t>
      </w:r>
      <w:r w:rsidRPr="003F25A6">
        <w:rPr>
          <w:rFonts w:ascii="Tahoma" w:eastAsia="Times New Roman" w:hAnsi="Tahoma" w:cs="Tahoma"/>
          <w:b/>
          <w:bCs/>
        </w:rPr>
        <w:t>◊</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sz w:val="16"/>
          <w:szCs w:val="16"/>
          <w:rtl/>
          <w:lang w:bidi="fa-IR"/>
        </w:rPr>
        <w:t>سعید محمدی، دانشجوی کارشناسی ارشد زمین شناسی مهندسی، دانشگاه فردوسی مشهد،</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sz w:val="16"/>
          <w:szCs w:val="16"/>
        </w:rPr>
        <w:t>mohammadi@stu-mail.um.ac.ir</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sz w:val="16"/>
          <w:szCs w:val="16"/>
          <w:rtl/>
          <w:lang w:bidi="fa-IR"/>
        </w:rPr>
        <w:t>غلامرضا لشکری پور، استاد گروه زمین شناسی، دانشگاه فردوسی مشهد</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sz w:val="16"/>
          <w:szCs w:val="16"/>
          <w:rtl/>
          <w:lang w:bidi="fa-IR"/>
        </w:rPr>
        <w:t>محمد غفوری، استاد گروه زمین شناسی، دانشگاه فردوسی مشهد</w:t>
      </w:r>
    </w:p>
    <w:p w:rsidR="003F25A6" w:rsidRPr="003F25A6" w:rsidRDefault="003F25A6" w:rsidP="003F25A6">
      <w:pPr>
        <w:bidi/>
        <w:spacing w:before="100" w:beforeAutospacing="1" w:after="100" w:afterAutospacing="1" w:line="240" w:lineRule="auto"/>
        <w:jc w:val="center"/>
        <w:textAlignment w:val="top"/>
        <w:rPr>
          <w:rFonts w:ascii="Times New Roman" w:eastAsia="Times New Roman" w:hAnsi="Times New Roman" w:cs="Times New Roman"/>
          <w:sz w:val="24"/>
          <w:szCs w:val="24"/>
          <w:rtl/>
        </w:rPr>
      </w:pPr>
      <w:r w:rsidRPr="003F25A6">
        <w:rPr>
          <w:rFonts w:ascii="Tahoma" w:eastAsia="Times New Roman" w:hAnsi="Tahoma" w:cs="Tahoma"/>
          <w:b/>
          <w:bCs/>
        </w:rPr>
        <w:t>◊</w:t>
      </w:r>
      <w:r w:rsidRPr="003F25A6">
        <w:rPr>
          <w:rFonts w:ascii="Tahoma" w:eastAsia="Times New Roman" w:hAnsi="Tahoma" w:cs="Tahoma"/>
          <w:b/>
          <w:bCs/>
          <w:sz w:val="20"/>
          <w:szCs w:val="20"/>
        </w:rPr>
        <w:t>◊◊</w:t>
      </w:r>
      <w:r w:rsidRPr="003F25A6">
        <w:rPr>
          <w:rFonts w:ascii="Tahoma" w:eastAsia="Times New Roman" w:hAnsi="Tahoma" w:cs="Tahoma"/>
          <w:b/>
          <w:bCs/>
        </w:rPr>
        <w:t>◊</w:t>
      </w:r>
      <w:r w:rsidRPr="003F25A6">
        <w:rPr>
          <w:rFonts w:ascii="Tahoma" w:eastAsia="Times New Roman" w:hAnsi="Tahoma" w:cs="Tahoma"/>
          <w:b/>
          <w:bCs/>
          <w:sz w:val="20"/>
          <w:szCs w:val="20"/>
        </w:rPr>
        <w:t>◊◊</w:t>
      </w:r>
      <w:r w:rsidRPr="003F25A6">
        <w:rPr>
          <w:rFonts w:ascii="Tahoma" w:eastAsia="Times New Roman" w:hAnsi="Tahoma" w:cs="Tahoma"/>
          <w:b/>
          <w:bCs/>
        </w:rPr>
        <w:t>◊</w:t>
      </w:r>
    </w:p>
    <w:p w:rsidR="003F25A6" w:rsidRPr="003F25A6" w:rsidRDefault="003F25A6" w:rsidP="003F25A6">
      <w:pPr>
        <w:bidi/>
        <w:spacing w:before="100" w:beforeAutospacing="1" w:after="100" w:afterAutospacing="1" w:line="240" w:lineRule="auto"/>
        <w:textAlignment w:val="top"/>
        <w:rPr>
          <w:rFonts w:ascii="Times New Roman" w:eastAsia="Times New Roman" w:hAnsi="Times New Roman" w:cs="Times New Roman"/>
          <w:sz w:val="24"/>
          <w:szCs w:val="24"/>
          <w:rtl/>
        </w:rPr>
      </w:pPr>
      <w:r w:rsidRPr="003F25A6">
        <w:rPr>
          <w:rFonts w:ascii="Tahoma" w:eastAsia="Times New Roman" w:hAnsi="Tahoma" w:cs="Tahoma"/>
          <w:b/>
          <w:bCs/>
          <w:sz w:val="17"/>
          <w:szCs w:val="17"/>
          <w:rtl/>
          <w:lang w:bidi="fa-IR"/>
        </w:rPr>
        <w:t>چکيده :</w:t>
      </w:r>
    </w:p>
    <w:p w:rsidR="003F25A6" w:rsidRPr="003F25A6" w:rsidRDefault="003F25A6" w:rsidP="003F25A6">
      <w:pPr>
        <w:bidi/>
        <w:spacing w:before="100" w:beforeAutospacing="1" w:after="100" w:afterAutospacing="1" w:line="240" w:lineRule="auto"/>
        <w:jc w:val="both"/>
        <w:textAlignment w:val="top"/>
        <w:rPr>
          <w:rFonts w:ascii="Times New Roman" w:eastAsia="Times New Roman" w:hAnsi="Times New Roman" w:cs="Times New Roman"/>
          <w:sz w:val="24"/>
          <w:szCs w:val="24"/>
          <w:rtl/>
        </w:rPr>
      </w:pPr>
      <w:r w:rsidRPr="003F25A6">
        <w:rPr>
          <w:rFonts w:ascii="Tahoma" w:eastAsia="Times New Roman" w:hAnsi="Tahoma" w:cs="Tahoma"/>
          <w:sz w:val="20"/>
          <w:szCs w:val="20"/>
          <w:rtl/>
          <w:lang w:bidi="fa-IR"/>
        </w:rPr>
        <w:t>دشت فامنین-کبودرآهنگ بخشی از حوضه قره</w:t>
      </w:r>
      <w:r w:rsidRPr="003F25A6">
        <w:rPr>
          <w:rFonts w:ascii="Tahoma" w:eastAsia="Times New Roman" w:hAnsi="Tahoma" w:cs="Tahoma"/>
          <w:sz w:val="20"/>
          <w:szCs w:val="20"/>
          <w:rtl/>
          <w:lang w:bidi="fa-IR"/>
        </w:rPr>
        <w:softHyphen/>
        <w:t xml:space="preserve">چای واقع در شمال استان همدان است که طی سالهای اخیر در اثر به هم ریختن سیستم هیدروژئولوژیکی و وجود سایر شرایط لازم برای وقوع فروچاله ها، 36 مورد فروچاله با مکانیسم های مختلف در آن بوقوع پیوسته است. </w:t>
      </w:r>
      <w:r w:rsidRPr="003F25A6">
        <w:rPr>
          <w:rFonts w:ascii="Tahoma" w:eastAsia="Times New Roman" w:hAnsi="Tahoma" w:cs="Tahoma"/>
          <w:sz w:val="20"/>
          <w:szCs w:val="20"/>
          <w:rtl/>
        </w:rPr>
        <w:t xml:space="preserve">در تحقیق حاضر به منظور انجام پهنه بندی خطر فروچاله‌ها از </w:t>
      </w:r>
      <w:r w:rsidRPr="003F25A6">
        <w:rPr>
          <w:rFonts w:ascii="Tahoma" w:eastAsia="Times New Roman" w:hAnsi="Tahoma" w:cs="Tahoma"/>
          <w:sz w:val="20"/>
          <w:szCs w:val="20"/>
          <w:rtl/>
          <w:lang w:bidi="fa-IR"/>
        </w:rPr>
        <w:t xml:space="preserve">8 </w:t>
      </w:r>
      <w:r w:rsidRPr="003F25A6">
        <w:rPr>
          <w:rFonts w:ascii="Tahoma" w:eastAsia="Times New Roman" w:hAnsi="Tahoma" w:cs="Tahoma"/>
          <w:sz w:val="20"/>
          <w:szCs w:val="20"/>
          <w:rtl/>
        </w:rPr>
        <w:t>لایه اطلاعاتی استفاده شده است</w:t>
      </w:r>
      <w:r w:rsidRPr="003F25A6">
        <w:rPr>
          <w:rFonts w:ascii="Tahoma" w:eastAsia="Times New Roman" w:hAnsi="Tahoma" w:cs="Tahoma"/>
          <w:sz w:val="20"/>
          <w:szCs w:val="20"/>
          <w:rtl/>
          <w:lang w:bidi="fa-IR"/>
        </w:rPr>
        <w:t xml:space="preserve">. </w:t>
      </w:r>
      <w:r w:rsidRPr="003F25A6">
        <w:rPr>
          <w:rFonts w:ascii="Tahoma" w:eastAsia="Times New Roman" w:hAnsi="Tahoma" w:cs="Tahoma"/>
          <w:sz w:val="20"/>
          <w:szCs w:val="20"/>
          <w:rtl/>
        </w:rPr>
        <w:t>در درون هر لایه بر حسب میزان تأثیر هر فاکتور بر وقوع فروچاله به آن فاکتور امتیاز دهی گردید، بدین ترتیب که امتیاز بیشتر تعلق گرفته به هر فاکتور، بیانگر تأثیر بیشتر آن فاکتور در ایجاد خطر است</w:t>
      </w:r>
      <w:r w:rsidRPr="003F25A6">
        <w:rPr>
          <w:rFonts w:ascii="Tahoma" w:eastAsia="Times New Roman" w:hAnsi="Tahoma" w:cs="Tahoma"/>
          <w:sz w:val="20"/>
          <w:szCs w:val="20"/>
          <w:rtl/>
          <w:lang w:bidi="fa-IR"/>
        </w:rPr>
        <w:t>.</w:t>
      </w:r>
      <w:r w:rsidRPr="003F25A6">
        <w:rPr>
          <w:rFonts w:ascii="Tahoma" w:eastAsia="Times New Roman" w:hAnsi="Tahoma" w:cs="Tahoma"/>
          <w:sz w:val="20"/>
          <w:szCs w:val="20"/>
          <w:rtl/>
        </w:rPr>
        <w:t xml:space="preserve"> در نهایت به هر کدام از </w:t>
      </w:r>
      <w:r w:rsidRPr="003F25A6">
        <w:rPr>
          <w:rFonts w:ascii="Tahoma" w:eastAsia="Times New Roman" w:hAnsi="Tahoma" w:cs="Tahoma"/>
          <w:sz w:val="20"/>
          <w:szCs w:val="20"/>
          <w:rtl/>
          <w:lang w:bidi="fa-IR"/>
        </w:rPr>
        <w:t xml:space="preserve">8 </w:t>
      </w:r>
      <w:r w:rsidRPr="003F25A6">
        <w:rPr>
          <w:rFonts w:ascii="Tahoma" w:eastAsia="Times New Roman" w:hAnsi="Tahoma" w:cs="Tahoma"/>
          <w:sz w:val="20"/>
          <w:szCs w:val="20"/>
          <w:rtl/>
        </w:rPr>
        <w:t>لایه، بر حسب میزان تأثیر آنها بر وقوع فروچاله ها، ضریب مناسب تعلق گرفت و با همپوشانی این هشت لایه، نقشه پهنه بندی خطر فروچاله های منطقه بدست آمد</w:t>
      </w:r>
      <w:r w:rsidRPr="003F25A6">
        <w:rPr>
          <w:rFonts w:ascii="Tahoma" w:eastAsia="Times New Roman" w:hAnsi="Tahoma" w:cs="Tahoma"/>
          <w:sz w:val="20"/>
          <w:szCs w:val="20"/>
          <w:rtl/>
          <w:lang w:bidi="fa-IR"/>
        </w:rPr>
        <w:t xml:space="preserve">. </w:t>
      </w:r>
      <w:r w:rsidRPr="003F25A6">
        <w:rPr>
          <w:rFonts w:ascii="Tahoma" w:eastAsia="Times New Roman" w:hAnsi="Tahoma" w:cs="Tahoma"/>
          <w:sz w:val="20"/>
          <w:szCs w:val="20"/>
          <w:rtl/>
        </w:rPr>
        <w:t xml:space="preserve">نتایج حاصله بیانگر این امر است که عمده مساحت دشت کبودرآهنگ </w:t>
      </w:r>
      <w:r w:rsidRPr="003F25A6">
        <w:rPr>
          <w:rFonts w:ascii="Tahoma" w:eastAsia="Times New Roman" w:hAnsi="Tahoma" w:cs="Tahoma"/>
          <w:sz w:val="20"/>
          <w:szCs w:val="20"/>
          <w:rtl/>
          <w:lang w:bidi="fa-IR"/>
        </w:rPr>
        <w:t>–</w:t>
      </w:r>
      <w:r w:rsidRPr="003F25A6">
        <w:rPr>
          <w:rFonts w:ascii="Tahoma" w:eastAsia="Times New Roman" w:hAnsi="Tahoma" w:cs="Tahoma"/>
          <w:sz w:val="20"/>
          <w:szCs w:val="20"/>
          <w:rtl/>
        </w:rPr>
        <w:t xml:space="preserve"> فامنین در معرض خطر وقوع فروچاله ها قرار دارد</w:t>
      </w:r>
      <w:r w:rsidRPr="003F25A6">
        <w:rPr>
          <w:rFonts w:ascii="Tahoma" w:eastAsia="Times New Roman" w:hAnsi="Tahoma" w:cs="Tahoma"/>
          <w:sz w:val="20"/>
          <w:szCs w:val="20"/>
          <w:rtl/>
          <w:lang w:bidi="fa-IR"/>
        </w:rPr>
        <w:t>.</w:t>
      </w:r>
    </w:p>
    <w:p w:rsidR="003F25A6" w:rsidRPr="003F25A6" w:rsidRDefault="003F25A6" w:rsidP="003F25A6">
      <w:pPr>
        <w:bidi/>
        <w:spacing w:after="0" w:line="240" w:lineRule="auto"/>
        <w:textAlignment w:val="top"/>
        <w:rPr>
          <w:rFonts w:ascii="Tahoma" w:eastAsia="Times New Roman" w:hAnsi="Tahoma" w:cs="Tahoma"/>
          <w:sz w:val="17"/>
          <w:szCs w:val="17"/>
          <w:rtl/>
        </w:rPr>
      </w:pPr>
      <w:r w:rsidRPr="003F25A6">
        <w:rPr>
          <w:rFonts w:ascii="Tahoma" w:eastAsia="Times New Roman" w:hAnsi="Tahoma" w:cs="Tahoma"/>
          <w:sz w:val="17"/>
          <w:szCs w:val="17"/>
          <w:rtl/>
        </w:rPr>
        <w:t>زمان ارائه</w:t>
      </w:r>
      <w:r w:rsidRPr="003F25A6">
        <w:rPr>
          <w:rFonts w:ascii="Tahoma" w:eastAsia="Times New Roman" w:hAnsi="Tahoma" w:cs="Tahoma"/>
          <w:sz w:val="17"/>
          <w:szCs w:val="17"/>
        </w:rPr>
        <w:t xml:space="preserve"> : </w:t>
      </w:r>
      <w:r w:rsidRPr="003F25A6">
        <w:rPr>
          <w:rFonts w:ascii="Tahoma" w:eastAsia="Times New Roman" w:hAnsi="Tahoma" w:cs="Tahoma"/>
          <w:sz w:val="17"/>
          <w:szCs w:val="17"/>
          <w:rtl/>
        </w:rPr>
        <w:t>دوشنبه 1 اسفند 1390</w:t>
      </w:r>
      <w:r w:rsidRPr="003F25A6">
        <w:rPr>
          <w:rFonts w:ascii="Tahoma" w:eastAsia="Times New Roman" w:hAnsi="Tahoma" w:cs="Tahoma"/>
          <w:sz w:val="17"/>
          <w:szCs w:val="17"/>
        </w:rPr>
        <w:t xml:space="preserve"> </w:t>
      </w:r>
    </w:p>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sz w:val="17"/>
          <w:szCs w:val="17"/>
        </w:rPr>
        <w:t xml:space="preserve">﻿ </w:t>
      </w:r>
      <w:r w:rsidRPr="003F25A6">
        <w:rPr>
          <w:rFonts w:ascii="Tahoma" w:eastAsia="Times New Roman" w:hAnsi="Tahoma" w:cs="Tahoma"/>
          <w:b/>
          <w:bCs/>
          <w:sz w:val="17"/>
          <w:szCs w:val="17"/>
          <w:rtl/>
        </w:rPr>
        <w:t>کلید واژه ها</w:t>
      </w:r>
      <w:r w:rsidRPr="003F25A6">
        <w:rPr>
          <w:rFonts w:ascii="Tahoma" w:eastAsia="Times New Roman" w:hAnsi="Tahoma" w:cs="Tahoma"/>
          <w:sz w:val="17"/>
          <w:szCs w:val="17"/>
        </w:rPr>
        <w:t xml:space="preserve">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264"/>
      </w:tblGrid>
      <w:tr w:rsidR="003F25A6" w:rsidRPr="003F25A6" w:rsidTr="003F25A6">
        <w:trPr>
          <w:tblCellSpacing w:w="15" w:type="dxa"/>
        </w:trPr>
        <w:tc>
          <w:tcPr>
            <w:tcW w:w="0" w:type="auto"/>
            <w:vAlign w:val="center"/>
            <w:hideMark/>
          </w:tcPr>
          <w:p w:rsidR="003F25A6" w:rsidRPr="003F25A6" w:rsidRDefault="003F25A6" w:rsidP="003F25A6">
            <w:pPr>
              <w:bidi/>
              <w:spacing w:after="0" w:line="240" w:lineRule="auto"/>
              <w:textAlignment w:val="top"/>
              <w:rPr>
                <w:rFonts w:ascii="Tahoma" w:eastAsia="Times New Roman" w:hAnsi="Tahoma" w:cs="Tahoma"/>
                <w:sz w:val="17"/>
                <w:szCs w:val="17"/>
              </w:rPr>
            </w:pPr>
            <w:hyperlink r:id="rId5" w:history="1">
              <w:r w:rsidRPr="003F25A6">
                <w:rPr>
                  <w:rFonts w:ascii="Tahoma" w:eastAsia="Times New Roman" w:hAnsi="Tahoma" w:cs="Tahoma"/>
                  <w:color w:val="000000"/>
                  <w:sz w:val="17"/>
                  <w:szCs w:val="17"/>
                  <w:rtl/>
                </w:rPr>
                <w:t>هیدروژخولوژی</w:t>
              </w:r>
            </w:hyperlink>
            <w:r w:rsidRPr="003F25A6">
              <w:rPr>
                <w:rFonts w:ascii="Tahoma" w:eastAsia="Times New Roman" w:hAnsi="Tahoma" w:cs="Tahoma"/>
                <w:sz w:val="17"/>
                <w:szCs w:val="17"/>
              </w:rPr>
              <w:t xml:space="preserve"> </w:t>
            </w:r>
            <w:hyperlink r:id="rId6" w:history="1">
              <w:r w:rsidRPr="003F25A6">
                <w:rPr>
                  <w:rFonts w:ascii="Tahoma" w:eastAsia="Times New Roman" w:hAnsi="Tahoma" w:cs="Tahoma"/>
                  <w:color w:val="000000"/>
                  <w:sz w:val="17"/>
                  <w:szCs w:val="17"/>
                  <w:rtl/>
                </w:rPr>
                <w:t>کبودرآهنگ</w:t>
              </w:r>
            </w:hyperlink>
            <w:r w:rsidRPr="003F25A6">
              <w:rPr>
                <w:rFonts w:ascii="Tahoma" w:eastAsia="Times New Roman" w:hAnsi="Tahoma" w:cs="Tahoma"/>
                <w:sz w:val="17"/>
                <w:szCs w:val="17"/>
              </w:rPr>
              <w:t xml:space="preserve"> </w:t>
            </w:r>
            <w:hyperlink r:id="rId7" w:history="1">
              <w:r w:rsidRPr="003F25A6">
                <w:rPr>
                  <w:rFonts w:ascii="Tahoma" w:eastAsia="Times New Roman" w:hAnsi="Tahoma" w:cs="Tahoma"/>
                  <w:color w:val="000000"/>
                  <w:sz w:val="17"/>
                  <w:szCs w:val="17"/>
                  <w:rtl/>
                </w:rPr>
                <w:t>فامنین</w:t>
              </w:r>
            </w:hyperlink>
            <w:r w:rsidRPr="003F25A6">
              <w:rPr>
                <w:rFonts w:ascii="Tahoma" w:eastAsia="Times New Roman" w:hAnsi="Tahoma" w:cs="Tahoma"/>
                <w:sz w:val="17"/>
                <w:szCs w:val="17"/>
              </w:rPr>
              <w:t xml:space="preserve"> </w:t>
            </w:r>
            <w:hyperlink r:id="rId8" w:history="1">
              <w:r w:rsidRPr="003F25A6">
                <w:rPr>
                  <w:rFonts w:ascii="Tahoma" w:eastAsia="Times New Roman" w:hAnsi="Tahoma" w:cs="Tahoma"/>
                  <w:color w:val="000000"/>
                  <w:sz w:val="17"/>
                  <w:szCs w:val="17"/>
                  <w:rtl/>
                </w:rPr>
                <w:t>همدان</w:t>
              </w:r>
            </w:hyperlink>
            <w:r w:rsidRPr="003F25A6">
              <w:rPr>
                <w:rFonts w:ascii="Tahoma" w:eastAsia="Times New Roman" w:hAnsi="Tahoma" w:cs="Tahoma"/>
                <w:sz w:val="17"/>
                <w:szCs w:val="17"/>
              </w:rPr>
              <w:t xml:space="preserve"> </w:t>
            </w:r>
            <w:hyperlink r:id="rId9" w:history="1">
              <w:r w:rsidRPr="003F25A6">
                <w:rPr>
                  <w:rFonts w:ascii="Tahoma" w:eastAsia="Times New Roman" w:hAnsi="Tahoma" w:cs="Tahoma"/>
                  <w:color w:val="000000"/>
                  <w:sz w:val="17"/>
                  <w:szCs w:val="17"/>
                  <w:rtl/>
                </w:rPr>
                <w:t>فروچاله‌</w:t>
              </w:r>
            </w:hyperlink>
            <w:r w:rsidRPr="003F25A6">
              <w:rPr>
                <w:rFonts w:ascii="Tahoma" w:eastAsia="Times New Roman" w:hAnsi="Tahoma" w:cs="Tahoma"/>
                <w:sz w:val="17"/>
                <w:szCs w:val="17"/>
              </w:rPr>
              <w:t xml:space="preserve"> </w:t>
            </w:r>
            <w:hyperlink r:id="rId10" w:history="1">
              <w:r w:rsidRPr="003F25A6">
                <w:rPr>
                  <w:rFonts w:ascii="Tahoma" w:eastAsia="Times New Roman" w:hAnsi="Tahoma" w:cs="Tahoma"/>
                  <w:color w:val="000000"/>
                  <w:sz w:val="17"/>
                  <w:szCs w:val="17"/>
                  <w:rtl/>
                </w:rPr>
                <w:t>پهنه</w:t>
              </w:r>
              <w:r w:rsidRPr="003F25A6">
                <w:rPr>
                  <w:rFonts w:ascii="Tahoma" w:eastAsia="Times New Roman" w:hAnsi="Tahoma" w:cs="Tahoma"/>
                  <w:color w:val="000000"/>
                  <w:sz w:val="17"/>
                  <w:szCs w:val="17"/>
                </w:rPr>
                <w:t xml:space="preserve"> </w:t>
              </w:r>
              <w:r w:rsidRPr="003F25A6">
                <w:rPr>
                  <w:rFonts w:ascii="Tahoma" w:eastAsia="Times New Roman" w:hAnsi="Tahoma" w:cs="Tahoma"/>
                  <w:color w:val="000000"/>
                  <w:sz w:val="17"/>
                  <w:szCs w:val="17"/>
                  <w:rtl/>
                </w:rPr>
                <w:t>بندی</w:t>
              </w:r>
            </w:hyperlink>
            <w:r w:rsidRPr="003F25A6">
              <w:rPr>
                <w:rFonts w:ascii="Tahoma" w:eastAsia="Times New Roman" w:hAnsi="Tahoma" w:cs="Tahoma"/>
                <w:sz w:val="17"/>
                <w:szCs w:val="17"/>
              </w:rPr>
              <w:t xml:space="preserve"> </w:t>
            </w:r>
          </w:p>
        </w:tc>
      </w:tr>
    </w:tbl>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b/>
          <w:bCs/>
          <w:sz w:val="17"/>
          <w:szCs w:val="17"/>
          <w:rtl/>
        </w:rPr>
        <w:t>مطالب مرتبط</w:t>
      </w:r>
      <w:r w:rsidRPr="003F25A6">
        <w:rPr>
          <w:rFonts w:ascii="Tahoma" w:eastAsia="Times New Roman" w:hAnsi="Tahoma" w:cs="Tahoma"/>
          <w:sz w:val="17"/>
          <w:szCs w:val="17"/>
        </w:rPr>
        <w:t xml:space="preserve">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193"/>
      </w:tblGrid>
      <w:tr w:rsidR="003F25A6" w:rsidRPr="003F25A6" w:rsidTr="003F25A6">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103"/>
            </w:tblGrid>
            <w:tr w:rsidR="003F25A6" w:rsidRPr="003F25A6">
              <w:trPr>
                <w:tblCellSpacing w:w="15" w:type="dxa"/>
              </w:trPr>
              <w:tc>
                <w:tcPr>
                  <w:tcW w:w="0" w:type="auto"/>
                  <w:vAlign w:val="center"/>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noProof/>
                      <w:sz w:val="17"/>
                      <w:szCs w:val="17"/>
                    </w:rPr>
                    <w:drawing>
                      <wp:inline distT="0" distB="0" distL="0" distR="0" wp14:anchorId="1F9BC86A" wp14:editId="36644E8B">
                        <wp:extent cx="77470" cy="77470"/>
                        <wp:effectExtent l="0" t="0" r="0" b="0"/>
                        <wp:docPr id="1" name="Picture 1" descr="http://www.gsi.ir/Modules/Keyword/images/fa/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si.ir/Modules/Keyword/images/fa/Bulle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3F25A6">
                    <w:rPr>
                      <w:rFonts w:ascii="Tahoma" w:eastAsia="Times New Roman" w:hAnsi="Tahoma" w:cs="Tahoma"/>
                      <w:b/>
                      <w:bCs/>
                      <w:sz w:val="17"/>
                      <w:szCs w:val="17"/>
                      <w:rtl/>
                    </w:rPr>
                    <w:t>مقالات</w:t>
                  </w:r>
                  <w:r w:rsidRPr="003F25A6">
                    <w:rPr>
                      <w:rFonts w:ascii="Tahoma" w:eastAsia="Times New Roman" w:hAnsi="Tahoma" w:cs="Tahoma"/>
                      <w:b/>
                      <w:bCs/>
                      <w:sz w:val="17"/>
                      <w:szCs w:val="17"/>
                    </w:rPr>
                    <w:t xml:space="preserve"> </w:t>
                  </w:r>
                  <w:r w:rsidRPr="003F25A6">
                    <w:rPr>
                      <w:rFonts w:ascii="Tahoma" w:eastAsia="Times New Roman" w:hAnsi="Tahoma" w:cs="Tahoma"/>
                      <w:b/>
                      <w:bCs/>
                      <w:sz w:val="17"/>
                      <w:szCs w:val="17"/>
                      <w:rtl/>
                    </w:rPr>
                    <w:t>علمى</w:t>
                  </w:r>
                  <w:r w:rsidRPr="003F25A6">
                    <w:rPr>
                      <w:rFonts w:ascii="Tahoma" w:eastAsia="Times New Roman" w:hAnsi="Tahoma" w:cs="Tahoma"/>
                      <w:sz w:val="17"/>
                      <w:szCs w:val="17"/>
                    </w:rPr>
                    <w:br/>
                  </w:r>
                  <w:hyperlink r:id="rId12" w:history="1">
                    <w:r w:rsidRPr="003F25A6">
                      <w:rPr>
                        <w:rFonts w:ascii="Tahoma" w:eastAsia="Times New Roman" w:hAnsi="Tahoma" w:cs="Tahoma"/>
                        <w:noProof/>
                        <w:color w:val="000000"/>
                        <w:sz w:val="17"/>
                        <w:szCs w:val="17"/>
                      </w:rPr>
                      <w:drawing>
                        <wp:inline distT="0" distB="0" distL="0" distR="0" wp14:anchorId="412601A3" wp14:editId="6A19AD91">
                          <wp:extent cx="43180" cy="77470"/>
                          <wp:effectExtent l="0" t="0" r="0" b="0"/>
                          <wp:docPr id="2" name="Picture 2" descr="http://www.gsi.ir/Modules/Keyword/images/fa/Bullet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si.ir/Modules/Keyword/images/fa/Bullet2.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 cy="77470"/>
                                  </a:xfrm>
                                  <a:prstGeom prst="rect">
                                    <a:avLst/>
                                  </a:prstGeom>
                                  <a:noFill/>
                                  <a:ln>
                                    <a:noFill/>
                                  </a:ln>
                                </pic:spPr>
                              </pic:pic>
                            </a:graphicData>
                          </a:graphic>
                        </wp:inline>
                      </w:drawing>
                    </w:r>
                    <w:r w:rsidRPr="003F25A6">
                      <w:rPr>
                        <w:rFonts w:ascii="Tahoma" w:eastAsia="Times New Roman" w:hAnsi="Tahoma" w:cs="Tahoma"/>
                        <w:color w:val="000000"/>
                        <w:sz w:val="17"/>
                        <w:szCs w:val="17"/>
                        <w:rtl/>
                      </w:rPr>
                      <w:t>کاربرد سامانه</w:t>
                    </w:r>
                    <w:r w:rsidRPr="003F25A6">
                      <w:rPr>
                        <w:rFonts w:ascii="Tahoma" w:eastAsia="Times New Roman" w:hAnsi="Tahoma" w:cs="Tahoma"/>
                        <w:color w:val="000000"/>
                        <w:sz w:val="17"/>
                        <w:szCs w:val="17"/>
                      </w:rPr>
                      <w:t xml:space="preserve"> </w:t>
                    </w:r>
                    <w:r w:rsidRPr="003F25A6">
                      <w:rPr>
                        <w:rFonts w:ascii="Tahoma" w:eastAsia="Times New Roman" w:hAnsi="Tahoma" w:cs="Tahoma"/>
                        <w:color w:val="000000"/>
                        <w:sz w:val="17"/>
                        <w:szCs w:val="17"/>
                        <w:rtl/>
                      </w:rPr>
                      <w:t>اطلاعات جغرافیایی</w:t>
                    </w:r>
                    <w:r w:rsidRPr="003F25A6">
                      <w:rPr>
                        <w:rFonts w:ascii="Tahoma" w:eastAsia="Times New Roman" w:hAnsi="Tahoma" w:cs="Tahoma"/>
                        <w:color w:val="000000"/>
                        <w:sz w:val="17"/>
                        <w:szCs w:val="17"/>
                      </w:rPr>
                      <w:t xml:space="preserve"> (GIS) </w:t>
                    </w:r>
                    <w:r w:rsidRPr="003F25A6">
                      <w:rPr>
                        <w:rFonts w:ascii="Tahoma" w:eastAsia="Times New Roman" w:hAnsi="Tahoma" w:cs="Tahoma"/>
                        <w:color w:val="000000"/>
                        <w:sz w:val="17"/>
                        <w:szCs w:val="17"/>
                        <w:rtl/>
                      </w:rPr>
                      <w:t>در پهنه بندی کیفی منابع آب زیرزمینی: مطالعه موردی (منطقه</w:t>
                    </w:r>
                    <w:r w:rsidRPr="003F25A6">
                      <w:rPr>
                        <w:rFonts w:ascii="Tahoma" w:eastAsia="Times New Roman" w:hAnsi="Tahoma" w:cs="Tahoma"/>
                        <w:color w:val="000000"/>
                        <w:sz w:val="17"/>
                        <w:szCs w:val="17"/>
                      </w:rPr>
                      <w:t xml:space="preserve"> </w:t>
                    </w:r>
                    <w:r w:rsidRPr="003F25A6">
                      <w:rPr>
                        <w:rFonts w:ascii="Tahoma" w:eastAsia="Times New Roman" w:hAnsi="Tahoma" w:cs="Tahoma"/>
                        <w:color w:val="000000"/>
                        <w:sz w:val="17"/>
                        <w:szCs w:val="17"/>
                        <w:rtl/>
                      </w:rPr>
                      <w:t>لالی در استان خوزستان</w:t>
                    </w:r>
                    <w:r w:rsidRPr="003F25A6">
                      <w:rPr>
                        <w:rFonts w:ascii="Tahoma" w:eastAsia="Times New Roman" w:hAnsi="Tahoma" w:cs="Tahoma"/>
                        <w:color w:val="000000"/>
                        <w:sz w:val="17"/>
                        <w:szCs w:val="17"/>
                      </w:rPr>
                      <w:t>)</w:t>
                    </w:r>
                  </w:hyperlink>
                </w:p>
              </w:tc>
            </w:tr>
          </w:tbl>
          <w:p w:rsidR="003F25A6" w:rsidRPr="003F25A6" w:rsidRDefault="003F25A6" w:rsidP="003F25A6">
            <w:pPr>
              <w:bidi/>
              <w:spacing w:after="0" w:line="240" w:lineRule="auto"/>
              <w:textAlignment w:val="top"/>
              <w:rPr>
                <w:rFonts w:ascii="Tahoma" w:eastAsia="Times New Roman" w:hAnsi="Tahoma" w:cs="Tahoma"/>
                <w:sz w:val="17"/>
                <w:szCs w:val="17"/>
              </w:rPr>
            </w:pPr>
          </w:p>
        </w:tc>
      </w:tr>
      <w:tr w:rsidR="003F25A6" w:rsidRPr="003F25A6" w:rsidTr="003F25A6">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964"/>
            </w:tblGrid>
            <w:tr w:rsidR="003F25A6" w:rsidRPr="003F25A6">
              <w:trPr>
                <w:tblCellSpacing w:w="15" w:type="dxa"/>
              </w:trPr>
              <w:tc>
                <w:tcPr>
                  <w:tcW w:w="0" w:type="auto"/>
                  <w:vAlign w:val="center"/>
                  <w:hideMark/>
                </w:tcPr>
                <w:p w:rsidR="003F25A6" w:rsidRPr="003F25A6" w:rsidRDefault="003F25A6" w:rsidP="003F25A6">
                  <w:pPr>
                    <w:bidi/>
                    <w:spacing w:after="0" w:line="240" w:lineRule="auto"/>
                    <w:textAlignment w:val="top"/>
                    <w:rPr>
                      <w:rFonts w:ascii="Tahoma" w:eastAsia="Times New Roman" w:hAnsi="Tahoma" w:cs="Tahoma"/>
                      <w:sz w:val="17"/>
                      <w:szCs w:val="17"/>
                    </w:rPr>
                  </w:pPr>
                  <w:r w:rsidRPr="003F25A6">
                    <w:rPr>
                      <w:rFonts w:ascii="Tahoma" w:eastAsia="Times New Roman" w:hAnsi="Tahoma" w:cs="Tahoma"/>
                      <w:noProof/>
                      <w:sz w:val="17"/>
                      <w:szCs w:val="17"/>
                    </w:rPr>
                    <w:drawing>
                      <wp:inline distT="0" distB="0" distL="0" distR="0" wp14:anchorId="65D52F07" wp14:editId="3E7A0AFE">
                        <wp:extent cx="77470" cy="77470"/>
                        <wp:effectExtent l="0" t="0" r="0" b="0"/>
                        <wp:docPr id="3" name="Picture 3" descr="http://www.gsi.ir/Modules/Keyword/images/fa/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si.ir/Modules/Keyword/images/fa/Bulle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r w:rsidRPr="003F25A6">
                    <w:rPr>
                      <w:rFonts w:ascii="Tahoma" w:eastAsia="Times New Roman" w:hAnsi="Tahoma" w:cs="Tahoma"/>
                      <w:b/>
                      <w:bCs/>
                      <w:sz w:val="17"/>
                      <w:szCs w:val="17"/>
                      <w:rtl/>
                    </w:rPr>
                    <w:t>گزارشها</w:t>
                  </w:r>
                  <w:r w:rsidRPr="003F25A6">
                    <w:rPr>
                      <w:rFonts w:ascii="Tahoma" w:eastAsia="Times New Roman" w:hAnsi="Tahoma" w:cs="Tahoma"/>
                      <w:sz w:val="17"/>
                      <w:szCs w:val="17"/>
                    </w:rPr>
                    <w:br/>
                  </w:r>
                  <w:hyperlink r:id="rId14" w:history="1">
                    <w:r w:rsidRPr="003F25A6">
                      <w:rPr>
                        <w:rFonts w:ascii="Tahoma" w:eastAsia="Times New Roman" w:hAnsi="Tahoma" w:cs="Tahoma"/>
                        <w:noProof/>
                        <w:color w:val="000000"/>
                        <w:sz w:val="17"/>
                        <w:szCs w:val="17"/>
                      </w:rPr>
                      <w:drawing>
                        <wp:inline distT="0" distB="0" distL="0" distR="0" wp14:anchorId="6B0477E1" wp14:editId="2577E920">
                          <wp:extent cx="43180" cy="77470"/>
                          <wp:effectExtent l="0" t="0" r="0" b="0"/>
                          <wp:docPr id="4" name="Picture 4" descr="http://www.gsi.ir/Modules/Keyword/images/fa/Bullet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si.ir/Modules/Keyword/images/fa/Bullet2.gif">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 cy="77470"/>
                                  </a:xfrm>
                                  <a:prstGeom prst="rect">
                                    <a:avLst/>
                                  </a:prstGeom>
                                  <a:noFill/>
                                  <a:ln>
                                    <a:noFill/>
                                  </a:ln>
                                </pic:spPr>
                              </pic:pic>
                            </a:graphicData>
                          </a:graphic>
                        </wp:inline>
                      </w:drawing>
                    </w:r>
                    <w:r w:rsidRPr="003F25A6">
                      <w:rPr>
                        <w:rFonts w:ascii="Tahoma" w:eastAsia="Times New Roman" w:hAnsi="Tahoma" w:cs="Tahoma"/>
                        <w:color w:val="000000"/>
                        <w:sz w:val="17"/>
                        <w:szCs w:val="17"/>
                        <w:rtl/>
                      </w:rPr>
                      <w:t>بررسى سازوکار</w:t>
                    </w:r>
                    <w:r w:rsidRPr="003F25A6">
                      <w:rPr>
                        <w:rFonts w:ascii="Tahoma" w:eastAsia="Times New Roman" w:hAnsi="Tahoma" w:cs="Tahoma"/>
                        <w:color w:val="000000"/>
                        <w:sz w:val="17"/>
                        <w:szCs w:val="17"/>
                      </w:rPr>
                      <w:t xml:space="preserve"> </w:t>
                    </w:r>
                    <w:r w:rsidRPr="003F25A6">
                      <w:rPr>
                        <w:rFonts w:ascii="Tahoma" w:eastAsia="Times New Roman" w:hAnsi="Tahoma" w:cs="Tahoma"/>
                        <w:color w:val="000000"/>
                        <w:sz w:val="17"/>
                        <w:szCs w:val="17"/>
                        <w:rtl/>
                      </w:rPr>
                      <w:t>فرونشستها و خطرات ناشى از آن در دشتهاى کبودرآهنگ، فامنين و همه کسى (استان</w:t>
                    </w:r>
                    <w:r w:rsidRPr="003F25A6">
                      <w:rPr>
                        <w:rFonts w:ascii="Tahoma" w:eastAsia="Times New Roman" w:hAnsi="Tahoma" w:cs="Tahoma"/>
                        <w:color w:val="000000"/>
                        <w:sz w:val="17"/>
                        <w:szCs w:val="17"/>
                      </w:rPr>
                      <w:t xml:space="preserve"> </w:t>
                    </w:r>
                    <w:r w:rsidRPr="003F25A6">
                      <w:rPr>
                        <w:rFonts w:ascii="Tahoma" w:eastAsia="Times New Roman" w:hAnsi="Tahoma" w:cs="Tahoma"/>
                        <w:color w:val="000000"/>
                        <w:sz w:val="17"/>
                        <w:szCs w:val="17"/>
                        <w:rtl/>
                      </w:rPr>
                      <w:t>همدان</w:t>
                    </w:r>
                    <w:r w:rsidRPr="003F25A6">
                      <w:rPr>
                        <w:rFonts w:ascii="Tahoma" w:eastAsia="Times New Roman" w:hAnsi="Tahoma" w:cs="Tahoma"/>
                        <w:color w:val="000000"/>
                        <w:sz w:val="17"/>
                        <w:szCs w:val="17"/>
                      </w:rPr>
                      <w:t>)</w:t>
                    </w:r>
                  </w:hyperlink>
                </w:p>
              </w:tc>
            </w:tr>
          </w:tbl>
          <w:p w:rsidR="003F25A6" w:rsidRPr="003F25A6" w:rsidRDefault="003F25A6" w:rsidP="003F25A6">
            <w:pPr>
              <w:bidi/>
              <w:spacing w:after="0" w:line="240" w:lineRule="auto"/>
              <w:textAlignment w:val="top"/>
              <w:rPr>
                <w:rFonts w:ascii="Tahoma" w:eastAsia="Times New Roman" w:hAnsi="Tahoma" w:cs="Tahoma"/>
                <w:sz w:val="17"/>
                <w:szCs w:val="17"/>
              </w:rPr>
            </w:pPr>
          </w:p>
        </w:tc>
      </w:tr>
    </w:tbl>
    <w:p w:rsidR="002419DA" w:rsidRDefault="002419DA" w:rsidP="003F25A6">
      <w:pPr>
        <w:jc w:val="right"/>
      </w:pPr>
      <w:bookmarkStart w:id="0" w:name="_GoBack"/>
      <w:bookmarkEnd w:id="0"/>
    </w:p>
    <w:sectPr w:rsidR="0024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A6"/>
    <w:rsid w:val="002419DA"/>
    <w:rsid w:val="003F2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7725">
      <w:bodyDiv w:val="1"/>
      <w:marLeft w:val="0"/>
      <w:marRight w:val="0"/>
      <w:marTop w:val="0"/>
      <w:marBottom w:val="0"/>
      <w:divBdr>
        <w:top w:val="none" w:sz="0" w:space="0" w:color="auto"/>
        <w:left w:val="none" w:sz="0" w:space="0" w:color="auto"/>
        <w:bottom w:val="none" w:sz="0" w:space="0" w:color="auto"/>
        <w:right w:val="none" w:sz="0" w:space="0" w:color="auto"/>
      </w:divBdr>
      <w:divsChild>
        <w:div w:id="954139723">
          <w:marLeft w:val="0"/>
          <w:marRight w:val="0"/>
          <w:marTop w:val="0"/>
          <w:marBottom w:val="0"/>
          <w:divBdr>
            <w:top w:val="none" w:sz="0" w:space="0" w:color="auto"/>
            <w:left w:val="none" w:sz="0" w:space="0" w:color="auto"/>
            <w:bottom w:val="none" w:sz="0" w:space="0" w:color="auto"/>
            <w:right w:val="none" w:sz="0" w:space="0" w:color="auto"/>
          </w:divBdr>
          <w:divsChild>
            <w:div w:id="320350753">
              <w:marLeft w:val="0"/>
              <w:marRight w:val="0"/>
              <w:marTop w:val="0"/>
              <w:marBottom w:val="0"/>
              <w:divBdr>
                <w:top w:val="none" w:sz="0" w:space="0" w:color="auto"/>
                <w:left w:val="none" w:sz="0" w:space="0" w:color="auto"/>
                <w:bottom w:val="none" w:sz="0" w:space="0" w:color="auto"/>
                <w:right w:val="none" w:sz="0" w:space="0" w:color="auto"/>
              </w:divBdr>
              <w:divsChild>
                <w:div w:id="1286548390">
                  <w:marLeft w:val="0"/>
                  <w:marRight w:val="0"/>
                  <w:marTop w:val="0"/>
                  <w:marBottom w:val="0"/>
                  <w:divBdr>
                    <w:top w:val="single" w:sz="48" w:space="0" w:color="6E9AC9"/>
                    <w:left w:val="single" w:sz="48" w:space="0" w:color="6E9AC9"/>
                    <w:bottom w:val="single" w:sz="48" w:space="0" w:color="6E9AC9"/>
                    <w:right w:val="single" w:sz="48" w:space="0" w:color="6E9AC9"/>
                  </w:divBdr>
                  <w:divsChild>
                    <w:div w:id="876044231">
                      <w:marLeft w:val="0"/>
                      <w:marRight w:val="0"/>
                      <w:marTop w:val="0"/>
                      <w:marBottom w:val="0"/>
                      <w:divBdr>
                        <w:top w:val="none" w:sz="0" w:space="0" w:color="auto"/>
                        <w:left w:val="none" w:sz="0" w:space="0" w:color="auto"/>
                        <w:bottom w:val="none" w:sz="0" w:space="0" w:color="auto"/>
                        <w:right w:val="none" w:sz="0" w:space="0" w:color="auto"/>
                      </w:divBdr>
                      <w:divsChild>
                        <w:div w:id="1197960913">
                          <w:marLeft w:val="0"/>
                          <w:marRight w:val="0"/>
                          <w:marTop w:val="0"/>
                          <w:marBottom w:val="0"/>
                          <w:divBdr>
                            <w:top w:val="none" w:sz="0" w:space="0" w:color="auto"/>
                            <w:left w:val="none" w:sz="0" w:space="0" w:color="auto"/>
                            <w:bottom w:val="none" w:sz="0" w:space="0" w:color="auto"/>
                            <w:right w:val="none" w:sz="0" w:space="0" w:color="auto"/>
                          </w:divBdr>
                        </w:div>
                        <w:div w:id="1960791672">
                          <w:marLeft w:val="0"/>
                          <w:marRight w:val="0"/>
                          <w:marTop w:val="0"/>
                          <w:marBottom w:val="0"/>
                          <w:divBdr>
                            <w:top w:val="none" w:sz="0" w:space="0" w:color="auto"/>
                            <w:left w:val="none" w:sz="0" w:space="0" w:color="auto"/>
                            <w:bottom w:val="none" w:sz="0" w:space="0" w:color="auto"/>
                            <w:right w:val="none" w:sz="0" w:space="0" w:color="auto"/>
                          </w:divBdr>
                        </w:div>
                        <w:div w:id="2106264430">
                          <w:marLeft w:val="0"/>
                          <w:marRight w:val="0"/>
                          <w:marTop w:val="0"/>
                          <w:marBottom w:val="0"/>
                          <w:divBdr>
                            <w:top w:val="none" w:sz="0" w:space="0" w:color="auto"/>
                            <w:left w:val="none" w:sz="0" w:space="0" w:color="auto"/>
                            <w:bottom w:val="none" w:sz="0" w:space="0" w:color="auto"/>
                            <w:right w:val="none" w:sz="0" w:space="0" w:color="auto"/>
                          </w:divBdr>
                        </w:div>
                        <w:div w:id="1608730046">
                          <w:marLeft w:val="0"/>
                          <w:marRight w:val="0"/>
                          <w:marTop w:val="0"/>
                          <w:marBottom w:val="0"/>
                          <w:divBdr>
                            <w:top w:val="none" w:sz="0" w:space="0" w:color="auto"/>
                            <w:left w:val="none" w:sz="0" w:space="0" w:color="auto"/>
                            <w:bottom w:val="none" w:sz="0" w:space="0" w:color="auto"/>
                            <w:right w:val="none" w:sz="0" w:space="0" w:color="auto"/>
                          </w:divBdr>
                          <w:divsChild>
                            <w:div w:id="14593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i.ir/General/Lang_fa/Page_52/keywordId_221/Action_keywordPage/name_&#1607;&#1605;&#1583;&#1575;&#1606;/WebsiteId_7/&#1607;&#1605;&#1583;&#1575;&#1606;.html"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gsi.ir/General/Lang_fa/Page_52/keywordId_3990/Action_keywordPage/name_&#1601;&#1575;&#1605;&#1606;&#1740;&#1606;/WebsiteId_7/&#1601;&#1575;&#1605;&#1606;&#1740;&#1606;.html" TargetMode="External"/><Relationship Id="rId12" Type="http://schemas.openxmlformats.org/officeDocument/2006/relationships/hyperlink" Target="http://www.gsi.ir/General/Lang_fa/Page_25/DataId_10643/Action_BodyView/WebsiteId_7/&#1705;&#1575;&#1585;&#1576;&#1585;&#1583;.&#1587;&#1575;&#1605;&#1575;&#1606;&#1607;.&#1575;&#1591;&#1604;&#1575;&#1593;&#1575;&#1578;.&#1580;&#1594;&#1585;&#1575;&#1601;&#1740;&#1575;&#1740;&#1740;.(GIS).&#1583;&#1585;.&#1662;&#1607;&#1606;&#1607;.&#1576;&#1606;&#1583;&#1740;.&#1705;&#1740;&#1601;&#1740;.&#1605;&#1606;&#1575;&#1576;&#1593;.&#1570;&#1576;.&#1586;&#1740;&#1585;&#1586;&#1605;&#1740;&#1606;&#1740;:.&#1605;&#1591;&#1575;&#1604;&#1593;&#1607;.&#1605;&#1608;&#1585;&#1583;&#1740;.(&#1605;&#1606;&#1591;&#1602;&#1607;.&#1604;&#1575;&#1604;&#1740;.&#1583;&#1585;.&#1575;&#1587;&#1578;&#1575;&#1606;.&#1582;&#1608;&#1586;&#1587;&#1578;&#1575;&#1606;).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si.ir/General/Lang_fa/Page_52/keywordId_4545/Action_keywordPage/name_&#1705;&#1576;&#1608;&#1583;&#1585;&#1570;&#1607;&#1606;&#1711;/WebsiteId_7/&#1705;&#1576;&#1608;&#1583;&#1585;&#1570;&#1607;&#1606;&#1711;.html" TargetMode="External"/><Relationship Id="rId11" Type="http://schemas.openxmlformats.org/officeDocument/2006/relationships/image" Target="media/image1.gif"/><Relationship Id="rId5" Type="http://schemas.openxmlformats.org/officeDocument/2006/relationships/hyperlink" Target="http://www.gsi.ir/General/Lang_fa/Page_52/keywordId_963/Action_keywordPage/name_&#1607;&#1740;&#1583;&#1585;&#1608;&#1688;&#1582;&#1608;&#1604;&#1608;&#1688;&#1740;/WebsiteId_7/&#1607;&#1740;&#1583;&#1585;&#1608;&#1688;&#1582;&#1608;&#1604;&#1608;&#1688;&#1740;.html" TargetMode="External"/><Relationship Id="rId15" Type="http://schemas.openxmlformats.org/officeDocument/2006/relationships/fontTable" Target="fontTable.xml"/><Relationship Id="rId10" Type="http://schemas.openxmlformats.org/officeDocument/2006/relationships/hyperlink" Target="http://www.gsi.ir/General/Lang_fa/Page_52/keywordId_422/Action_keywordPage/name_&#1662;&#1607;&#1606;&#1607;%20&#1576;&#1606;&#1583;&#1740;/WebsiteId_7/&#1662;&#1607;&#1606;&#1607;.&#1576;&#1606;&#1583;&#1740;.html" TargetMode="External"/><Relationship Id="rId4" Type="http://schemas.openxmlformats.org/officeDocument/2006/relationships/webSettings" Target="webSettings.xml"/><Relationship Id="rId9" Type="http://schemas.openxmlformats.org/officeDocument/2006/relationships/hyperlink" Target="http://www.gsi.ir/General/Lang_fa/Page_52/keywordId_14913/Action_keywordPage/name_&#1601;&#1585;&#1608;&#1670;&#1575;&#1604;&#1607;&#8204;/WebsiteId_7/&#1601;&#1585;&#1608;&#1670;&#1575;&#1604;&#1607;&#8204;.html" TargetMode="External"/><Relationship Id="rId14" Type="http://schemas.openxmlformats.org/officeDocument/2006/relationships/hyperlink" Target="http://www.gsi.ir/General/Lang_fa/Page_27/ReportsId_44/Action_MoreInfo/WebsiteId_3/&#1576;&#1585;&#1585;&#1587;&#1609;.&#1587;&#1575;&#1586;&#1608;&#1705;&#1575;&#1585;.&#1601;&#1585;&#1608;&#1606;&#1588;&#1587;&#1578;&#1607;&#1575;.&#1608;.&#1582;&#1591;&#1585;&#1575;&#1578;.&#1606;&#1575;&#1588;&#1609;.&#1575;&#1586;.&#1570;&#1606;.&#1583;&#1585;.&#1583;&#1588;&#1578;&#1607;&#1575;&#1609;.&#1705;&#1576;&#1608;&#1583;&#1585;&#1570;&#1607;&#1606;&#1711;&#1548;.&#1601;&#1575;&#1605;&#1606;&#1610;&#1606;.&#1608;.&#1607;&#1605;&#1607;.&#1705;&#1587;&#1609;.(&#1575;&#1587;&#1578;&#1575;&#1606;.&#1607;&#1605;&#1583;&#1575;&#1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LASHGARI</dc:creator>
  <cp:lastModifiedBy>LASHGARI</cp:lastModifiedBy>
  <cp:revision>1</cp:revision>
  <dcterms:created xsi:type="dcterms:W3CDTF">2012-09-19T14:35:00Z</dcterms:created>
  <dcterms:modified xsi:type="dcterms:W3CDTF">2012-09-19T14:36:00Z</dcterms:modified>
</cp:coreProperties>
</file>