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64" w:rsidRPr="009E1935" w:rsidRDefault="00552E64" w:rsidP="00552E64">
      <w:pPr>
        <w:rPr>
          <w:rFonts w:ascii="Tahoma" w:hAnsi="Tahoma" w:cs="Tahoma"/>
          <w:b/>
          <w:bCs/>
          <w:color w:val="800000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-258445</wp:posOffset>
            </wp:positionV>
            <wp:extent cx="5769610" cy="1544320"/>
            <wp:effectExtent l="0" t="0" r="2540" b="0"/>
            <wp:wrapTight wrapText="bothSides">
              <wp:wrapPolygon edited="0">
                <wp:start x="0" y="0"/>
                <wp:lineTo x="0" y="21316"/>
                <wp:lineTo x="21538" y="21316"/>
                <wp:lineTo x="21538" y="0"/>
                <wp:lineTo x="0" y="0"/>
              </wp:wrapPolygon>
            </wp:wrapTight>
            <wp:docPr id="1" name="Picture 1" descr="سربر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ربر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64" w:rsidRDefault="00552E64" w:rsidP="00552E64">
      <w:pPr>
        <w:jc w:val="center"/>
        <w:rPr>
          <w:rFonts w:ascii="Tahoma" w:hAnsi="Tahoma" w:cs="Tahoma"/>
          <w:b/>
          <w:bCs/>
          <w:color w:val="004F8A"/>
          <w:rtl/>
        </w:rPr>
      </w:pPr>
      <w:r>
        <w:rPr>
          <w:rFonts w:ascii="Tahoma" w:hAnsi="Tahoma" w:cs="Tahoma" w:hint="cs"/>
          <w:b/>
          <w:bCs/>
          <w:color w:val="004F8A"/>
          <w:rtl/>
        </w:rPr>
        <w:t xml:space="preserve">بررسی مقایسه ای پارامترهای زمین شناسی مهندسی </w:t>
      </w:r>
    </w:p>
    <w:p w:rsidR="00552E64" w:rsidRPr="00C83132" w:rsidRDefault="00552E64" w:rsidP="00552E64">
      <w:pPr>
        <w:jc w:val="center"/>
        <w:rPr>
          <w:rFonts w:ascii="Tahoma" w:hAnsi="Tahoma" w:cs="Tahoma"/>
          <w:b/>
          <w:bCs/>
          <w:color w:val="004F8A"/>
          <w:rtl/>
        </w:rPr>
      </w:pPr>
      <w:r>
        <w:rPr>
          <w:rFonts w:ascii="Tahoma" w:hAnsi="Tahoma" w:cs="Tahoma" w:hint="cs"/>
          <w:b/>
          <w:bCs/>
          <w:color w:val="004F8A"/>
          <w:rtl/>
        </w:rPr>
        <w:t xml:space="preserve"> (مطالعه موردی، ساختگاه تصفیه خانه التیمور مشهد</w:t>
      </w:r>
      <w:r>
        <w:rPr>
          <w:rFonts w:ascii="Tahoma" w:hAnsi="Tahoma" w:cs="Tahoma"/>
          <w:b/>
          <w:bCs/>
          <w:color w:val="004F8A"/>
          <w:rtl/>
        </w:rPr>
        <w:t>)</w:t>
      </w:r>
    </w:p>
    <w:p w:rsidR="00552E64" w:rsidRPr="000A0D81" w:rsidRDefault="00552E64" w:rsidP="00552E64">
      <w:pPr>
        <w:jc w:val="center"/>
        <w:rPr>
          <w:rFonts w:ascii="Tahoma" w:hAnsi="Tahoma" w:cs="Tahoma"/>
          <w:b/>
          <w:bCs/>
          <w:color w:val="800000"/>
          <w:rtl/>
        </w:rPr>
      </w:pPr>
    </w:p>
    <w:p w:rsidR="00552E64" w:rsidRPr="000A0D81" w:rsidRDefault="00552E64" w:rsidP="00552E64">
      <w:pPr>
        <w:jc w:val="center"/>
        <w:rPr>
          <w:rFonts w:ascii="Tahoma" w:hAnsi="Tahoma" w:cs="Tahoma"/>
          <w:b/>
          <w:bCs/>
          <w:color w:val="800000"/>
          <w:rtl/>
        </w:rPr>
      </w:pP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  <w:r w:rsidRPr="0097110E">
        <w:rPr>
          <w:rFonts w:ascii="Tahoma" w:hAnsi="Tahoma" w:cs="Tahoma"/>
          <w:b/>
          <w:bCs/>
          <w:color w:val="5F497A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  <w:r w:rsidRPr="0097110E">
        <w:rPr>
          <w:rFonts w:ascii="Tahoma" w:hAnsi="Tahoma" w:cs="Tahoma"/>
          <w:b/>
          <w:bCs/>
          <w:color w:val="5F497A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</w:p>
    <w:p w:rsidR="00552E64" w:rsidRPr="00C77A74" w:rsidRDefault="00552E64" w:rsidP="00552E64">
      <w:pPr>
        <w:jc w:val="lowKashida"/>
        <w:rPr>
          <w:rFonts w:ascii="Tahoma" w:hAnsi="Tahoma" w:cs="Tahoma"/>
          <w:b/>
          <w:bCs/>
          <w:color w:val="0000FF"/>
          <w:sz w:val="20"/>
          <w:szCs w:val="20"/>
          <w:rtl/>
        </w:rPr>
      </w:pPr>
    </w:p>
    <w:p w:rsidR="00552E64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>
        <w:rPr>
          <w:rFonts w:ascii="Tahoma" w:hAnsi="Tahoma" w:cs="Tahoma" w:hint="cs"/>
          <w:i/>
          <w:iCs/>
          <w:sz w:val="16"/>
          <w:szCs w:val="16"/>
          <w:rtl/>
        </w:rPr>
        <w:t>سعید محمدی</w:t>
      </w:r>
    </w:p>
    <w:p w:rsidR="00552E64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>
        <w:rPr>
          <w:rFonts w:ascii="Tahoma" w:hAnsi="Tahoma" w:cs="Tahoma" w:hint="cs"/>
          <w:i/>
          <w:iCs/>
          <w:sz w:val="16"/>
          <w:szCs w:val="16"/>
          <w:rtl/>
        </w:rPr>
        <w:t>دانشچوی کارشناسی ارشد زمین شناسی مهندسی دانشگاه فردوسی مشهد*</w:t>
      </w:r>
    </w:p>
    <w:p w:rsidR="00552E64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>
        <w:rPr>
          <w:rFonts w:ascii="Tahoma" w:hAnsi="Tahoma" w:cs="Tahoma" w:hint="cs"/>
          <w:i/>
          <w:iCs/>
          <w:sz w:val="16"/>
          <w:szCs w:val="16"/>
          <w:rtl/>
        </w:rPr>
        <w:t>غلامرضا لشکری پور</w:t>
      </w:r>
    </w:p>
    <w:p w:rsidR="00552E64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>
        <w:rPr>
          <w:rFonts w:ascii="Tahoma" w:hAnsi="Tahoma" w:cs="Tahoma" w:hint="cs"/>
          <w:i/>
          <w:iCs/>
          <w:sz w:val="16"/>
          <w:szCs w:val="16"/>
          <w:rtl/>
        </w:rPr>
        <w:t>استاد گروه زمین شناسی دانشگاه فردوسی مشهد</w:t>
      </w:r>
    </w:p>
    <w:p w:rsidR="00552E64" w:rsidRPr="00C83132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C83132">
        <w:rPr>
          <w:rFonts w:ascii="Tahoma" w:hAnsi="Tahoma" w:cs="Tahoma" w:hint="cs"/>
          <w:i/>
          <w:iCs/>
          <w:sz w:val="16"/>
          <w:szCs w:val="16"/>
          <w:rtl/>
        </w:rPr>
        <w:t>روح اله محمدولی سامانی</w:t>
      </w:r>
    </w:p>
    <w:p w:rsidR="00552E64" w:rsidRPr="00C83132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 w:rsidRPr="00C83132">
        <w:rPr>
          <w:rFonts w:ascii="Tahoma" w:hAnsi="Tahoma" w:cs="Tahoma" w:hint="cs"/>
          <w:i/>
          <w:iCs/>
          <w:sz w:val="16"/>
          <w:szCs w:val="16"/>
          <w:rtl/>
        </w:rPr>
        <w:t>معاون اجرايي ارشد كارگاه، گروه سد، آب وفاضلاب،</w:t>
      </w:r>
      <w:r>
        <w:rPr>
          <w:rFonts w:ascii="Tahoma" w:hAnsi="Tahoma" w:cs="Tahoma"/>
          <w:i/>
          <w:iCs/>
          <w:sz w:val="16"/>
          <w:szCs w:val="16"/>
          <w:rtl/>
        </w:rPr>
        <w:t xml:space="preserve"> ش</w:t>
      </w:r>
      <w:r w:rsidRPr="00C83132">
        <w:rPr>
          <w:rFonts w:ascii="Tahoma" w:hAnsi="Tahoma" w:cs="Tahoma" w:hint="cs"/>
          <w:i/>
          <w:iCs/>
          <w:sz w:val="16"/>
          <w:szCs w:val="16"/>
          <w:rtl/>
        </w:rPr>
        <w:t>ركت كيسون</w:t>
      </w:r>
    </w:p>
    <w:p w:rsidR="00552E64" w:rsidRPr="00C83132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</w:p>
    <w:p w:rsidR="00552E64" w:rsidRPr="00EA139A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  <w:r>
        <w:rPr>
          <w:rFonts w:ascii="Tahoma" w:hAnsi="Tahoma" w:cs="Tahoma"/>
          <w:i/>
          <w:iCs/>
          <w:sz w:val="16"/>
          <w:szCs w:val="16"/>
        </w:rPr>
        <w:t>*</w:t>
      </w:r>
      <w:r w:rsidRPr="00640B01">
        <w:rPr>
          <w:rFonts w:ascii="Tahoma" w:hAnsi="Tahoma" w:cs="Tahoma"/>
          <w:i/>
          <w:iCs/>
          <w:color w:val="365F91"/>
          <w:sz w:val="16"/>
          <w:szCs w:val="16"/>
        </w:rPr>
        <w:t>mohammadi@stu-mail.um.ac.ir</w:t>
      </w:r>
      <w:r w:rsidRPr="00640B01">
        <w:rPr>
          <w:rFonts w:ascii="Tahoma" w:hAnsi="Tahoma" w:cs="Tahoma"/>
          <w:i/>
          <w:iCs/>
          <w:color w:val="365F91"/>
          <w:sz w:val="16"/>
          <w:szCs w:val="16"/>
          <w:rtl/>
          <w:lang w:bidi="ar-SA"/>
        </w:rPr>
        <w:t xml:space="preserve"> </w:t>
      </w:r>
      <w:r w:rsidRPr="00640B01">
        <w:rPr>
          <w:rFonts w:ascii="Tahoma" w:hAnsi="Tahoma" w:cs="Tahoma"/>
          <w:i/>
          <w:iCs/>
          <w:color w:val="365F91"/>
          <w:sz w:val="16"/>
          <w:szCs w:val="16"/>
        </w:rPr>
        <w:t xml:space="preserve"> </w:t>
      </w:r>
    </w:p>
    <w:p w:rsidR="00552E64" w:rsidRPr="00C83132" w:rsidRDefault="00552E64" w:rsidP="00552E64">
      <w:pPr>
        <w:jc w:val="center"/>
        <w:rPr>
          <w:rFonts w:ascii="Tahoma" w:hAnsi="Tahoma" w:cs="Tahoma"/>
          <w:i/>
          <w:iCs/>
          <w:sz w:val="16"/>
          <w:szCs w:val="16"/>
          <w:rtl/>
        </w:rPr>
      </w:pPr>
    </w:p>
    <w:p w:rsidR="00552E64" w:rsidRPr="00C77A74" w:rsidRDefault="00552E64" w:rsidP="00552E64">
      <w:pPr>
        <w:jc w:val="lowKashida"/>
        <w:rPr>
          <w:rFonts w:ascii="Tahoma" w:hAnsi="Tahoma" w:cs="Tahoma"/>
          <w:sz w:val="20"/>
          <w:szCs w:val="20"/>
          <w:rtl/>
        </w:rPr>
      </w:pPr>
    </w:p>
    <w:p w:rsidR="00552E64" w:rsidRPr="000A0D81" w:rsidRDefault="00552E64" w:rsidP="00552E64">
      <w:pPr>
        <w:jc w:val="center"/>
        <w:rPr>
          <w:rFonts w:ascii="Tahoma" w:hAnsi="Tahoma" w:cs="Tahoma"/>
          <w:b/>
          <w:bCs/>
          <w:color w:val="800000"/>
          <w:rtl/>
        </w:rPr>
      </w:pP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  <w:r w:rsidRPr="0097110E">
        <w:rPr>
          <w:rFonts w:ascii="Tahoma" w:hAnsi="Tahoma" w:cs="Tahoma"/>
          <w:b/>
          <w:bCs/>
          <w:color w:val="5F497A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  <w:r w:rsidRPr="0097110E">
        <w:rPr>
          <w:rFonts w:ascii="Tahoma" w:hAnsi="Tahoma" w:cs="Tahoma"/>
          <w:b/>
          <w:bCs/>
          <w:color w:val="5F497A"/>
          <w:sz w:val="20"/>
          <w:szCs w:val="20"/>
        </w:rPr>
        <w:t>◊◊</w:t>
      </w:r>
      <w:r w:rsidRPr="000A0D81">
        <w:rPr>
          <w:rFonts w:ascii="Tahoma" w:hAnsi="Tahoma" w:cs="Tahoma"/>
          <w:b/>
          <w:bCs/>
          <w:color w:val="993300"/>
          <w:sz w:val="22"/>
          <w:szCs w:val="22"/>
        </w:rPr>
        <w:t>◊</w:t>
      </w:r>
    </w:p>
    <w:p w:rsidR="00552E64" w:rsidRPr="000A0D81" w:rsidRDefault="00552E64" w:rsidP="00552E64">
      <w:pPr>
        <w:jc w:val="center"/>
        <w:rPr>
          <w:rFonts w:ascii="Tahoma" w:hAnsi="Tahoma" w:cs="Tahoma"/>
          <w:b/>
          <w:bCs/>
          <w:color w:val="0000FF"/>
          <w:rtl/>
        </w:rPr>
      </w:pPr>
    </w:p>
    <w:p w:rsidR="00552E64" w:rsidRPr="00DB4822" w:rsidRDefault="00552E64" w:rsidP="00552E64">
      <w:pPr>
        <w:rPr>
          <w:rFonts w:ascii="Tahoma" w:hAnsi="Tahoma" w:cs="Tahoma"/>
          <w:b/>
          <w:bCs/>
          <w:color w:val="943634"/>
        </w:rPr>
      </w:pPr>
      <w:r w:rsidRPr="00DB4822">
        <w:rPr>
          <w:rFonts w:ascii="Tahoma" w:hAnsi="Tahoma" w:cs="Tahoma"/>
          <w:b/>
          <w:bCs/>
          <w:color w:val="943634"/>
          <w:rtl/>
        </w:rPr>
        <w:t>چكيده :</w:t>
      </w:r>
    </w:p>
    <w:p w:rsidR="00552E64" w:rsidRPr="000A0D81" w:rsidRDefault="00552E64" w:rsidP="00552E64">
      <w:pPr>
        <w:jc w:val="lowKashida"/>
        <w:rPr>
          <w:rFonts w:ascii="Tahoma" w:hAnsi="Tahoma" w:cs="Tahoma"/>
          <w:sz w:val="22"/>
          <w:szCs w:val="22"/>
          <w:rtl/>
        </w:rPr>
      </w:pPr>
    </w:p>
    <w:p w:rsidR="00552E64" w:rsidRDefault="00552E64" w:rsidP="00552E64">
      <w:pPr>
        <w:jc w:val="both"/>
        <w:rPr>
          <w:rFonts w:ascii="Tahoma" w:hAnsi="Tahoma" w:cs="Tahoma"/>
          <w:sz w:val="20"/>
          <w:szCs w:val="20"/>
          <w:rtl/>
        </w:rPr>
      </w:pPr>
      <w:r w:rsidRPr="00EA139A">
        <w:rPr>
          <w:rFonts w:ascii="Tahoma" w:hAnsi="Tahoma" w:cs="Tahoma" w:hint="cs"/>
          <w:sz w:val="20"/>
          <w:szCs w:val="20"/>
          <w:rtl/>
          <w:lang w:bidi="ar-SA"/>
        </w:rPr>
        <w:t xml:space="preserve">پروژه تصفیه خانه فاضلاب شماره 4 التیمور، یکی از طرحهای عمرانی کشور است که به منظور تصفیه فاضلاب شهری مناطق شرقی شهر مشهد، </w:t>
      </w:r>
      <w:r w:rsidRPr="00EA139A">
        <w:rPr>
          <w:rFonts w:ascii="Tahoma" w:hAnsi="Tahoma" w:cs="Tahoma" w:hint="cs"/>
          <w:sz w:val="20"/>
          <w:szCs w:val="20"/>
          <w:rtl/>
        </w:rPr>
        <w:t>در حال احداث است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 xml:space="preserve">. به منظور ارزیابی مقدماتی از شرایط زیر سطحی و مخاطرات احتمالی محل اجرای فاز اول این پروژه، اقدام به حفر </w:t>
      </w:r>
      <w:r w:rsidRPr="00EA139A">
        <w:rPr>
          <w:rFonts w:ascii="Tahoma" w:hAnsi="Tahoma" w:cs="Tahoma"/>
          <w:sz w:val="20"/>
          <w:szCs w:val="20"/>
        </w:rPr>
        <w:t>16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 xml:space="preserve"> گمانه اکتشافی گردید. بر مبنای نتایج حاصل از حفاری ها، مطالعات سطح الارضی</w:t>
      </w:r>
      <w:r>
        <w:rPr>
          <w:rFonts w:ascii="Tahoma" w:hAnsi="Tahoma" w:cs="Tahoma" w:hint="cs"/>
          <w:sz w:val="20"/>
          <w:szCs w:val="20"/>
          <w:rtl/>
          <w:lang w:bidi="ar-SA"/>
        </w:rPr>
        <w:t xml:space="preserve"> و آزمایشات میدانی و آزمایشگاهی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>، خصوصیات ژئوتکنیکی و زمین شناسی مهندسی محل ساختگاه این پروژه مورد بررسی قرار گرفت.</w:t>
      </w:r>
    </w:p>
    <w:p w:rsidR="00552E64" w:rsidRPr="00EA139A" w:rsidRDefault="00552E64" w:rsidP="00552E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در این مقاله به منظور شناخت بهتر و ایجاد درک صحیحتری از خاک های منطقه، اقدام به مقایسه برخی پارامترهای زمین شناسی مهندسی با یکدیگر شده است.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 xml:space="preserve"> نتایج حاصل بیانگر این امر است که رسوبات محل اجرای طرح، عمد</w:t>
      </w:r>
      <w:r>
        <w:rPr>
          <w:rFonts w:ascii="Tahoma" w:hAnsi="Tahoma" w:cs="Tahoma" w:hint="cs"/>
          <w:sz w:val="20"/>
          <w:szCs w:val="20"/>
          <w:rtl/>
          <w:lang w:bidi="ar-SA"/>
        </w:rPr>
        <w:t>تا ریز دانه با مقاومت برشی بالا و دارای نفوذپذیری پائین هستند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>.</w:t>
      </w:r>
      <w:r>
        <w:rPr>
          <w:rFonts w:ascii="Tahoma" w:hAnsi="Tahoma" w:cs="Tahoma" w:hint="cs"/>
          <w:sz w:val="20"/>
          <w:szCs w:val="20"/>
          <w:rtl/>
          <w:lang w:bidi="ar-SA"/>
        </w:rPr>
        <w:t xml:space="preserve"> همچنین می توان دریافت که با افزایش عمق، حد و شاخص خمیری و عدد </w:t>
      </w:r>
      <w:r>
        <w:rPr>
          <w:rFonts w:ascii="Tahoma" w:hAnsi="Tahoma" w:cs="Tahoma"/>
          <w:sz w:val="20"/>
          <w:szCs w:val="20"/>
          <w:lang w:bidi="ar-SA"/>
        </w:rPr>
        <w:t>SPT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ar-SA"/>
        </w:rPr>
        <w:t>افزایش و نفوذپذیری کاهش</w:t>
      </w:r>
      <w:r w:rsidRPr="00EA139A">
        <w:rPr>
          <w:rFonts w:ascii="Tahoma" w:hAnsi="Tahoma" w:cs="Tahoma" w:hint="cs"/>
          <w:sz w:val="20"/>
          <w:szCs w:val="20"/>
          <w:rtl/>
          <w:lang w:bidi="ar-SA"/>
        </w:rPr>
        <w:t xml:space="preserve"> </w:t>
      </w:r>
      <w:r>
        <w:rPr>
          <w:rFonts w:ascii="Tahoma" w:hAnsi="Tahoma" w:cs="Tahoma" w:hint="cs"/>
          <w:sz w:val="20"/>
          <w:szCs w:val="20"/>
          <w:rtl/>
          <w:lang w:bidi="ar-SA"/>
        </w:rPr>
        <w:t>میابد.</w:t>
      </w:r>
    </w:p>
    <w:p w:rsidR="00552E64" w:rsidRDefault="00552E64" w:rsidP="00552E64">
      <w:pPr>
        <w:jc w:val="both"/>
        <w:rPr>
          <w:rFonts w:ascii="Tahoma" w:hAnsi="Tahoma" w:cs="Tahoma"/>
          <w:sz w:val="20"/>
          <w:szCs w:val="20"/>
          <w:rtl/>
        </w:rPr>
      </w:pPr>
    </w:p>
    <w:p w:rsidR="00552E64" w:rsidRPr="007E61FC" w:rsidRDefault="00552E64" w:rsidP="00552E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كليد واژه ها: </w:t>
      </w:r>
      <w:r w:rsidRPr="002A240B">
        <w:rPr>
          <w:rFonts w:ascii="Tahoma" w:hAnsi="Tahoma" w:cs="Tahoma" w:hint="cs"/>
          <w:sz w:val="20"/>
          <w:szCs w:val="20"/>
          <w:rtl/>
        </w:rPr>
        <w:t>ژئوتکنیک</w:t>
      </w:r>
      <w:r w:rsidRPr="002A240B">
        <w:rPr>
          <w:rFonts w:ascii="Tahoma" w:hAnsi="Tahoma" w:cs="Tahoma" w:hint="cs"/>
          <w:b/>
          <w:bCs/>
          <w:sz w:val="20"/>
          <w:szCs w:val="20"/>
          <w:rtl/>
        </w:rPr>
        <w:t xml:space="preserve">، </w:t>
      </w:r>
      <w:r w:rsidRPr="002A240B">
        <w:rPr>
          <w:rFonts w:ascii="Tahoma" w:hAnsi="Tahoma" w:cs="Tahoma" w:hint="cs"/>
          <w:sz w:val="20"/>
          <w:szCs w:val="20"/>
          <w:rtl/>
        </w:rPr>
        <w:t>زمین شناسی مهندسی</w:t>
      </w:r>
      <w:r>
        <w:rPr>
          <w:rFonts w:ascii="Tahoma" w:hAnsi="Tahoma" w:cs="Tahoma"/>
          <w:b/>
          <w:bCs/>
          <w:sz w:val="20"/>
          <w:szCs w:val="20"/>
          <w:rtl/>
        </w:rPr>
        <w:t>،</w:t>
      </w:r>
      <w:r>
        <w:rPr>
          <w:rFonts w:ascii="Tahoma" w:hAnsi="Tahoma" w:cs="Tahoma" w:hint="cs"/>
          <w:sz w:val="20"/>
          <w:szCs w:val="20"/>
          <w:rtl/>
        </w:rPr>
        <w:t xml:space="preserve"> نفوذپذیری، حدود روانی، عدد </w:t>
      </w:r>
      <w:r>
        <w:rPr>
          <w:rFonts w:ascii="Tahoma" w:hAnsi="Tahoma" w:cs="Tahoma"/>
          <w:sz w:val="20"/>
          <w:szCs w:val="20"/>
        </w:rPr>
        <w:t>SPT</w:t>
      </w:r>
    </w:p>
    <w:p w:rsidR="006C50FA" w:rsidRDefault="006C50FA" w:rsidP="00552E64"/>
    <w:sectPr w:rsidR="006C5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4"/>
    <w:rsid w:val="00552E64"/>
    <w:rsid w:val="006C50FA"/>
    <w:rsid w:val="008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6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6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LASHGARI</cp:lastModifiedBy>
  <cp:revision>2</cp:revision>
  <dcterms:created xsi:type="dcterms:W3CDTF">2012-12-04T20:48:00Z</dcterms:created>
  <dcterms:modified xsi:type="dcterms:W3CDTF">2012-12-04T20:48:00Z</dcterms:modified>
</cp:coreProperties>
</file>