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5A" w:rsidRPr="002C04E1" w:rsidRDefault="009B155A" w:rsidP="009B155A">
      <w:pPr>
        <w:autoSpaceDE w:val="0"/>
        <w:autoSpaceDN w:val="0"/>
        <w:adjustRightInd w:val="0"/>
        <w:jc w:val="both"/>
        <w:rPr>
          <w:rFonts w:cs="B Zar"/>
          <w:b/>
          <w:bCs/>
          <w:sz w:val="38"/>
          <w:szCs w:val="40"/>
          <w:vertAlign w:val="superscript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</w:pPr>
      <w:r w:rsidRPr="002C04E1">
        <w:rPr>
          <w:rFonts w:cs="B Nazanin" w:hint="cs"/>
          <w:b/>
          <w:bCs/>
          <w:sz w:val="38"/>
          <w:szCs w:val="4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انوع </w:t>
      </w:r>
      <w:r w:rsidRPr="002C04E1">
        <w:rPr>
          <w:rFonts w:cs="B Nazanin"/>
          <w:b/>
          <w:bCs/>
          <w:sz w:val="38"/>
          <w:szCs w:val="4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ابرداده</w:t>
      </w:r>
      <w:r w:rsidRPr="002C04E1">
        <w:rPr>
          <w:rFonts w:cs="B Nazanin"/>
          <w:b/>
          <w:bCs/>
          <w:sz w:val="38"/>
          <w:szCs w:val="4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38"/>
          <w:szCs w:val="4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و</w:t>
      </w:r>
      <w:r w:rsidRPr="002C04E1">
        <w:rPr>
          <w:rFonts w:cs="B Nazanin"/>
          <w:b/>
          <w:bCs/>
          <w:sz w:val="38"/>
          <w:szCs w:val="4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38"/>
          <w:szCs w:val="4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كاربرد</w:t>
      </w:r>
      <w:r w:rsidRPr="002C04E1">
        <w:rPr>
          <w:rFonts w:cs="B Nazanin"/>
          <w:b/>
          <w:bCs/>
          <w:sz w:val="38"/>
          <w:szCs w:val="4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38"/>
          <w:szCs w:val="4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آن</w:t>
      </w:r>
      <w:r w:rsidRPr="002C04E1">
        <w:rPr>
          <w:rFonts w:cs="B Nazanin"/>
          <w:b/>
          <w:bCs/>
          <w:sz w:val="38"/>
          <w:szCs w:val="4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 w:hint="cs"/>
          <w:b/>
          <w:bCs/>
          <w:sz w:val="38"/>
          <w:szCs w:val="4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در</w:t>
      </w:r>
      <w:r w:rsidRPr="002C04E1">
        <w:rPr>
          <w:rFonts w:cs="B Nazanin"/>
          <w:b/>
          <w:bCs/>
          <w:sz w:val="38"/>
          <w:szCs w:val="4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38"/>
          <w:szCs w:val="4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بازيابي</w:t>
      </w:r>
      <w:r w:rsidRPr="002C04E1">
        <w:rPr>
          <w:rFonts w:cs="B Nazanin"/>
          <w:b/>
          <w:bCs/>
          <w:sz w:val="38"/>
          <w:szCs w:val="4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38"/>
          <w:szCs w:val="4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اطلاعات</w:t>
      </w:r>
      <w:r w:rsidRPr="002C04E1">
        <w:rPr>
          <w:rFonts w:cs="B Zar"/>
          <w:sz w:val="38"/>
          <w:szCs w:val="40"/>
          <w:vertAlign w:val="superscript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footnoteReference w:id="1"/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  <w:rtl/>
          <w:lang w:bidi="fa-IR"/>
        </w:rPr>
      </w:pPr>
    </w:p>
    <w:p w:rsidR="009B155A" w:rsidRPr="002C04E1" w:rsidRDefault="009B155A" w:rsidP="009B155A">
      <w:pPr>
        <w:autoSpaceDE w:val="0"/>
        <w:autoSpaceDN w:val="0"/>
        <w:adjustRightInd w:val="0"/>
        <w:jc w:val="both"/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</w:pP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sym w:font="Wingdings" w:char="F0CC"/>
      </w:r>
      <w:r w:rsidRPr="002C04E1">
        <w:rPr>
          <w:rFonts w:cs="B Nazanin" w:hint="cs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انواع</w:t>
      </w: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ابرداده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  <w:rtl/>
        </w:rPr>
      </w:pPr>
      <w:r w:rsidRPr="004A47A6">
        <w:rPr>
          <w:rFonts w:cs="B Nazanin"/>
          <w:szCs w:val="26"/>
          <w:rtl/>
        </w:rPr>
        <w:t>ابرداده</w:t>
      </w:r>
      <w:r>
        <w:rPr>
          <w:rFonts w:cs="B Nazanin"/>
          <w:szCs w:val="26"/>
          <w:rtl/>
        </w:rPr>
        <w:t xml:space="preserve">‌ها </w:t>
      </w:r>
      <w:r w:rsidRPr="004A47A6">
        <w:rPr>
          <w:rFonts w:cs="B Nazanin"/>
          <w:szCs w:val="26"/>
          <w:rtl/>
        </w:rPr>
        <w:t>با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اهداف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متفاوتي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ايجاد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شوند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مي</w:t>
      </w:r>
      <w:r>
        <w:rPr>
          <w:rFonts w:cs="B Nazanin" w:hint="cs"/>
          <w:szCs w:val="26"/>
          <w:rtl/>
        </w:rPr>
        <w:t>‌</w:t>
      </w:r>
      <w:r w:rsidRPr="004A47A6">
        <w:rPr>
          <w:rFonts w:cs="B Nazanin"/>
          <w:szCs w:val="26"/>
          <w:rtl/>
        </w:rPr>
        <w:t>توان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ابرداده</w:t>
      </w:r>
      <w:r>
        <w:rPr>
          <w:rFonts w:cs="B Nazanin"/>
          <w:szCs w:val="26"/>
          <w:rtl/>
        </w:rPr>
        <w:t xml:space="preserve">‌ها </w:t>
      </w:r>
      <w:r w:rsidRPr="004A47A6">
        <w:rPr>
          <w:rFonts w:cs="B Nazanin"/>
          <w:szCs w:val="26"/>
          <w:rtl/>
        </w:rPr>
        <w:t>را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تقسيم</w:t>
      </w:r>
      <w:r>
        <w:rPr>
          <w:rFonts w:cs="B Nazanin" w:hint="cs"/>
          <w:szCs w:val="26"/>
          <w:rtl/>
        </w:rPr>
        <w:t>‌</w:t>
      </w:r>
      <w:r w:rsidRPr="004A47A6">
        <w:rPr>
          <w:rFonts w:cs="B Nazanin"/>
          <w:szCs w:val="26"/>
          <w:rtl/>
        </w:rPr>
        <w:t>بندي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زير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بحث قرار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داد</w:t>
      </w:r>
      <w:r>
        <w:rPr>
          <w:rFonts w:cs="B Nazanin" w:hint="cs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ابرداده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توصيفي،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ساختاري،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 xml:space="preserve">اجرايي </w:t>
      </w:r>
    </w:p>
    <w:p w:rsidR="009B155A" w:rsidRPr="002C04E1" w:rsidRDefault="009B155A" w:rsidP="009B155A">
      <w:pPr>
        <w:autoSpaceDE w:val="0"/>
        <w:autoSpaceDN w:val="0"/>
        <w:adjustRightInd w:val="0"/>
        <w:jc w:val="both"/>
        <w:rPr>
          <w:rFonts w:cs="B Nazanin"/>
          <w:b/>
          <w:bCs/>
          <w:sz w:val="28"/>
          <w:szCs w:val="30"/>
          <w:rtl/>
          <w:lang w:bidi="fa-IR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</w:pP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sym w:font="Wingdings" w:char="F0CC"/>
      </w:r>
      <w:bookmarkStart w:id="0" w:name="_GoBack"/>
      <w:bookmarkEnd w:id="0"/>
      <w:r w:rsidRPr="002C04E1">
        <w:rPr>
          <w:rFonts w:cs="B Nazanin" w:hint="cs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ابرداده</w:t>
      </w: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توصيفي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  <w:rtl/>
        </w:rPr>
      </w:pP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صفاتي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عناصر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اطلاعاتي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نيز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تواند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مفصل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باشد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اشاره دارد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مانند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عنوان،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مبدع،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موضوع،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تاريخ،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كليدواژه،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چكيده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غيره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مثلا</w:t>
      </w:r>
      <w:r>
        <w:rPr>
          <w:rFonts w:cs="B Nazanin" w:hint="cs"/>
          <w:szCs w:val="26"/>
          <w:rtl/>
        </w:rPr>
        <w:t>ً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بسياري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چيزهايي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 نظام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سنتي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فهرست‌نويسي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بايد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فهرست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شوند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صفات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تشكيل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دهند</w:t>
      </w:r>
      <w:r>
        <w:rPr>
          <w:rFonts w:cs="B Nazanin"/>
          <w:szCs w:val="26"/>
          <w:rtl/>
        </w:rPr>
        <w:t xml:space="preserve">. </w:t>
      </w:r>
    </w:p>
    <w:p w:rsidR="009B155A" w:rsidRPr="00CF12C9" w:rsidRDefault="009B155A" w:rsidP="009B155A">
      <w:pPr>
        <w:autoSpaceDE w:val="0"/>
        <w:autoSpaceDN w:val="0"/>
        <w:adjustRightInd w:val="0"/>
        <w:jc w:val="both"/>
        <w:rPr>
          <w:rFonts w:cs="B Nazanin"/>
          <w:spacing w:val="-6"/>
          <w:szCs w:val="26"/>
        </w:rPr>
      </w:pPr>
      <w:r w:rsidRPr="00CF12C9">
        <w:rPr>
          <w:rFonts w:cs="B Nazanin"/>
          <w:spacing w:val="-6"/>
          <w:szCs w:val="26"/>
          <w:rtl/>
        </w:rPr>
        <w:t>با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/>
          <w:spacing w:val="-6"/>
          <w:szCs w:val="26"/>
          <w:rtl/>
        </w:rPr>
        <w:t>توصيف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/>
          <w:spacing w:val="-6"/>
          <w:szCs w:val="26"/>
          <w:rtl/>
        </w:rPr>
        <w:t>حتي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/>
          <w:spacing w:val="-6"/>
          <w:szCs w:val="26"/>
          <w:rtl/>
        </w:rPr>
        <w:t>يك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/>
          <w:spacing w:val="-6"/>
          <w:szCs w:val="26"/>
          <w:rtl/>
        </w:rPr>
        <w:t>تصوير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/>
          <w:spacing w:val="-6"/>
          <w:szCs w:val="26"/>
          <w:rtl/>
        </w:rPr>
        <w:t>كه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/>
          <w:spacing w:val="-6"/>
          <w:szCs w:val="26"/>
          <w:rtl/>
        </w:rPr>
        <w:t>در</w:t>
      </w:r>
      <w:r>
        <w:rPr>
          <w:rFonts w:cs="B Nazanin" w:hint="cs"/>
          <w:spacing w:val="-6"/>
          <w:szCs w:val="26"/>
          <w:rtl/>
        </w:rPr>
        <w:t xml:space="preserve"> 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/>
          <w:spacing w:val="-6"/>
          <w:szCs w:val="26"/>
          <w:rtl/>
        </w:rPr>
        <w:t>بين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/>
          <w:spacing w:val="-6"/>
          <w:szCs w:val="26"/>
          <w:rtl/>
        </w:rPr>
        <w:t>صدها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/>
          <w:spacing w:val="-6"/>
          <w:szCs w:val="26"/>
          <w:rtl/>
        </w:rPr>
        <w:t>متن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/>
          <w:spacing w:val="-6"/>
          <w:szCs w:val="26"/>
          <w:rtl/>
        </w:rPr>
        <w:t>قرار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/>
          <w:spacing w:val="-6"/>
          <w:szCs w:val="26"/>
          <w:rtl/>
        </w:rPr>
        <w:t>دارد مي‌توان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/>
          <w:spacing w:val="-6"/>
          <w:szCs w:val="26"/>
          <w:rtl/>
        </w:rPr>
        <w:t>ابرداده‌اي توصيفي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/>
          <w:spacing w:val="-6"/>
          <w:szCs w:val="26"/>
          <w:rtl/>
        </w:rPr>
        <w:t>ايجاد كرد</w:t>
      </w:r>
      <w:r w:rsidRPr="00CF12C9">
        <w:rPr>
          <w:rFonts w:cs="B Nazanin" w:hint="cs"/>
          <w:spacing w:val="-6"/>
          <w:szCs w:val="26"/>
          <w:rtl/>
        </w:rPr>
        <w:t xml:space="preserve"> </w:t>
      </w:r>
      <w:r w:rsidRPr="00CF12C9">
        <w:rPr>
          <w:rFonts w:cs="B Nazanin"/>
          <w:spacing w:val="-6"/>
          <w:szCs w:val="26"/>
          <w:rtl/>
        </w:rPr>
        <w:t>(گيلوري،</w:t>
      </w:r>
      <w:r w:rsidRPr="00CF12C9">
        <w:rPr>
          <w:rFonts w:cs="B Nazanin"/>
          <w:spacing w:val="-6"/>
          <w:szCs w:val="26"/>
        </w:rPr>
        <w:t xml:space="preserve"> </w:t>
      </w:r>
      <w:r w:rsidRPr="00CF12C9">
        <w:rPr>
          <w:rFonts w:cs="B Nazanin" w:hint="cs"/>
          <w:spacing w:val="-6"/>
          <w:szCs w:val="26"/>
          <w:rtl/>
        </w:rPr>
        <w:t>ص 170).</w:t>
      </w:r>
      <w:r w:rsidRPr="00CF12C9">
        <w:rPr>
          <w:rFonts w:cs="B Nazanin"/>
          <w:spacing w:val="-6"/>
          <w:szCs w:val="26"/>
          <w:rtl/>
        </w:rPr>
        <w:t xml:space="preserve"> </w:t>
      </w:r>
    </w:p>
    <w:p w:rsidR="009B155A" w:rsidRPr="002C04E1" w:rsidRDefault="009B155A" w:rsidP="009B155A">
      <w:pPr>
        <w:autoSpaceDE w:val="0"/>
        <w:autoSpaceDN w:val="0"/>
        <w:adjustRightInd w:val="0"/>
        <w:jc w:val="both"/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</w:pP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sym w:font="Wingdings" w:char="F0CC"/>
      </w:r>
      <w:r w:rsidRPr="002C04E1">
        <w:rPr>
          <w:rFonts w:cs="B Nazanin" w:hint="cs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ابرداده</w:t>
      </w: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ساختاري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ساختار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رابطه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مجموع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عناصر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رقومي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كند</w:t>
      </w:r>
      <w:r>
        <w:rPr>
          <w:rFonts w:cs="B Nazanin" w:hint="cs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مثال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توليد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ابرداده بعنوان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جانشين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رقومي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يك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كتاب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بايد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شيوه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آرايش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صفحات،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فهرست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مندرجات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شايد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ارتباط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بين بخش</w:t>
      </w:r>
      <w:r>
        <w:rPr>
          <w:rFonts w:cs="B Nazanin"/>
          <w:szCs w:val="26"/>
          <w:rtl/>
        </w:rPr>
        <w:t xml:space="preserve">‌ها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فصل</w:t>
      </w:r>
      <w:r>
        <w:rPr>
          <w:rFonts w:cs="B Nazanin"/>
          <w:szCs w:val="26"/>
          <w:rtl/>
        </w:rPr>
        <w:t xml:space="preserve">‌ها </w:t>
      </w:r>
      <w:r w:rsidRPr="004A47A6">
        <w:rPr>
          <w:rFonts w:cs="B Nazanin"/>
          <w:szCs w:val="26"/>
          <w:rtl/>
        </w:rPr>
        <w:t>را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ثبت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كنيم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آنجا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ساختار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يك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اطلاعاتي</w:t>
      </w:r>
      <w:r w:rsidRPr="004A47A6">
        <w:rPr>
          <w:rFonts w:cs="B Nazanin"/>
          <w:szCs w:val="26"/>
        </w:rPr>
        <w:t xml:space="preserve"> – </w:t>
      </w:r>
      <w:r w:rsidRPr="004A47A6">
        <w:rPr>
          <w:rFonts w:cs="B Nazanin"/>
          <w:szCs w:val="26"/>
          <w:rtl/>
        </w:rPr>
        <w:t>چه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رقومي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چه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غير رقومي</w:t>
      </w:r>
      <w:r w:rsidRPr="004A47A6">
        <w:rPr>
          <w:rFonts w:cs="B Nazanin"/>
          <w:szCs w:val="26"/>
        </w:rPr>
        <w:t xml:space="preserve"> – </w:t>
      </w:r>
      <w:r w:rsidRPr="004A47A6">
        <w:rPr>
          <w:rFonts w:cs="B Nazanin"/>
          <w:szCs w:val="26"/>
          <w:rtl/>
        </w:rPr>
        <w:t>مهم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ترين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معرف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معنايي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ساختاري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اهميت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يابد</w:t>
      </w:r>
      <w:r>
        <w:rPr>
          <w:rFonts w:cs="B Nazanin"/>
          <w:szCs w:val="26"/>
          <w:rtl/>
        </w:rPr>
        <w:t xml:space="preserve"> </w:t>
      </w:r>
      <w:r w:rsidRPr="004A47A6">
        <w:rPr>
          <w:rFonts w:cs="B Nazanin"/>
          <w:szCs w:val="26"/>
          <w:rtl/>
        </w:rPr>
        <w:t>(گيلوري،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ص</w:t>
      </w:r>
      <w:r>
        <w:rPr>
          <w:rFonts w:cs="B Nazanin" w:hint="cs"/>
          <w:szCs w:val="26"/>
          <w:rtl/>
        </w:rPr>
        <w:t xml:space="preserve"> 171). </w:t>
      </w:r>
    </w:p>
    <w:p w:rsidR="009B155A" w:rsidRPr="002C04E1" w:rsidRDefault="009B155A" w:rsidP="009B155A">
      <w:pPr>
        <w:autoSpaceDE w:val="0"/>
        <w:autoSpaceDN w:val="0"/>
        <w:adjustRightInd w:val="0"/>
        <w:jc w:val="both"/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</w:pP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sym w:font="Wingdings" w:char="F0CC"/>
      </w:r>
      <w:r w:rsidRPr="002C04E1">
        <w:rPr>
          <w:rFonts w:cs="B Nazanin" w:hint="cs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ابرداده</w:t>
      </w: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اجرايي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  <w:rtl/>
        </w:rPr>
      </w:pPr>
      <w:r w:rsidRPr="004A47A6">
        <w:rPr>
          <w:rFonts w:cs="B Nazanin"/>
          <w:szCs w:val="26"/>
          <w:rtl/>
        </w:rPr>
        <w:t>همه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اطلاعاتي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تمام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دوره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زندگي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يك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رقومي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مديريت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مورد نياز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همه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نياز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حفاظت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نيز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  <w:lang w:bidi="fa-IR"/>
        </w:rPr>
        <w:t>د</w:t>
      </w:r>
      <w:r w:rsidRPr="004A47A6">
        <w:rPr>
          <w:rFonts w:cs="B Nazanin"/>
          <w:szCs w:val="26"/>
          <w:rtl/>
        </w:rPr>
        <w:t>ربر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خواهد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داشت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ابرداده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اجرايي اطلاعاتي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درباره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توليد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رقومي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ثبت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كند</w:t>
      </w:r>
      <w:r>
        <w:rPr>
          <w:rFonts w:cs="B Nazanin"/>
          <w:szCs w:val="26"/>
          <w:rtl/>
        </w:rPr>
        <w:t>. مي‌</w:t>
      </w:r>
      <w:r w:rsidRPr="004A47A6">
        <w:rPr>
          <w:rFonts w:cs="B Nazanin"/>
          <w:szCs w:val="26"/>
          <w:rtl/>
        </w:rPr>
        <w:t>توان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بصورت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خودكار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استفاده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 سخت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افزار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نرم افزار،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بيشتر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ابرداده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اجرايي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فرايند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ثبت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شرح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دهند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توليد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كرد</w:t>
      </w:r>
      <w:r>
        <w:rPr>
          <w:rFonts w:cs="B Nazanin"/>
          <w:szCs w:val="26"/>
          <w:rtl/>
        </w:rPr>
        <w:t xml:space="preserve"> </w:t>
      </w:r>
      <w:r w:rsidRPr="004A47A6">
        <w:rPr>
          <w:rFonts w:cs="B Nazanin"/>
          <w:szCs w:val="26"/>
          <w:rtl/>
        </w:rPr>
        <w:t>(گيلوري،</w:t>
      </w:r>
      <w:r w:rsidRPr="004A47A6">
        <w:rPr>
          <w:rFonts w:cs="B Nazanin"/>
          <w:szCs w:val="26"/>
        </w:rPr>
        <w:t xml:space="preserve"> </w:t>
      </w:r>
      <w:r>
        <w:rPr>
          <w:rFonts w:cs="B Nazanin" w:hint="cs"/>
          <w:szCs w:val="26"/>
          <w:rtl/>
        </w:rPr>
        <w:t>ص 176).</w:t>
      </w:r>
      <w:r>
        <w:rPr>
          <w:rFonts w:cs="B Nazanin"/>
          <w:szCs w:val="26"/>
          <w:rtl/>
        </w:rPr>
        <w:t xml:space="preserve"> </w:t>
      </w:r>
    </w:p>
    <w:p w:rsidR="009B155A" w:rsidRPr="002C04E1" w:rsidRDefault="009B155A" w:rsidP="009B155A">
      <w:pPr>
        <w:autoSpaceDE w:val="0"/>
        <w:autoSpaceDN w:val="0"/>
        <w:adjustRightInd w:val="0"/>
        <w:jc w:val="both"/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</w:pP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sym w:font="Wingdings" w:char="F0CC"/>
      </w:r>
      <w:r w:rsidRPr="002C04E1">
        <w:rPr>
          <w:rFonts w:cs="B Nazanin" w:hint="cs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انواع</w:t>
      </w: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طرح‌هاي ابرداده</w:t>
      </w:r>
      <w:r w:rsidRPr="002C04E1">
        <w:rPr>
          <w:rFonts w:cs="B Nazanin" w:hint="cs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‌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اي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  <w:rtl/>
        </w:rPr>
      </w:pPr>
      <w:r w:rsidRPr="004A47A6">
        <w:rPr>
          <w:rFonts w:cs="B Nazanin"/>
          <w:szCs w:val="26"/>
          <w:rtl/>
        </w:rPr>
        <w:t>همان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طور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که</w:t>
      </w:r>
      <w:r>
        <w:rPr>
          <w:rFonts w:cs="B Nazanin"/>
          <w:szCs w:val="26"/>
          <w:rtl/>
        </w:rPr>
        <w:t xml:space="preserve"> می‌</w:t>
      </w:r>
      <w:r w:rsidRPr="004A47A6">
        <w:rPr>
          <w:rFonts w:cs="B Nazanin" w:hint="cs"/>
          <w:szCs w:val="26"/>
          <w:rtl/>
        </w:rPr>
        <w:t>دانید</w:t>
      </w:r>
      <w:r>
        <w:rPr>
          <w:rFonts w:cs="B Nazanin"/>
          <w:szCs w:val="26"/>
          <w:rtl/>
        </w:rPr>
        <w:t>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ابرداده،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داده</w:t>
      </w:r>
      <w:r>
        <w:rPr>
          <w:rFonts w:cs="B Nazanin" w:hint="cs"/>
          <w:szCs w:val="26"/>
          <w:rtl/>
        </w:rPr>
        <w:t>‌</w:t>
      </w:r>
      <w:r w:rsidRPr="004A47A6">
        <w:rPr>
          <w:rFonts w:cs="B Nazanin"/>
          <w:szCs w:val="26"/>
          <w:rtl/>
        </w:rPr>
        <w:t>هايي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درباره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داده</w:t>
      </w:r>
      <w:r>
        <w:rPr>
          <w:rFonts w:cs="B Nazanin" w:hint="cs"/>
          <w:szCs w:val="26"/>
          <w:rtl/>
        </w:rPr>
        <w:t>‌</w:t>
      </w:r>
      <w:r w:rsidRPr="004A47A6">
        <w:rPr>
          <w:rFonts w:cs="B Nazanin"/>
          <w:szCs w:val="26"/>
          <w:rtl/>
        </w:rPr>
        <w:t>هاست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ويژگي</w:t>
      </w:r>
      <w:r>
        <w:rPr>
          <w:rFonts w:cs="B Nazanin"/>
          <w:szCs w:val="26"/>
          <w:rtl/>
        </w:rPr>
        <w:t xml:space="preserve">‌ها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محتواي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موضوعي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مدرک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را توصيف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کند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نيز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مجموعه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ساخت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يافته‌اي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عناصر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منابع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اطلاعاتي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منظور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شناسايي، کشف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استفاده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کند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(لي</w:t>
      </w:r>
      <w:r>
        <w:rPr>
          <w:rFonts w:cs="B Nazanin" w:hint="cs"/>
          <w:szCs w:val="26"/>
          <w:rtl/>
        </w:rPr>
        <w:t xml:space="preserve">- </w:t>
      </w:r>
      <w:r w:rsidRPr="004A47A6">
        <w:rPr>
          <w:rFonts w:cs="B Nazanin"/>
          <w:szCs w:val="26"/>
          <w:rtl/>
        </w:rPr>
        <w:t>اسملتزر،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٢٠٠٠</w:t>
      </w:r>
      <w:r w:rsidRPr="004A47A6">
        <w:rPr>
          <w:rFonts w:cs="B Nazanin"/>
          <w:szCs w:val="26"/>
        </w:rPr>
        <w:t>(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منابع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جغرافيايي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مانند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نقشه</w:t>
      </w:r>
      <w:r>
        <w:rPr>
          <w:rFonts w:cs="B Nazanin"/>
          <w:szCs w:val="26"/>
          <w:rtl/>
        </w:rPr>
        <w:t xml:space="preserve">‌ها، </w:t>
      </w:r>
      <w:r w:rsidRPr="004A47A6">
        <w:rPr>
          <w:rFonts w:cs="B Nazanin"/>
          <w:szCs w:val="26"/>
          <w:rtl/>
        </w:rPr>
        <w:t>منابع موزه</w:t>
      </w:r>
      <w:r>
        <w:rPr>
          <w:rFonts w:cs="B Nazanin"/>
          <w:szCs w:val="26"/>
          <w:rtl/>
        </w:rPr>
        <w:t xml:space="preserve">‌ها، </w:t>
      </w:r>
      <w:r w:rsidRPr="004A47A6">
        <w:rPr>
          <w:rFonts w:cs="B Nazanin"/>
          <w:szCs w:val="26"/>
          <w:rtl/>
        </w:rPr>
        <w:t>منابع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کتابخانه‌اي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ساير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حوزه‌ها</w:t>
      </w:r>
      <w:r>
        <w:rPr>
          <w:rFonts w:cs="B Nazanin"/>
          <w:szCs w:val="26"/>
          <w:rtl/>
        </w:rPr>
        <w:t>،</w:t>
      </w:r>
      <w:r w:rsidRPr="004A47A6">
        <w:rPr>
          <w:rFonts w:cs="B Nazanin" w:hint="cs"/>
          <w:szCs w:val="26"/>
          <w:rtl/>
          <w:lang w:bidi="fa-IR"/>
        </w:rPr>
        <w:t xml:space="preserve"> </w:t>
      </w:r>
      <w:r w:rsidRPr="004A47A6">
        <w:rPr>
          <w:rFonts w:cs="B Nazanin"/>
          <w:szCs w:val="26"/>
          <w:rtl/>
        </w:rPr>
        <w:t>داده‌هاي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خاصي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نياز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هستند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داده</w:t>
      </w:r>
      <w:r>
        <w:rPr>
          <w:rFonts w:cs="B Nazanin"/>
          <w:szCs w:val="26"/>
          <w:rtl/>
        </w:rPr>
        <w:t xml:space="preserve">‌ها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صورت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طرح‌هاي ابرداده‌اي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استاندارد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ساخت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يافته‌اي،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تسهيل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بازيابي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منابع،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توسعه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يافته‌اند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بخش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معرفي برخی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طرح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ابرداد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پرداخته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مي‌شود</w:t>
      </w:r>
      <w:r>
        <w:rPr>
          <w:rFonts w:cs="B Nazanin" w:hint="cs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تاكنون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قالب</w:t>
      </w:r>
      <w:r>
        <w:rPr>
          <w:rFonts w:cs="B Nazanin"/>
          <w:szCs w:val="26"/>
          <w:rtl/>
        </w:rPr>
        <w:t xml:space="preserve">‌ها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استانداردهاي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گوناگوني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بوجود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آمده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مهم</w:t>
      </w:r>
      <w:r>
        <w:rPr>
          <w:rFonts w:cs="B Nazanin" w:hint="cs"/>
          <w:szCs w:val="26"/>
          <w:rtl/>
        </w:rPr>
        <w:t>‌</w:t>
      </w:r>
      <w:r w:rsidRPr="004A47A6">
        <w:rPr>
          <w:rFonts w:cs="B Nazanin"/>
          <w:szCs w:val="26"/>
          <w:rtl/>
        </w:rPr>
        <w:t>ترين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آنها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توان 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قالب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دوبلين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كور،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قالب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مارك،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قالب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يو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اس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مارك،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قالب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كدگذاري متن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قالب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lastRenderedPageBreak/>
        <w:t>ابرداد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خدمات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مكان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ياب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دولتي</w:t>
      </w:r>
      <w:r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</w:rPr>
        <w:t>…</w:t>
      </w:r>
      <w:r w:rsidRPr="004A47A6">
        <w:rPr>
          <w:rFonts w:cs="B Nazanin"/>
          <w:szCs w:val="26"/>
          <w:rtl/>
        </w:rPr>
        <w:t>اشاره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كر</w:t>
      </w:r>
      <w:r w:rsidRPr="004A47A6">
        <w:rPr>
          <w:rFonts w:cs="B Nazanin" w:hint="cs"/>
          <w:szCs w:val="26"/>
          <w:rtl/>
        </w:rPr>
        <w:t>د</w:t>
      </w:r>
      <w:r>
        <w:rPr>
          <w:rFonts w:cs="B Nazanin" w:hint="cs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با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توجه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دلايل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انگيزه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مختلف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شكل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گيري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انواع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قالب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ابرداد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طيف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وسيعي 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منابع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مختلف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اطلاعاتي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الكترونيكي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موجود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اينترنت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استفاده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الگويي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بتواند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انسجام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 جامعيت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بيشتري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برخوردار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باشد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سهولت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توليد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ركوردهاي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</w:t>
      </w:r>
      <w:r>
        <w:rPr>
          <w:rFonts w:cs="B Nazanin" w:hint="cs"/>
          <w:szCs w:val="26"/>
          <w:rtl/>
        </w:rPr>
        <w:t>‌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را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تضمين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اهميت خاصي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برخوردار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/>
          <w:szCs w:val="26"/>
          <w:rtl/>
        </w:rPr>
        <w:t xml:space="preserve"> </w:t>
      </w:r>
      <w:r>
        <w:rPr>
          <w:rFonts w:cs="B Nazanin" w:hint="cs"/>
          <w:szCs w:val="26"/>
          <w:rtl/>
        </w:rPr>
        <w:t>(</w:t>
      </w:r>
      <w:r w:rsidRPr="004A47A6">
        <w:rPr>
          <w:rFonts w:cs="B Nazanin"/>
          <w:szCs w:val="26"/>
          <w:rtl/>
        </w:rPr>
        <w:t>شيري،</w:t>
      </w:r>
      <w:r>
        <w:rPr>
          <w:rFonts w:cs="B Nazanin" w:hint="cs"/>
          <w:szCs w:val="26"/>
          <w:rtl/>
        </w:rPr>
        <w:t xml:space="preserve"> 1378</w:t>
      </w:r>
      <w:r w:rsidRPr="004A47A6">
        <w:rPr>
          <w:rFonts w:cs="B Nazanin"/>
          <w:szCs w:val="26"/>
          <w:rtl/>
        </w:rPr>
        <w:t>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ص</w:t>
      </w:r>
      <w:r>
        <w:rPr>
          <w:rFonts w:cs="B Nazanin" w:hint="cs"/>
          <w:szCs w:val="26"/>
          <w:rtl/>
        </w:rPr>
        <w:t xml:space="preserve"> </w:t>
      </w:r>
      <w:r>
        <w:rPr>
          <w:rFonts w:cs="B Nazanin" w:hint="cs"/>
          <w:szCs w:val="26"/>
          <w:rtl/>
          <w:lang w:bidi="fa-IR"/>
        </w:rPr>
        <w:t>130).</w:t>
      </w:r>
      <w:r>
        <w:rPr>
          <w:rFonts w:cs="B Nazanin"/>
          <w:szCs w:val="26"/>
          <w:rtl/>
        </w:rPr>
        <w:t xml:space="preserve"> </w:t>
      </w:r>
      <w:r w:rsidRPr="004A47A6">
        <w:rPr>
          <w:rFonts w:cs="B Nazanin"/>
          <w:szCs w:val="26"/>
          <w:rtl/>
        </w:rPr>
        <w:t>بهمين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جهت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تاكنون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طرح</w:t>
      </w:r>
      <w:r>
        <w:rPr>
          <w:rFonts w:cs="B Nazanin"/>
          <w:szCs w:val="26"/>
          <w:rtl/>
        </w:rPr>
        <w:t xml:space="preserve">‌ها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استانداردهاي ابرداد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متعددي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طراحي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تدوين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/>
          <w:szCs w:val="26"/>
          <w:rtl/>
        </w:rPr>
        <w:t xml:space="preserve">. </w:t>
      </w:r>
    </w:p>
    <w:p w:rsidR="009B155A" w:rsidRDefault="009B155A" w:rsidP="009B155A">
      <w:pPr>
        <w:autoSpaceDE w:val="0"/>
        <w:autoSpaceDN w:val="0"/>
        <w:adjustRightInd w:val="0"/>
        <w:jc w:val="both"/>
        <w:rPr>
          <w:rFonts w:cs="B Nazanin"/>
          <w:sz w:val="32"/>
          <w:szCs w:val="34"/>
          <w:rtl/>
        </w:rPr>
      </w:pPr>
      <w:r>
        <w:rPr>
          <w:rFonts w:cs="B Nazanin"/>
          <w:noProof/>
          <w:sz w:val="32"/>
          <w:szCs w:val="34"/>
        </w:rPr>
        <w:drawing>
          <wp:inline distT="0" distB="0" distL="0" distR="0" wp14:anchorId="377BC448" wp14:editId="2225E197">
            <wp:extent cx="5579745" cy="1041400"/>
            <wp:effectExtent l="0" t="0" r="1905" b="6350"/>
            <wp:docPr id="19" name="Picture 19" descr="C:\Users\Markzi2\Desktop\metadata-blue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kzi2\Desktop\metadata-bluepri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29" b="2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5A" w:rsidRPr="009E27EB" w:rsidRDefault="009B155A" w:rsidP="009B155A">
      <w:pPr>
        <w:autoSpaceDE w:val="0"/>
        <w:autoSpaceDN w:val="0"/>
        <w:adjustRightInd w:val="0"/>
        <w:jc w:val="both"/>
        <w:rPr>
          <w:rFonts w:cs="B Nazanin"/>
          <w:sz w:val="2"/>
          <w:szCs w:val="4"/>
          <w:rtl/>
        </w:rPr>
      </w:pPr>
    </w:p>
    <w:p w:rsidR="009B155A" w:rsidRPr="002C04E1" w:rsidRDefault="009B155A" w:rsidP="009B155A">
      <w:pPr>
        <w:autoSpaceDE w:val="0"/>
        <w:autoSpaceDN w:val="0"/>
        <w:adjustRightInd w:val="0"/>
        <w:jc w:val="both"/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</w:pP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sym w:font="Wingdings" w:char="F0CC"/>
      </w:r>
      <w:r w:rsidRPr="002C04E1">
        <w:rPr>
          <w:rFonts w:cs="B Nazanin" w:hint="cs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مارک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  <w:rtl/>
        </w:rPr>
      </w:pP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اواخر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دهه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١٩٥٠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کتابخانه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کنگره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بررسي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امکان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استفاده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خودکار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امور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داخلي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خود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پرداخت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در اوايل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دهه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١٩٦٠،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حمايت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مالي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شوراي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منابع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کتابخانه‌ها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کار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صورت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جدي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پيگيري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مطالعه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ديگري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 خصوص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تبديل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فهرست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برگه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کتابخانه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کنگره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شکل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ماشين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خوان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چاپ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آنها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توسط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رايانه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آغاز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شد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مطالعات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 سال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١٩٦٦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صورت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طرحي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نام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مارک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اطلاق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درآمد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(فتاحي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طاهري،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١٣٨٤،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ص</w:t>
      </w:r>
      <w:r w:rsidRPr="004A47A6">
        <w:rPr>
          <w:rFonts w:cs="B Nazanin"/>
          <w:szCs w:val="26"/>
        </w:rPr>
        <w:t xml:space="preserve"> </w:t>
      </w:r>
      <w:r>
        <w:rPr>
          <w:rFonts w:cs="B Nazanin"/>
          <w:szCs w:val="26"/>
          <w:rtl/>
        </w:rPr>
        <w:t>١٥</w:t>
      </w:r>
      <w:r>
        <w:rPr>
          <w:rFonts w:cs="B Nazanin" w:hint="cs"/>
          <w:szCs w:val="26"/>
          <w:rtl/>
          <w:lang w:bidi="fa-IR"/>
        </w:rPr>
        <w:t>7).</w:t>
      </w:r>
      <w:r w:rsidRPr="004A47A6">
        <w:rPr>
          <w:rFonts w:cs="B Nazanin"/>
          <w:szCs w:val="26"/>
        </w:rPr>
        <w:t xml:space="preserve"> </w:t>
      </w:r>
    </w:p>
    <w:p w:rsidR="009B155A" w:rsidRPr="002C04E1" w:rsidRDefault="009B155A" w:rsidP="009B155A">
      <w:pPr>
        <w:autoSpaceDE w:val="0"/>
        <w:autoSpaceDN w:val="0"/>
        <w:adjustRightInd w:val="0"/>
        <w:jc w:val="both"/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</w:pP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sym w:font="Wingdings" w:char="F0CC"/>
      </w:r>
      <w:r w:rsidRPr="002C04E1">
        <w:rPr>
          <w:rFonts w:cs="B Nazanin" w:hint="cs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اهداف</w:t>
      </w: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مارک</w:t>
      </w:r>
      <w:r w:rsidRPr="002C04E1">
        <w:rPr>
          <w:rFonts w:cs="B Nazanin" w:hint="cs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عبارتند</w:t>
      </w: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از</w:t>
      </w: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: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نمايش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کامل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کتابشناختي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روابط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ميان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داده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اشياي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کتابخان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تسهيل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اشتراک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داده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کتابشناختي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کتابخان</w:t>
      </w:r>
      <w:r w:rsidRPr="004A47A6">
        <w:rPr>
          <w:rFonts w:cs="B Nazanin" w:hint="cs"/>
          <w:szCs w:val="26"/>
          <w:rtl/>
          <w:lang w:bidi="fa-IR"/>
        </w:rPr>
        <w:t>ه</w:t>
      </w:r>
      <w:r>
        <w:rPr>
          <w:rFonts w:cs="B Nazanin"/>
          <w:szCs w:val="26"/>
          <w:rtl/>
          <w:lang w:bidi="fa-IR"/>
        </w:rPr>
        <w:t xml:space="preserve">‌ها. </w:t>
      </w: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مارک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فقط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ساختار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رکورد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کدگذاري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توجه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کند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محتواي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رکورد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ساختاري</w:t>
      </w:r>
      <w:r>
        <w:rPr>
          <w:rFonts w:cs="B Nazanin"/>
          <w:szCs w:val="26"/>
          <w:rtl/>
        </w:rPr>
        <w:t xml:space="preserve"> نمي‌</w:t>
      </w:r>
      <w:r w:rsidRPr="004A47A6">
        <w:rPr>
          <w:rFonts w:cs="B Nazanin"/>
          <w:szCs w:val="26"/>
          <w:rtl/>
        </w:rPr>
        <w:t>پردازد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همچنين 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جزئيات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ارتباط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منابع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دوردست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روشي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پيشنهاد</w:t>
      </w:r>
      <w:r>
        <w:rPr>
          <w:rFonts w:cs="B Nazanin"/>
          <w:szCs w:val="26"/>
          <w:rtl/>
        </w:rPr>
        <w:t xml:space="preserve"> نمي‌</w:t>
      </w:r>
      <w:r w:rsidRPr="004A47A6">
        <w:rPr>
          <w:rFonts w:cs="B Nazanin"/>
          <w:szCs w:val="26"/>
          <w:rtl/>
        </w:rPr>
        <w:t>کند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پروتکل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استفاده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جستجو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 بازيابي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کتابشناختي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مارک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اينترنت،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پروتکل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زد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٥٠ ٣٩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محتواي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رکوردهاي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مارک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کاملاً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ساخت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يافته</w:t>
      </w:r>
      <w:r>
        <w:rPr>
          <w:rFonts w:cs="B Nazanin"/>
          <w:szCs w:val="26"/>
          <w:rtl/>
        </w:rPr>
        <w:t xml:space="preserve"> </w:t>
      </w:r>
      <w:r w:rsidRPr="004A47A6">
        <w:rPr>
          <w:rFonts w:cs="B Nazanin"/>
          <w:szCs w:val="26"/>
          <w:rtl/>
        </w:rPr>
        <w:t>است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استفاده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بايد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آموزش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لازم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ارائه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شود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همچنين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رکوردهاي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مارک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جزيي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 مفصل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طراحي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شده‌اند،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رشد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منابع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الکترونيکي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توليد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رکوردهاي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مارک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هزينه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زيادي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 بردارد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امر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نشان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مي‌دهد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مارک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تحولات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اخير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همسو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نشده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 (دمپسي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هيري،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١٩٩٧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نقل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شيري،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١٣٧٩،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ص138</w:t>
      </w:r>
      <w:r>
        <w:rPr>
          <w:rFonts w:cs="B Nazanin"/>
          <w:szCs w:val="26"/>
          <w:rtl/>
        </w:rPr>
        <w:t>)</w:t>
      </w:r>
      <w:r>
        <w:rPr>
          <w:rFonts w:cs="B Nazanin" w:hint="cs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يکي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جنبه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مثبت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پروژه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مارک 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همواره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کامل‌تر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شدن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تطبيق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نيازهاي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ويژه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کتابخانه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مورد تجديد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نظر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قرار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گرفته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حال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حاضر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ده‌ها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مارک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ملي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کشورهاي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مختلف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ايجاد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يوني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مارک</w:t>
      </w:r>
      <w:r>
        <w:rPr>
          <w:rFonts w:cs="B Nazanin" w:hint="cs"/>
          <w:szCs w:val="26"/>
          <w:rtl/>
        </w:rPr>
        <w:t xml:space="preserve"> (</w:t>
      </w:r>
      <w:r w:rsidRPr="004A47A6">
        <w:rPr>
          <w:rFonts w:cs="B Nazanin"/>
          <w:szCs w:val="26"/>
        </w:rPr>
        <w:t>UNIMARC</w:t>
      </w:r>
      <w:r>
        <w:rPr>
          <w:rFonts w:cs="B Nazanin"/>
          <w:szCs w:val="26"/>
          <w:rtl/>
        </w:rPr>
        <w:t xml:space="preserve">) </w:t>
      </w:r>
      <w:r w:rsidRPr="004A47A6">
        <w:rPr>
          <w:rFonts w:cs="B Nazanin"/>
          <w:szCs w:val="26"/>
          <w:rtl/>
        </w:rPr>
        <w:t>يک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بين</w:t>
      </w:r>
      <w:r>
        <w:rPr>
          <w:rFonts w:cs="B Nazanin" w:hint="cs"/>
          <w:szCs w:val="26"/>
          <w:rtl/>
        </w:rPr>
        <w:t>‌</w:t>
      </w:r>
      <w:r w:rsidRPr="004A47A6">
        <w:rPr>
          <w:rFonts w:cs="B Nazanin"/>
          <w:szCs w:val="26"/>
          <w:rtl/>
        </w:rPr>
        <w:t>المللي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قواعد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فهرست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نويسي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هيچ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کشوري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وابسته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نيست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همين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دليل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تواند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تبادل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کتابشناختي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سطح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جهان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نيز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کنترل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کتابشناختي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جهاني</w:t>
      </w:r>
      <w:r>
        <w:rPr>
          <w:rFonts w:cs="B Nazanin"/>
          <w:szCs w:val="26"/>
          <w:rtl/>
        </w:rPr>
        <w:t xml:space="preserve"> (</w:t>
      </w:r>
      <w:r w:rsidRPr="004A47A6">
        <w:rPr>
          <w:rFonts w:cs="B Nazanin"/>
          <w:szCs w:val="26"/>
        </w:rPr>
        <w:t>UBC</w:t>
      </w:r>
      <w:r>
        <w:rPr>
          <w:rFonts w:cs="B Nazanin" w:hint="cs"/>
          <w:szCs w:val="26"/>
          <w:rtl/>
        </w:rPr>
        <w:t>)</w:t>
      </w:r>
      <w:r>
        <w:rPr>
          <w:rFonts w:cs="B Nazanin"/>
          <w:szCs w:val="26"/>
          <w:rtl/>
        </w:rPr>
        <w:t xml:space="preserve"> </w:t>
      </w:r>
      <w:r w:rsidRPr="004A47A6">
        <w:rPr>
          <w:rFonts w:cs="B Nazanin"/>
          <w:szCs w:val="26"/>
          <w:rtl/>
        </w:rPr>
        <w:t>کمک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(فتاحي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طاهري،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١٣٨٤،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ص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١٥٨</w:t>
      </w:r>
      <w:r>
        <w:rPr>
          <w:rFonts w:cs="B Nazanin"/>
          <w:szCs w:val="26"/>
          <w:rtl/>
        </w:rPr>
        <w:t>)</w:t>
      </w:r>
      <w:r>
        <w:rPr>
          <w:rFonts w:cs="B Nazanin" w:hint="cs"/>
          <w:szCs w:val="26"/>
          <w:rtl/>
        </w:rPr>
        <w:t>.</w:t>
      </w:r>
    </w:p>
    <w:p w:rsidR="009B155A" w:rsidRPr="002C04E1" w:rsidRDefault="009B155A" w:rsidP="009B155A">
      <w:pPr>
        <w:autoSpaceDE w:val="0"/>
        <w:autoSpaceDN w:val="0"/>
        <w:adjustRightInd w:val="0"/>
        <w:jc w:val="both"/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</w:pP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sym w:font="Wingdings" w:char="F0CC"/>
      </w:r>
      <w:r w:rsidRPr="002C04E1">
        <w:rPr>
          <w:rFonts w:cs="B Nazanin" w:hint="cs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طرح</w:t>
      </w: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كدگذاري</w:t>
      </w: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متن</w:t>
      </w: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كدگذاري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متن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نتيجه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يك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پروژه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المللي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سال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١٩٩٤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منتشر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هدف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تعيين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مجموعه‌اي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 رهنمودهاي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کلي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نمايش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منابع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متني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الکترونيکي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طوري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محققان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رشته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قادر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مبادله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استفاده مجدد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منابع،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مستقل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نرم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افزار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سخت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افزار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باشند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کدگذاري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متن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اساس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استاندارد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زبان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نشانه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گذاري عمومي</w:t>
      </w:r>
      <w:r>
        <w:rPr>
          <w:rFonts w:cs="B Nazanin"/>
          <w:szCs w:val="26"/>
          <w:rtl/>
        </w:rPr>
        <w:t xml:space="preserve"> </w:t>
      </w:r>
      <w:r w:rsidRPr="004A47A6">
        <w:rPr>
          <w:rFonts w:cs="B Nazanin"/>
          <w:szCs w:val="26"/>
          <w:rtl/>
        </w:rPr>
        <w:lastRenderedPageBreak/>
        <w:t>توسعه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يافته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ويژگي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متن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اساس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استاندارد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شود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عناصر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چهار گروه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اصلي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تقسيم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شوند</w:t>
      </w:r>
      <w:r w:rsidRPr="004A47A6">
        <w:rPr>
          <w:rFonts w:cs="B Nazanin"/>
          <w:szCs w:val="26"/>
        </w:rPr>
        <w:t>: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>
        <w:rPr>
          <w:rFonts w:cs="B Nazanin" w:hint="cs"/>
          <w:szCs w:val="26"/>
          <w:rtl/>
        </w:rPr>
        <w:t>-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مجموعه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هسته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عناصري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همه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منابع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کاربرد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دارند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>
        <w:rPr>
          <w:rFonts w:cs="B Nazanin" w:hint="cs"/>
          <w:szCs w:val="26"/>
          <w:rtl/>
        </w:rPr>
        <w:t>-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مجموعه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پايه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عناصر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داد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اسناد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مدارک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خاصي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مانند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شعر،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نثر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نمايشنامه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کاربرد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دارد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>
        <w:rPr>
          <w:rFonts w:cs="B Nazanin" w:hint="cs"/>
          <w:szCs w:val="26"/>
          <w:rtl/>
        </w:rPr>
        <w:t>-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مجموعه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ضميمه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عناصر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داد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جزئي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خاص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منابع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مختلف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استفاده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شوند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>
        <w:rPr>
          <w:rFonts w:cs="B Nazanin" w:hint="cs"/>
          <w:szCs w:val="26"/>
          <w:rtl/>
        </w:rPr>
        <w:t>-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مجموعه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کمکي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عناصري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نقش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خاصي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هستند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کدگذاري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متن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نيز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مانند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مارک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هويت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فيزيکي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گرايش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هيچ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رهنمودي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خصوص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 خدمات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ارائه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نمي‌دهد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همچنين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سرعنوان‌هاي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مربوط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مکان‌يابي،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عناصري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پيش</w:t>
      </w:r>
      <w:r>
        <w:rPr>
          <w:rFonts w:cs="B Nazanin" w:hint="cs"/>
          <w:szCs w:val="26"/>
          <w:rtl/>
        </w:rPr>
        <w:t>‌</w:t>
      </w:r>
      <w:r w:rsidRPr="004A47A6">
        <w:rPr>
          <w:rFonts w:cs="B Nazanin"/>
          <w:szCs w:val="26"/>
          <w:rtl/>
        </w:rPr>
        <w:t>بيني نشده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شماره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راهنما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آدرس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الکترونيکي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نيز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امکاني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فراهم</w:t>
      </w:r>
      <w:r>
        <w:rPr>
          <w:rFonts w:cs="B Nazanin"/>
          <w:szCs w:val="26"/>
          <w:rtl/>
        </w:rPr>
        <w:t xml:space="preserve"> نمي‌</w:t>
      </w:r>
      <w:r w:rsidRPr="004A47A6">
        <w:rPr>
          <w:rFonts w:cs="B Nazanin"/>
          <w:szCs w:val="26"/>
          <w:rtl/>
        </w:rPr>
        <w:t>آورد</w:t>
      </w:r>
      <w:r>
        <w:rPr>
          <w:rFonts w:cs="B Nazanin"/>
          <w:szCs w:val="26"/>
          <w:rtl/>
          <w:lang w:bidi="fa-IR"/>
        </w:rPr>
        <w:t xml:space="preserve">.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کدگذاري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متن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هيچ پيش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بيني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تعيين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سرشناسه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صورت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نگرفته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همچنين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نام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اشخاص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نيز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توصيه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نشده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علاوه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اين‌ها مهم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ترين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مشکل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الگوي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ابرداده‌اي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فقدان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پروتکل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اينترنتي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جستجو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بازيابي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سرعنو</w:t>
      </w:r>
      <w:r w:rsidRPr="004A47A6">
        <w:rPr>
          <w:rFonts w:cs="B Nazanin"/>
          <w:szCs w:val="26"/>
          <w:rtl/>
          <w:lang w:bidi="fa-IR"/>
        </w:rPr>
        <w:t>ا</w:t>
      </w:r>
      <w:r w:rsidRPr="004A47A6">
        <w:rPr>
          <w:rFonts w:cs="B Nazanin"/>
          <w:szCs w:val="26"/>
          <w:rtl/>
        </w:rPr>
        <w:t>ن‌هاي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کدگذاري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متن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 w:hint="cs"/>
          <w:szCs w:val="26"/>
          <w:rtl/>
        </w:rPr>
        <w:t xml:space="preserve"> </w:t>
      </w:r>
      <w:r w:rsidRPr="004A47A6">
        <w:rPr>
          <w:rFonts w:cs="B Nazanin"/>
          <w:szCs w:val="26"/>
          <w:rtl/>
        </w:rPr>
        <w:t>(همان،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ص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١٤٠</w:t>
      </w:r>
      <w:r>
        <w:rPr>
          <w:rFonts w:cs="B Nazanin"/>
          <w:szCs w:val="26"/>
          <w:rtl/>
        </w:rPr>
        <w:t>)</w:t>
      </w:r>
      <w:r>
        <w:rPr>
          <w:rFonts w:cs="B Nazanin" w:hint="cs"/>
          <w:szCs w:val="26"/>
          <w:rtl/>
        </w:rPr>
        <w:t>.</w:t>
      </w:r>
    </w:p>
    <w:p w:rsidR="009B155A" w:rsidRPr="002C04E1" w:rsidRDefault="009B155A" w:rsidP="009B155A">
      <w:pPr>
        <w:autoSpaceDE w:val="0"/>
        <w:autoSpaceDN w:val="0"/>
        <w:adjustRightInd w:val="0"/>
        <w:jc w:val="both"/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</w:pP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sym w:font="Wingdings" w:char="F0CC"/>
      </w:r>
      <w:r w:rsidRPr="002C04E1">
        <w:rPr>
          <w:rFonts w:cs="B Nazanin" w:hint="cs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طرح</w:t>
      </w: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ابرداده‌اي دوبلين</w:t>
      </w:r>
      <w:r w:rsidRPr="002C04E1"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كور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طرح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دوبلين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كور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نوعي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استاندارد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مجموع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عناصر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 سهولت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دسترسي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منابع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الكترونيكي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عرضه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كند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عملكرد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استاندارد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حوزه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كتابشناختي شروع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اما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يك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استاندارد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واقعي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محيط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وب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تبديل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/>
          <w:szCs w:val="26"/>
          <w:rtl/>
        </w:rPr>
        <w:t xml:space="preserve"> </w:t>
      </w:r>
      <w:r w:rsidRPr="004A47A6">
        <w:rPr>
          <w:rFonts w:cs="B Nazanin"/>
          <w:szCs w:val="26"/>
          <w:rtl/>
        </w:rPr>
        <w:t>(پيگ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گادو،</w:t>
      </w:r>
      <w:r w:rsidRPr="004A47A6">
        <w:rPr>
          <w:rFonts w:cs="B Nazanin"/>
          <w:szCs w:val="26"/>
        </w:rPr>
        <w:t xml:space="preserve"> </w:t>
      </w:r>
      <w:r>
        <w:rPr>
          <w:rFonts w:cs="B Nazanin" w:hint="cs"/>
          <w:szCs w:val="26"/>
          <w:rtl/>
        </w:rPr>
        <w:t xml:space="preserve">1382، ص 135).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پانزده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دوبلين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كور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زبان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بسياري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جمله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زبان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فارسي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ترجمه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عناصر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عبارتند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>: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1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عنوان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نامي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داده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شود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2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پديدآور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موجوديتي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مسئول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وجود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آوردن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محتواي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3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موضوع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موضوع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محتواي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4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توصيف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گزارشي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محتوا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5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ناشر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موجوديتي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مسئول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دسترس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پذيري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6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همكار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موجوديتي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تهيه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محتواي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همكاري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مشاركت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كند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7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تاريخ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تاريخي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مربوط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يك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رويداد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چرخه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زندگي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8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نوع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ماهيت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گونه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محتوايي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9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قالب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شكل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ديجيتالي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فيزيكي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10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شناسه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ارجاعي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روشن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واضح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بستر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بافتي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مشخص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11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منبع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ارجاع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فعلي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مشتق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12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زبان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زبان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محتواي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فكري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13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رابطه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ارجاع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مرتبط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14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پوشش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وسعت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دامنه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محتواي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مانند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حوزه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جغرافيايي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دوره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زماني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15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حقوق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اطلاعات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مربوط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حقوق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  <w:r>
        <w:rPr>
          <w:rFonts w:cs="B Nazanin"/>
          <w:szCs w:val="26"/>
          <w:rtl/>
        </w:rPr>
        <w:t xml:space="preserve"> </w:t>
      </w:r>
      <w:r w:rsidRPr="004A47A6">
        <w:rPr>
          <w:rFonts w:cs="B Nazanin"/>
          <w:szCs w:val="26"/>
          <w:rtl/>
        </w:rPr>
        <w:t>(پيگود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لگادو،</w:t>
      </w:r>
      <w:r w:rsidRPr="004A47A6">
        <w:rPr>
          <w:rFonts w:cs="B Nazanin"/>
          <w:szCs w:val="26"/>
        </w:rPr>
        <w:t xml:space="preserve"> </w:t>
      </w:r>
      <w:r>
        <w:rPr>
          <w:rFonts w:cs="B Nazanin" w:hint="cs"/>
          <w:szCs w:val="26"/>
          <w:rtl/>
        </w:rPr>
        <w:t>1382، ص 135).</w:t>
      </w:r>
      <w:r>
        <w:rPr>
          <w:rFonts w:cs="B Nazanin"/>
          <w:szCs w:val="26"/>
          <w:rtl/>
        </w:rPr>
        <w:t xml:space="preserve">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lastRenderedPageBreak/>
        <w:t>تداوم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 w:hint="cs"/>
          <w:szCs w:val="26"/>
          <w:rtl/>
          <w:lang w:bidi="fa-IR"/>
        </w:rPr>
        <w:t xml:space="preserve"> </w:t>
      </w:r>
      <w:r w:rsidRPr="004A47A6">
        <w:rPr>
          <w:rFonts w:cs="B Nazanin"/>
          <w:szCs w:val="26"/>
          <w:rtl/>
        </w:rPr>
        <w:t>پويايي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عناصر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دوبلين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كور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كاربرد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پذيري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كشورهاي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مختلف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موجب</w:t>
      </w:r>
      <w:r>
        <w:rPr>
          <w:rFonts w:cs="B Nazanin" w:hint="cs"/>
          <w:szCs w:val="26"/>
          <w:rtl/>
        </w:rPr>
        <w:t xml:space="preserve"> </w:t>
      </w:r>
      <w:r w:rsidRPr="004A47A6">
        <w:rPr>
          <w:rFonts w:cs="B Nazanin"/>
          <w:szCs w:val="26"/>
          <w:rtl/>
        </w:rPr>
        <w:t>توفيق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گسترش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قالب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اين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عناصر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را</w:t>
      </w:r>
      <w:r>
        <w:rPr>
          <w:rFonts w:cs="B Nazanin"/>
          <w:szCs w:val="26"/>
          <w:rtl/>
        </w:rPr>
        <w:t xml:space="preserve"> مي‌</w:t>
      </w:r>
      <w:r w:rsidRPr="004A47A6">
        <w:rPr>
          <w:rFonts w:cs="B Nazanin"/>
          <w:szCs w:val="26"/>
          <w:rtl/>
        </w:rPr>
        <w:t>توان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دسته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كلي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تقسيم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كرد</w:t>
      </w:r>
      <w:r w:rsidRPr="004A47A6">
        <w:rPr>
          <w:rFonts w:cs="B Nazanin"/>
          <w:szCs w:val="26"/>
        </w:rPr>
        <w:t>: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 w:rsidRPr="004A47A6">
        <w:rPr>
          <w:rFonts w:cs="B Nazanin"/>
          <w:szCs w:val="26"/>
          <w:rtl/>
        </w:rPr>
        <w:t>الف</w:t>
      </w:r>
      <w:r>
        <w:rPr>
          <w:rFonts w:cs="B Nazanin" w:hint="cs"/>
          <w:szCs w:val="26"/>
          <w:rtl/>
        </w:rPr>
        <w:t>-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عناصري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اساسا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مربوط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محتواي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يا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سايت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هستند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مانند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عنوان،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زبان،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موضوع،</w:t>
      </w:r>
      <w:r>
        <w:rPr>
          <w:rFonts w:cs="B Nazanin" w:hint="cs"/>
          <w:szCs w:val="26"/>
          <w:rtl/>
        </w:rPr>
        <w:t xml:space="preserve"> </w:t>
      </w:r>
      <w:r w:rsidRPr="004A47A6">
        <w:rPr>
          <w:rFonts w:cs="B Nazanin"/>
          <w:szCs w:val="26"/>
          <w:rtl/>
        </w:rPr>
        <w:t>توصيف،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رابطه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پوشش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>
        <w:rPr>
          <w:rFonts w:cs="B Nazanin" w:hint="cs"/>
          <w:szCs w:val="26"/>
          <w:rtl/>
        </w:rPr>
        <w:t>ب-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عناصري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با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مالكيت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مرتبط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هستند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مثل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مولف،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همكار،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حقوق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  <w:rtl/>
        </w:rPr>
      </w:pPr>
      <w:r>
        <w:rPr>
          <w:rFonts w:cs="B Nazanin" w:hint="cs"/>
          <w:szCs w:val="26"/>
          <w:rtl/>
        </w:rPr>
        <w:t xml:space="preserve">ج- </w:t>
      </w:r>
      <w:r w:rsidRPr="004A47A6">
        <w:rPr>
          <w:rFonts w:cs="B Nazanin"/>
          <w:szCs w:val="26"/>
          <w:rtl/>
        </w:rPr>
        <w:t>عناصري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ظاهر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فيزيكي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منبع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مرتبط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هستند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مثل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تاريخ،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شكل،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شناسه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گر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  <w:rtl/>
          <w:lang w:bidi="fa-IR"/>
        </w:rPr>
      </w:pPr>
    </w:p>
    <w:p w:rsidR="009B155A" w:rsidRPr="002C04E1" w:rsidRDefault="009B155A" w:rsidP="009B155A">
      <w:pPr>
        <w:autoSpaceDE w:val="0"/>
        <w:autoSpaceDN w:val="0"/>
        <w:adjustRightInd w:val="0"/>
        <w:jc w:val="both"/>
        <w:rPr>
          <w:rFonts w:cs="B Nazanin"/>
          <w:b/>
          <w:bCs/>
          <w:sz w:val="28"/>
          <w:szCs w:val="30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</w:pPr>
      <w:r w:rsidRPr="002C04E1">
        <w:rPr>
          <w:rFonts w:cs="B Nazanin"/>
          <w:sz w:val="32"/>
          <w:szCs w:val="34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br w:type="page"/>
      </w:r>
      <w:r w:rsidRPr="002C04E1">
        <w:rPr>
          <w:rFonts w:cs="B Nazanin"/>
          <w:sz w:val="32"/>
          <w:szCs w:val="34"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lastRenderedPageBreak/>
        <w:sym w:font="Wingdings" w:char="F0CC"/>
      </w:r>
      <w:r w:rsidRPr="002C04E1">
        <w:rPr>
          <w:rFonts w:cs="B Nazanin" w:hint="cs"/>
          <w:sz w:val="32"/>
          <w:szCs w:val="34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Pr="002C04E1">
        <w:rPr>
          <w:rFonts w:cs="B Nazanin"/>
          <w:b/>
          <w:bCs/>
          <w:sz w:val="28"/>
          <w:szCs w:val="30"/>
          <w:rtl/>
          <w14:glow w14:rad="101600">
            <w14:schemeClr w14:val="bg1">
              <w14:alpha w14:val="16000"/>
            </w14:schemeClr>
          </w14:glow>
          <w14:shadow w14:blurRad="50800" w14:dist="50800" w14:dir="5400000" w14:sx="0" w14:sy="0" w14:kx="0" w14:ky="0" w14:algn="ctr">
            <w14:schemeClr w14:val="tx1"/>
          </w14:shadow>
        </w:rPr>
        <w:t>منابع و ماخذ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>
        <w:rPr>
          <w:rFonts w:cs="B Nazanin" w:hint="cs"/>
          <w:szCs w:val="26"/>
          <w:rtl/>
        </w:rPr>
        <w:t xml:space="preserve">- </w:t>
      </w:r>
      <w:r w:rsidRPr="004A47A6">
        <w:rPr>
          <w:rFonts w:cs="B Nazanin"/>
          <w:szCs w:val="26"/>
          <w:rtl/>
        </w:rPr>
        <w:t>ثورنلي،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جني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</w:rPr>
        <w:t>"</w:t>
      </w:r>
      <w:r w:rsidRPr="004A47A6">
        <w:rPr>
          <w:rFonts w:cs="B Nazanin"/>
          <w:szCs w:val="26"/>
          <w:rtl/>
        </w:rPr>
        <w:t>چگونگي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ابرداده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ايجاد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استانداردها</w:t>
      </w:r>
      <w:r w:rsidRPr="004A47A6">
        <w:rPr>
          <w:rFonts w:cs="B Nazanin"/>
          <w:szCs w:val="26"/>
        </w:rPr>
        <w:t xml:space="preserve"> "</w:t>
      </w:r>
      <w:r w:rsidRPr="004A47A6">
        <w:rPr>
          <w:rFonts w:cs="B Nazanin"/>
          <w:szCs w:val="26"/>
          <w:rtl/>
        </w:rPr>
        <w:t>ترجمه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محسن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حاجي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زين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العابديني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فصلنامه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كتاب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دوره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سيزدهم،</w:t>
      </w:r>
      <w:r>
        <w:rPr>
          <w:rFonts w:cs="B Nazanin" w:hint="cs"/>
          <w:szCs w:val="26"/>
          <w:rtl/>
        </w:rPr>
        <w:t xml:space="preserve"> پاییز 1381، ص 135.</w:t>
      </w:r>
      <w:r>
        <w:rPr>
          <w:rFonts w:cs="B Nazanin"/>
          <w:szCs w:val="26"/>
          <w:rtl/>
        </w:rPr>
        <w:t xml:space="preserve">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  <w:rtl/>
          <w:lang w:bidi="fa-IR"/>
        </w:rPr>
      </w:pPr>
      <w:r>
        <w:rPr>
          <w:rFonts w:cs="B Nazanin" w:hint="cs"/>
          <w:szCs w:val="26"/>
          <w:rtl/>
          <w:lang w:bidi="fa-IR"/>
        </w:rPr>
        <w:t xml:space="preserve">- </w:t>
      </w:r>
      <w:r w:rsidRPr="004A47A6">
        <w:rPr>
          <w:rFonts w:cs="B Nazanin"/>
          <w:szCs w:val="26"/>
          <w:rtl/>
          <w:lang w:bidi="fa-IR"/>
        </w:rPr>
        <w:t>شيري، علي اصغر (1379</w:t>
      </w:r>
      <w:r>
        <w:rPr>
          <w:rFonts w:cs="B Nazanin"/>
          <w:szCs w:val="26"/>
          <w:rtl/>
          <w:lang w:bidi="fa-IR"/>
        </w:rPr>
        <w:t xml:space="preserve">). </w:t>
      </w:r>
      <w:r w:rsidRPr="004A47A6">
        <w:rPr>
          <w:rFonts w:cs="B Nazanin"/>
          <w:szCs w:val="26"/>
          <w:rtl/>
          <w:lang w:bidi="fa-IR"/>
        </w:rPr>
        <w:t>«ابرداده و تأثير آن بر فهرست</w:t>
      </w:r>
      <w:r>
        <w:rPr>
          <w:rFonts w:cs="B Nazanin"/>
          <w:szCs w:val="26"/>
          <w:rtl/>
          <w:lang w:bidi="fa-IR"/>
        </w:rPr>
        <w:t xml:space="preserve">‌هاي </w:t>
      </w:r>
      <w:r w:rsidRPr="004A47A6">
        <w:rPr>
          <w:rFonts w:cs="B Nazanin"/>
          <w:szCs w:val="26"/>
          <w:rtl/>
          <w:lang w:bidi="fa-IR"/>
        </w:rPr>
        <w:t>ماشين خوان</w:t>
      </w:r>
      <w:r>
        <w:rPr>
          <w:rFonts w:cs="B Nazanin"/>
          <w:szCs w:val="26"/>
          <w:rtl/>
          <w:lang w:bidi="fa-IR"/>
        </w:rPr>
        <w:t xml:space="preserve">: </w:t>
      </w:r>
      <w:r w:rsidRPr="004A47A6">
        <w:rPr>
          <w:rFonts w:cs="B Nazanin"/>
          <w:szCs w:val="26"/>
          <w:rtl/>
          <w:lang w:bidi="fa-IR"/>
        </w:rPr>
        <w:t>الگوي فارسي ابرداده‌اي براي سازماندهي اطلاعات الكترونيكي فارسي»</w:t>
      </w:r>
      <w:r>
        <w:rPr>
          <w:rFonts w:cs="B Nazanin"/>
          <w:szCs w:val="26"/>
          <w:rtl/>
          <w:lang w:bidi="fa-IR"/>
        </w:rPr>
        <w:t xml:space="preserve">. </w:t>
      </w:r>
      <w:r w:rsidRPr="004A47A6">
        <w:rPr>
          <w:rFonts w:cs="B Nazanin"/>
          <w:szCs w:val="26"/>
          <w:rtl/>
          <w:lang w:bidi="fa-IR"/>
        </w:rPr>
        <w:t>در همايش كاربردها و توسعه فهرست‌هاي رايانه‌اي در كتابخانه‌هاي ايران (27و28 آبان ماه 1378</w:t>
      </w:r>
      <w:r>
        <w:rPr>
          <w:rFonts w:cs="B Nazanin"/>
          <w:szCs w:val="26"/>
          <w:rtl/>
          <w:lang w:bidi="fa-IR"/>
        </w:rPr>
        <w:t>)،</w:t>
      </w:r>
      <w:r w:rsidRPr="004A47A6">
        <w:rPr>
          <w:rFonts w:cs="B Nazanin"/>
          <w:szCs w:val="26"/>
          <w:rtl/>
          <w:lang w:bidi="fa-IR"/>
        </w:rPr>
        <w:t xml:space="preserve"> مجموعه مقالات و سخنراني‌هاي ارائه شده</w:t>
      </w:r>
      <w:r>
        <w:rPr>
          <w:rFonts w:cs="B Nazanin"/>
          <w:szCs w:val="26"/>
          <w:rtl/>
          <w:lang w:bidi="fa-IR"/>
        </w:rPr>
        <w:t xml:space="preserve">. </w:t>
      </w:r>
      <w:r w:rsidRPr="004A47A6">
        <w:rPr>
          <w:rFonts w:cs="B Nazanin"/>
          <w:szCs w:val="26"/>
          <w:rtl/>
          <w:lang w:bidi="fa-IR"/>
        </w:rPr>
        <w:t>مشهد</w:t>
      </w:r>
      <w:r>
        <w:rPr>
          <w:rFonts w:cs="B Nazanin"/>
          <w:szCs w:val="26"/>
          <w:rtl/>
          <w:lang w:bidi="fa-IR"/>
        </w:rPr>
        <w:t xml:space="preserve">: </w:t>
      </w:r>
      <w:r w:rsidRPr="004A47A6">
        <w:rPr>
          <w:rFonts w:cs="B Nazanin"/>
          <w:szCs w:val="26"/>
          <w:rtl/>
          <w:lang w:bidi="fa-IR"/>
        </w:rPr>
        <w:t>دانشگاه فردوسي مشهد؛ تهران</w:t>
      </w:r>
      <w:r>
        <w:rPr>
          <w:rFonts w:cs="B Nazanin"/>
          <w:szCs w:val="26"/>
          <w:rtl/>
          <w:lang w:bidi="fa-IR"/>
        </w:rPr>
        <w:t xml:space="preserve">: </w:t>
      </w:r>
      <w:r w:rsidRPr="004A47A6">
        <w:rPr>
          <w:rFonts w:cs="B Nazanin"/>
          <w:szCs w:val="26"/>
          <w:rtl/>
          <w:lang w:bidi="fa-IR"/>
        </w:rPr>
        <w:t>مركز اطلاع‌رساني و خدمات علمي جهاد سازندگي</w:t>
      </w:r>
      <w:r>
        <w:rPr>
          <w:rFonts w:cs="B Nazanin"/>
          <w:szCs w:val="26"/>
          <w:rtl/>
          <w:lang w:bidi="fa-IR"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>
        <w:rPr>
          <w:rFonts w:cs="B Nazanin" w:hint="cs"/>
          <w:szCs w:val="26"/>
          <w:rtl/>
        </w:rPr>
        <w:t xml:space="preserve">- </w:t>
      </w:r>
      <w:r w:rsidRPr="004A47A6">
        <w:rPr>
          <w:rFonts w:cs="B Nazanin"/>
          <w:szCs w:val="26"/>
          <w:rtl/>
        </w:rPr>
        <w:t>شيري،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علي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اصغر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</w:rPr>
        <w:t>"</w:t>
      </w:r>
      <w:r w:rsidRPr="004A47A6">
        <w:rPr>
          <w:rFonts w:cs="B Nazanin"/>
          <w:szCs w:val="26"/>
          <w:rtl/>
        </w:rPr>
        <w:t>ابرداده</w:t>
      </w:r>
      <w:r>
        <w:rPr>
          <w:rFonts w:cs="B Nazanin"/>
          <w:szCs w:val="26"/>
          <w:rtl/>
        </w:rPr>
        <w:t xml:space="preserve">‌ها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تاثير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فهرست</w:t>
      </w:r>
      <w:r>
        <w:rPr>
          <w:rFonts w:cs="B Nazanin" w:hint="cs"/>
          <w:szCs w:val="26"/>
          <w:rtl/>
        </w:rPr>
        <w:t>‌</w:t>
      </w:r>
      <w:r w:rsidRPr="004A47A6">
        <w:rPr>
          <w:rFonts w:cs="B Nazanin"/>
          <w:szCs w:val="26"/>
          <w:rtl/>
        </w:rPr>
        <w:t>هاي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ماشين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خوان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الگوي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فارسي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ابرداده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 w:hint="cs"/>
          <w:szCs w:val="26"/>
          <w:rtl/>
        </w:rPr>
        <w:t xml:space="preserve"> </w:t>
      </w:r>
      <w:r w:rsidRPr="004A47A6">
        <w:rPr>
          <w:rFonts w:cs="B Nazanin"/>
          <w:szCs w:val="26"/>
          <w:rtl/>
        </w:rPr>
        <w:t>سازماندهي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الكترونيكي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فارسي</w:t>
      </w:r>
      <w:r>
        <w:rPr>
          <w:rFonts w:cs="Cambria" w:hint="cs"/>
          <w:szCs w:val="26"/>
          <w:rtl/>
        </w:rPr>
        <w:t xml:space="preserve">"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فهرست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رايانه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اي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كاربرد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توسعه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مجموعه مقالات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همايش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كاربرد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سعه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فهرست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رايان</w:t>
      </w:r>
      <w:r>
        <w:rPr>
          <w:rFonts w:cs="B Nazanin"/>
          <w:szCs w:val="26"/>
          <w:rtl/>
        </w:rPr>
        <w:t xml:space="preserve">ه‌اي </w:t>
      </w:r>
      <w:r w:rsidRPr="004A47A6">
        <w:rPr>
          <w:rFonts w:cs="B Nazanin"/>
          <w:szCs w:val="26"/>
          <w:rtl/>
        </w:rPr>
        <w:t>در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كتابخانه</w:t>
      </w:r>
      <w:r>
        <w:rPr>
          <w:rFonts w:cs="B Nazanin"/>
          <w:szCs w:val="26"/>
          <w:rtl/>
        </w:rPr>
        <w:t xml:space="preserve">‌هاي </w:t>
      </w:r>
      <w:r w:rsidRPr="004A47A6">
        <w:rPr>
          <w:rFonts w:cs="B Nazanin"/>
          <w:szCs w:val="26"/>
          <w:rtl/>
        </w:rPr>
        <w:t>ايران،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27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28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آبان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 xml:space="preserve">ماه </w:t>
      </w:r>
      <w:r w:rsidRPr="004A47A6">
        <w:rPr>
          <w:rFonts w:cs="B Nazanin"/>
          <w:szCs w:val="26"/>
          <w:rtl/>
          <w:lang w:bidi="fa-IR"/>
        </w:rPr>
        <w:t>1378</w:t>
      </w:r>
      <w:r w:rsidRPr="004A47A6">
        <w:rPr>
          <w:rFonts w:cs="B Nazanin"/>
          <w:szCs w:val="26"/>
          <w:rtl/>
        </w:rPr>
        <w:t>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دانشكده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علوم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تربيتي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روانشناسي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دانشگاه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فردوسي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مشهد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به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كوشش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رحمت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الله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فتاحي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تهران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مشهد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دانشگاه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فردوسي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مشهد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؛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مركز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رساني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خدمات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علمي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وزارت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جهاد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سازندگي</w:t>
      </w:r>
      <w:r>
        <w:rPr>
          <w:rFonts w:cs="B Nazanin" w:hint="cs"/>
          <w:szCs w:val="26"/>
          <w:rtl/>
        </w:rPr>
        <w:t>،</w:t>
      </w:r>
      <w:r>
        <w:rPr>
          <w:rFonts w:cs="B Nazanin"/>
          <w:szCs w:val="26"/>
          <w:rtl/>
        </w:rPr>
        <w:t xml:space="preserve"> </w:t>
      </w:r>
      <w:r>
        <w:rPr>
          <w:rFonts w:cs="B Nazanin" w:hint="cs"/>
          <w:szCs w:val="26"/>
          <w:rtl/>
        </w:rPr>
        <w:t>1379، ص 124-151.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  <w:rtl/>
          <w:lang w:bidi="fa-IR"/>
        </w:rPr>
      </w:pPr>
      <w:r>
        <w:rPr>
          <w:rFonts w:cs="B Nazanin" w:hint="cs"/>
          <w:szCs w:val="26"/>
          <w:rtl/>
          <w:lang w:bidi="fa-IR"/>
        </w:rPr>
        <w:t xml:space="preserve">- </w:t>
      </w:r>
      <w:r w:rsidRPr="004A47A6">
        <w:rPr>
          <w:rFonts w:cs="B Nazanin"/>
          <w:szCs w:val="26"/>
          <w:rtl/>
          <w:lang w:bidi="fa-IR"/>
        </w:rPr>
        <w:t>فتاحي، رحمت ا</w:t>
      </w:r>
      <w:r>
        <w:rPr>
          <w:rFonts w:cs="B Nazanin"/>
          <w:szCs w:val="26"/>
          <w:rtl/>
          <w:lang w:bidi="fa-IR"/>
        </w:rPr>
        <w:t xml:space="preserve">. . . </w:t>
      </w:r>
      <w:r w:rsidRPr="004A47A6">
        <w:rPr>
          <w:rFonts w:cs="B Nazanin"/>
          <w:szCs w:val="26"/>
          <w:rtl/>
          <w:lang w:bidi="fa-IR"/>
        </w:rPr>
        <w:t>طاهري، مهدي (1384</w:t>
      </w:r>
      <w:r>
        <w:rPr>
          <w:rFonts w:cs="B Nazanin"/>
          <w:szCs w:val="26"/>
          <w:rtl/>
          <w:lang w:bidi="fa-IR"/>
        </w:rPr>
        <w:t xml:space="preserve">) . </w:t>
      </w:r>
      <w:r w:rsidRPr="004A47A6">
        <w:rPr>
          <w:rFonts w:cs="B Nazanin"/>
          <w:szCs w:val="26"/>
          <w:rtl/>
          <w:lang w:bidi="fa-IR"/>
        </w:rPr>
        <w:t>فهرست نويسي</w:t>
      </w:r>
      <w:r>
        <w:rPr>
          <w:rFonts w:cs="B Nazanin"/>
          <w:szCs w:val="26"/>
          <w:rtl/>
          <w:lang w:bidi="fa-IR"/>
        </w:rPr>
        <w:t xml:space="preserve">: </w:t>
      </w:r>
      <w:r w:rsidRPr="004A47A6">
        <w:rPr>
          <w:rFonts w:cs="B Nazanin"/>
          <w:szCs w:val="26"/>
          <w:rtl/>
          <w:lang w:bidi="fa-IR"/>
        </w:rPr>
        <w:t>اصول و روش‌ها</w:t>
      </w:r>
      <w:r>
        <w:rPr>
          <w:rFonts w:cs="B Nazanin"/>
          <w:szCs w:val="26"/>
          <w:rtl/>
          <w:lang w:bidi="fa-IR"/>
        </w:rPr>
        <w:t xml:space="preserve">. </w:t>
      </w:r>
      <w:r w:rsidRPr="004A47A6">
        <w:rPr>
          <w:rFonts w:cs="B Nazanin"/>
          <w:szCs w:val="26"/>
          <w:rtl/>
          <w:lang w:bidi="fa-IR"/>
        </w:rPr>
        <w:t>ويراش 4</w:t>
      </w:r>
      <w:r>
        <w:rPr>
          <w:rFonts w:cs="B Nazanin"/>
          <w:szCs w:val="26"/>
          <w:rtl/>
          <w:lang w:bidi="fa-IR"/>
        </w:rPr>
        <w:t xml:space="preserve">. </w:t>
      </w:r>
      <w:r w:rsidRPr="004A47A6">
        <w:rPr>
          <w:rFonts w:cs="B Nazanin"/>
          <w:szCs w:val="26"/>
          <w:rtl/>
          <w:lang w:bidi="fa-IR"/>
        </w:rPr>
        <w:t>تهران، كتابدار</w:t>
      </w:r>
      <w:r>
        <w:rPr>
          <w:rFonts w:cs="B Nazanin"/>
          <w:szCs w:val="26"/>
          <w:rtl/>
          <w:lang w:bidi="fa-IR"/>
        </w:rPr>
        <w:t xml:space="preserve">. </w:t>
      </w:r>
    </w:p>
    <w:p w:rsidR="009B155A" w:rsidRPr="004A47A6" w:rsidRDefault="009B155A" w:rsidP="009B155A">
      <w:pPr>
        <w:autoSpaceDE w:val="0"/>
        <w:autoSpaceDN w:val="0"/>
        <w:adjustRightInd w:val="0"/>
        <w:jc w:val="both"/>
        <w:rPr>
          <w:rFonts w:cs="B Nazanin"/>
          <w:szCs w:val="26"/>
        </w:rPr>
      </w:pPr>
      <w:r>
        <w:rPr>
          <w:rFonts w:cs="B Nazanin" w:hint="cs"/>
          <w:szCs w:val="26"/>
          <w:rtl/>
        </w:rPr>
        <w:t xml:space="preserve">- </w:t>
      </w:r>
      <w:r w:rsidRPr="004A47A6">
        <w:rPr>
          <w:rFonts w:cs="B Nazanin"/>
          <w:szCs w:val="26"/>
          <w:rtl/>
        </w:rPr>
        <w:t>گيلوري،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عباس</w:t>
      </w:r>
      <w:r>
        <w:rPr>
          <w:rFonts w:cs="B Nazanin"/>
          <w:szCs w:val="26"/>
          <w:rtl/>
        </w:rPr>
        <w:t xml:space="preserve">. </w:t>
      </w:r>
      <w:r w:rsidRPr="004A47A6">
        <w:rPr>
          <w:rFonts w:cs="B Nazanin"/>
          <w:szCs w:val="26"/>
          <w:rtl/>
        </w:rPr>
        <w:t>آينده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ديجيتالي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كتابخانه</w:t>
      </w:r>
      <w:r>
        <w:rPr>
          <w:rFonts w:cs="B Nazanin" w:hint="cs"/>
          <w:szCs w:val="26"/>
          <w:rtl/>
        </w:rPr>
        <w:t>‌</w:t>
      </w:r>
      <w:r w:rsidRPr="004A47A6">
        <w:rPr>
          <w:rFonts w:cs="B Nazanin"/>
          <w:szCs w:val="26"/>
          <w:rtl/>
        </w:rPr>
        <w:t>ها</w:t>
      </w:r>
      <w:r>
        <w:rPr>
          <w:rFonts w:cs="B Nazanin"/>
          <w:szCs w:val="26"/>
          <w:rtl/>
        </w:rPr>
        <w:t xml:space="preserve">: </w:t>
      </w:r>
      <w:r w:rsidRPr="004A47A6">
        <w:rPr>
          <w:rFonts w:cs="B Nazanin"/>
          <w:szCs w:val="26"/>
          <w:rtl/>
        </w:rPr>
        <w:t>راهبردهايي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براي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عصر</w:t>
      </w:r>
      <w:r w:rsidRPr="004A47A6">
        <w:rPr>
          <w:rFonts w:cs="B Nazanin"/>
          <w:szCs w:val="26"/>
        </w:rPr>
        <w:t xml:space="preserve"> </w:t>
      </w:r>
      <w:r w:rsidRPr="004A47A6">
        <w:rPr>
          <w:rFonts w:cs="B Nazanin"/>
          <w:szCs w:val="26"/>
          <w:rtl/>
        </w:rPr>
        <w:t>اطلاعات</w:t>
      </w:r>
      <w:r>
        <w:rPr>
          <w:rFonts w:cs="B Nazanin"/>
          <w:szCs w:val="26"/>
          <w:rtl/>
        </w:rPr>
        <w:t xml:space="preserve">. </w:t>
      </w:r>
    </w:p>
    <w:p w:rsidR="009B155A" w:rsidRPr="004A47A6" w:rsidRDefault="009B155A" w:rsidP="009B155A">
      <w:pPr>
        <w:jc w:val="both"/>
        <w:rPr>
          <w:rFonts w:cs="B Nazanin"/>
          <w:szCs w:val="26"/>
          <w:lang w:bidi="fa-IR"/>
        </w:rPr>
      </w:pPr>
    </w:p>
    <w:p w:rsidR="00396A64" w:rsidRPr="009B155A" w:rsidRDefault="00396A64" w:rsidP="009B155A"/>
    <w:sectPr w:rsidR="00396A64" w:rsidRPr="009B155A" w:rsidSect="009B155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8B" w:rsidRDefault="00BC558B" w:rsidP="009B155A">
      <w:r>
        <w:separator/>
      </w:r>
    </w:p>
  </w:endnote>
  <w:endnote w:type="continuationSeparator" w:id="0">
    <w:p w:rsidR="00BC558B" w:rsidRDefault="00BC558B" w:rsidP="009B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8B" w:rsidRDefault="00BC558B" w:rsidP="009B155A">
      <w:r>
        <w:separator/>
      </w:r>
    </w:p>
  </w:footnote>
  <w:footnote w:type="continuationSeparator" w:id="0">
    <w:p w:rsidR="00BC558B" w:rsidRDefault="00BC558B" w:rsidP="009B155A">
      <w:r>
        <w:continuationSeparator/>
      </w:r>
    </w:p>
  </w:footnote>
  <w:footnote w:id="1">
    <w:p w:rsidR="009B155A" w:rsidRPr="00FB239E" w:rsidRDefault="009B155A" w:rsidP="009B155A">
      <w:pPr>
        <w:pStyle w:val="FootnoteText"/>
        <w:rPr>
          <w:rFonts w:cs="B Nazanin"/>
          <w:sz w:val="24"/>
          <w:szCs w:val="24"/>
          <w:rtl/>
          <w:lang w:bidi="fa-IR"/>
        </w:rPr>
      </w:pPr>
      <w:r w:rsidRPr="00FB239E">
        <w:rPr>
          <w:rStyle w:val="FootnoteReference"/>
          <w:rFonts w:cs="B Nazanin"/>
          <w:sz w:val="24"/>
          <w:szCs w:val="24"/>
          <w:vertAlign w:val="baseline"/>
        </w:rPr>
        <w:footnoteRef/>
      </w:r>
      <w:r w:rsidRPr="00FB239E">
        <w:rPr>
          <w:rFonts w:cs="B Nazanin"/>
          <w:sz w:val="24"/>
          <w:szCs w:val="24"/>
          <w:rtl/>
        </w:rPr>
        <w:t xml:space="preserve"> </w:t>
      </w:r>
      <w:r w:rsidRPr="00FB239E">
        <w:rPr>
          <w:rFonts w:cs="B Nazanin" w:hint="cs"/>
          <w:sz w:val="24"/>
          <w:szCs w:val="24"/>
          <w:rtl/>
          <w:lang w:bidi="fa-IR"/>
        </w:rPr>
        <w:t>- مریم رفیع، کارشناس ارشد مرکز اطلاع رسانی و کتابخانه مرکزی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5B5"/>
    <w:multiLevelType w:val="hybridMultilevel"/>
    <w:tmpl w:val="72C8D5DA"/>
    <w:lvl w:ilvl="0" w:tplc="B960377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7500B"/>
    <w:multiLevelType w:val="hybridMultilevel"/>
    <w:tmpl w:val="21645E2E"/>
    <w:lvl w:ilvl="0" w:tplc="4E741DFE"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Tahoma-Bold" w:cs="Tahoma-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E7F55"/>
    <w:multiLevelType w:val="hybridMultilevel"/>
    <w:tmpl w:val="3E384DA6"/>
    <w:lvl w:ilvl="0" w:tplc="11D0B4E4"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ascii="Tahoma-Bold" w:cs="Tahoma-Bold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5A"/>
    <w:rsid w:val="00396A64"/>
    <w:rsid w:val="009B155A"/>
    <w:rsid w:val="00BC558B"/>
    <w:rsid w:val="00BD4A7B"/>
    <w:rsid w:val="00DC1163"/>
    <w:rsid w:val="00D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15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1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5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1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5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9B15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15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9B155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B155A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B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5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15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1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5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1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55A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9B15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15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9B155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B155A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B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15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rafie</dc:creator>
  <cp:lastModifiedBy>rafie</cp:lastModifiedBy>
  <cp:revision>2</cp:revision>
  <dcterms:created xsi:type="dcterms:W3CDTF">2016-04-18T07:07:00Z</dcterms:created>
  <dcterms:modified xsi:type="dcterms:W3CDTF">2016-04-18T07:07:00Z</dcterms:modified>
</cp:coreProperties>
</file>