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0454" w:rsidRPr="00C81349" w:rsidRDefault="001C0454" w:rsidP="001C0454">
      <w:pPr>
        <w:pStyle w:val="Heading1"/>
        <w:numPr>
          <w:ilvl w:val="0"/>
          <w:numId w:val="0"/>
        </w:numPr>
        <w:spacing w:line="240" w:lineRule="auto"/>
        <w:jc w:val="center"/>
        <w:rPr>
          <w:rFonts w:asciiTheme="majorBidi" w:hAnsiTheme="majorBidi"/>
          <w:b/>
          <w:bCs/>
          <w:color w:val="000000" w:themeColor="text1"/>
          <w:sz w:val="28"/>
          <w:szCs w:val="28"/>
          <w:lang w:bidi="fa-IR"/>
        </w:rPr>
      </w:pPr>
      <w:r>
        <w:rPr>
          <w:rFonts w:asciiTheme="majorBidi" w:hAnsiTheme="majorBidi"/>
          <w:b/>
          <w:bCs/>
          <w:color w:val="000000" w:themeColor="text1"/>
          <w:sz w:val="28"/>
          <w:szCs w:val="28"/>
          <w:lang w:bidi="fa-IR"/>
        </w:rPr>
        <w:t>Evaluation</w:t>
      </w:r>
      <w:r w:rsidRPr="00C81349">
        <w:rPr>
          <w:rFonts w:asciiTheme="majorBidi" w:hAnsiTheme="majorBidi"/>
          <w:b/>
          <w:bCs/>
          <w:color w:val="000000" w:themeColor="text1"/>
          <w:sz w:val="28"/>
          <w:szCs w:val="28"/>
          <w:lang w:bidi="fa-IR"/>
        </w:rPr>
        <w:t xml:space="preserve"> of Fa</w:t>
      </w:r>
      <w:r>
        <w:rPr>
          <w:rFonts w:asciiTheme="majorBidi" w:hAnsiTheme="majorBidi"/>
          <w:b/>
          <w:bCs/>
          <w:color w:val="000000" w:themeColor="text1"/>
          <w:sz w:val="28"/>
          <w:szCs w:val="28"/>
          <w:lang w:bidi="fa-IR"/>
        </w:rPr>
        <w:t xml:space="preserve">ctors that Affect the synthesize </w:t>
      </w:r>
      <w:r w:rsidRPr="00C81349">
        <w:rPr>
          <w:rFonts w:asciiTheme="majorBidi" w:hAnsiTheme="majorBidi"/>
          <w:b/>
          <w:bCs/>
          <w:color w:val="000000" w:themeColor="text1"/>
          <w:sz w:val="28"/>
          <w:szCs w:val="28"/>
          <w:lang w:bidi="fa-IR"/>
        </w:rPr>
        <w:t xml:space="preserve">of Au </w:t>
      </w:r>
      <w:proofErr w:type="spellStart"/>
      <w:r w:rsidRPr="00C81349">
        <w:rPr>
          <w:rFonts w:asciiTheme="majorBidi" w:hAnsiTheme="majorBidi"/>
          <w:b/>
          <w:bCs/>
          <w:color w:val="000000" w:themeColor="text1"/>
          <w:sz w:val="28"/>
          <w:szCs w:val="28"/>
          <w:lang w:bidi="fa-IR"/>
        </w:rPr>
        <w:t>Nanorods</w:t>
      </w:r>
      <w:proofErr w:type="spellEnd"/>
      <w:r w:rsidRPr="00C81349">
        <w:rPr>
          <w:rFonts w:asciiTheme="majorBidi" w:hAnsiTheme="majorBidi"/>
          <w:b/>
          <w:bCs/>
          <w:color w:val="000000" w:themeColor="text1"/>
          <w:sz w:val="28"/>
          <w:szCs w:val="28"/>
          <w:lang w:bidi="fa-IR"/>
        </w:rPr>
        <w:t xml:space="preserve"> by Camera and UV-Vis </w:t>
      </w:r>
      <w:r w:rsidRPr="00C81349">
        <w:rPr>
          <w:rFonts w:asciiTheme="majorBidi" w:hAnsiTheme="majorBidi"/>
          <w:b/>
          <w:bCs/>
          <w:color w:val="000000" w:themeColor="text1"/>
          <w:sz w:val="28"/>
          <w:szCs w:val="28"/>
          <w:shd w:val="clear" w:color="auto" w:fill="FFFFFF"/>
        </w:rPr>
        <w:t>spectro</w:t>
      </w:r>
      <w:r>
        <w:rPr>
          <w:rFonts w:asciiTheme="majorBidi" w:hAnsiTheme="majorBidi"/>
          <w:b/>
          <w:bCs/>
          <w:color w:val="000000" w:themeColor="text1"/>
          <w:sz w:val="28"/>
          <w:szCs w:val="28"/>
          <w:shd w:val="clear" w:color="auto" w:fill="FFFFFF"/>
        </w:rPr>
        <w:t>photomet</w:t>
      </w:r>
      <w:r w:rsidR="00F67FEB">
        <w:rPr>
          <w:rFonts w:asciiTheme="majorBidi" w:hAnsiTheme="majorBidi"/>
          <w:b/>
          <w:bCs/>
          <w:color w:val="000000" w:themeColor="text1"/>
          <w:sz w:val="28"/>
          <w:szCs w:val="28"/>
          <w:shd w:val="clear" w:color="auto" w:fill="FFFFFF"/>
        </w:rPr>
        <w:t>e</w:t>
      </w:r>
      <w:r>
        <w:rPr>
          <w:rFonts w:asciiTheme="majorBidi" w:hAnsiTheme="majorBidi"/>
          <w:b/>
          <w:bCs/>
          <w:color w:val="000000" w:themeColor="text1"/>
          <w:sz w:val="28"/>
          <w:szCs w:val="28"/>
          <w:shd w:val="clear" w:color="auto" w:fill="FFFFFF"/>
        </w:rPr>
        <w:t>r</w:t>
      </w:r>
      <w:r w:rsidRPr="00C81349">
        <w:rPr>
          <w:rFonts w:asciiTheme="majorBidi" w:hAnsiTheme="majorBidi"/>
          <w:b/>
          <w:bCs/>
          <w:color w:val="000000" w:themeColor="text1"/>
          <w:sz w:val="28"/>
          <w:szCs w:val="28"/>
          <w:lang w:bidi="fa-IR"/>
        </w:rPr>
        <w:t xml:space="preserve"> and Determination </w:t>
      </w:r>
      <w:r>
        <w:rPr>
          <w:rFonts w:asciiTheme="majorBidi" w:hAnsiTheme="majorBidi"/>
          <w:b/>
          <w:bCs/>
          <w:color w:val="000000" w:themeColor="text1"/>
          <w:sz w:val="28"/>
          <w:szCs w:val="28"/>
          <w:lang w:bidi="fa-IR"/>
        </w:rPr>
        <w:t>of</w:t>
      </w:r>
      <w:r w:rsidRPr="00C81349">
        <w:rPr>
          <w:rFonts w:asciiTheme="majorBidi" w:hAnsiTheme="majorBidi"/>
          <w:b/>
          <w:bCs/>
          <w:color w:val="000000" w:themeColor="text1"/>
          <w:sz w:val="28"/>
          <w:szCs w:val="28"/>
          <w:lang w:bidi="fa-IR"/>
        </w:rPr>
        <w:t xml:space="preserve"> Aspect Ratio</w:t>
      </w:r>
      <w:r>
        <w:rPr>
          <w:rFonts w:asciiTheme="majorBidi" w:hAnsiTheme="majorBidi"/>
          <w:b/>
          <w:bCs/>
          <w:color w:val="000000" w:themeColor="text1"/>
          <w:sz w:val="28"/>
          <w:szCs w:val="28"/>
          <w:lang w:bidi="fa-IR"/>
        </w:rPr>
        <w:t xml:space="preserve"> of </w:t>
      </w:r>
      <w:r w:rsidRPr="00C81349">
        <w:rPr>
          <w:rFonts w:asciiTheme="majorBidi" w:hAnsiTheme="majorBidi"/>
          <w:b/>
          <w:bCs/>
          <w:color w:val="000000" w:themeColor="text1"/>
          <w:sz w:val="28"/>
          <w:szCs w:val="28"/>
          <w:lang w:bidi="fa-IR"/>
        </w:rPr>
        <w:t xml:space="preserve">Au </w:t>
      </w:r>
      <w:proofErr w:type="spellStart"/>
      <w:r w:rsidRPr="00C81349">
        <w:rPr>
          <w:rFonts w:asciiTheme="majorBidi" w:hAnsiTheme="majorBidi"/>
          <w:b/>
          <w:bCs/>
          <w:color w:val="000000" w:themeColor="text1"/>
          <w:sz w:val="28"/>
          <w:szCs w:val="28"/>
          <w:lang w:bidi="fa-IR"/>
        </w:rPr>
        <w:t>Nanorods</w:t>
      </w:r>
      <w:proofErr w:type="spellEnd"/>
      <w:r w:rsidRPr="00C81349">
        <w:rPr>
          <w:rFonts w:asciiTheme="majorBidi" w:hAnsiTheme="majorBidi"/>
          <w:b/>
          <w:bCs/>
          <w:color w:val="000000" w:themeColor="text1"/>
          <w:sz w:val="28"/>
          <w:szCs w:val="28"/>
          <w:lang w:bidi="fa-IR"/>
        </w:rPr>
        <w:t xml:space="preserve"> by Camera</w:t>
      </w:r>
    </w:p>
    <w:p w:rsidR="001C0454" w:rsidRPr="00943FE2" w:rsidRDefault="001C0454" w:rsidP="001C0454">
      <w:pPr>
        <w:spacing w:line="240" w:lineRule="auto"/>
        <w:rPr>
          <w:rFonts w:ascii="Times New Roman" w:hAnsi="Times New Roman" w:cs="Times New Roman"/>
          <w:b/>
          <w:bCs/>
          <w:lang w:val="en-GB"/>
        </w:rPr>
      </w:pPr>
    </w:p>
    <w:p w:rsidR="001C0454" w:rsidRPr="00180368" w:rsidRDefault="001C0454" w:rsidP="001C0454">
      <w:pPr>
        <w:pStyle w:val="ZingAuthor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Maryam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Abedi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u w:val="single"/>
        </w:rPr>
        <w:t>Ostad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Tahereh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Heidari</w:t>
      </w:r>
      <w:proofErr w:type="spellEnd"/>
      <w:r w:rsidRPr="00180368">
        <w:rPr>
          <w:rFonts w:ascii="Times New Roman" w:hAnsi="Times New Roman" w:cs="Times New Roman"/>
          <w:sz w:val="24"/>
          <w:szCs w:val="24"/>
        </w:rPr>
        <w:t>*</w:t>
      </w:r>
    </w:p>
    <w:p w:rsidR="001C0454" w:rsidRPr="00943FE2" w:rsidRDefault="001C0454" w:rsidP="001C0454">
      <w:pPr>
        <w:spacing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  <w:lang w:val="en-GB"/>
        </w:rPr>
      </w:pPr>
    </w:p>
    <w:p w:rsidR="001C0454" w:rsidRDefault="001C0454" w:rsidP="001C0454">
      <w:pPr>
        <w:pStyle w:val="03AuthorAddress"/>
        <w:spacing w:line="240" w:lineRule="auto"/>
        <w:jc w:val="center"/>
        <w:rPr>
          <w:rFonts w:asciiTheme="majorBidi" w:hAnsiTheme="majorBidi" w:cstheme="majorBidi"/>
          <w:noProof w:val="0"/>
          <w:sz w:val="22"/>
          <w:szCs w:val="22"/>
        </w:rPr>
      </w:pPr>
      <w:r w:rsidRPr="003B38AC">
        <w:rPr>
          <w:rFonts w:asciiTheme="majorBidi" w:hAnsiTheme="majorBidi" w:cstheme="majorBidi"/>
          <w:color w:val="1A1A1A"/>
          <w:sz w:val="22"/>
          <w:szCs w:val="22"/>
        </w:rPr>
        <w:t>Department of Chemistry, Faculty of Sciences, Ferdowsi University of Mashhad, Mashhad, Iran</w:t>
      </w:r>
      <w:r>
        <w:rPr>
          <w:rFonts w:asciiTheme="majorBidi" w:hAnsiTheme="majorBidi" w:cstheme="majorBidi"/>
          <w:noProof w:val="0"/>
          <w:sz w:val="22"/>
          <w:szCs w:val="22"/>
        </w:rPr>
        <w:t>, Tel: 05138805540.</w:t>
      </w:r>
      <w:r w:rsidRPr="003B38AC">
        <w:rPr>
          <w:rFonts w:asciiTheme="majorBidi" w:hAnsiTheme="majorBidi" w:cstheme="majorBidi"/>
          <w:noProof w:val="0"/>
          <w:sz w:val="22"/>
          <w:szCs w:val="22"/>
        </w:rPr>
        <w:t xml:space="preserve"> </w:t>
      </w:r>
    </w:p>
    <w:p w:rsidR="001C0454" w:rsidRDefault="004D267A" w:rsidP="001C0454">
      <w:pPr>
        <w:pStyle w:val="03AuthorAddress"/>
        <w:spacing w:line="240" w:lineRule="auto"/>
        <w:jc w:val="center"/>
        <w:rPr>
          <w:rFonts w:asciiTheme="majorBidi" w:hAnsiTheme="majorBidi" w:cstheme="majorBidi"/>
          <w:noProof w:val="0"/>
          <w:sz w:val="22"/>
          <w:szCs w:val="22"/>
        </w:rPr>
      </w:pPr>
      <w:hyperlink r:id="rId8" w:history="1">
        <w:r w:rsidR="001C0454" w:rsidRPr="003E0913">
          <w:rPr>
            <w:rStyle w:val="Hyperlink"/>
            <w:rFonts w:asciiTheme="majorBidi" w:hAnsiTheme="majorBidi" w:cstheme="majorBidi"/>
            <w:noProof w:val="0"/>
            <w:sz w:val="22"/>
            <w:szCs w:val="22"/>
          </w:rPr>
          <w:t>Maryam.abediostad@mail.um.ac.ir</w:t>
        </w:r>
      </w:hyperlink>
      <w:r w:rsidR="001C0454">
        <w:rPr>
          <w:rFonts w:asciiTheme="majorBidi" w:hAnsiTheme="majorBidi" w:cstheme="majorBidi"/>
          <w:noProof w:val="0"/>
          <w:sz w:val="22"/>
          <w:szCs w:val="22"/>
        </w:rPr>
        <w:t xml:space="preserve">, </w:t>
      </w:r>
    </w:p>
    <w:p w:rsidR="001C0454" w:rsidRDefault="004D267A" w:rsidP="001C0454">
      <w:pPr>
        <w:pStyle w:val="03AuthorAddress"/>
        <w:spacing w:line="240" w:lineRule="auto"/>
        <w:jc w:val="center"/>
        <w:rPr>
          <w:rFonts w:asciiTheme="majorBidi" w:hAnsiTheme="majorBidi" w:cstheme="majorBidi"/>
          <w:noProof w:val="0"/>
          <w:sz w:val="22"/>
          <w:szCs w:val="22"/>
        </w:rPr>
      </w:pPr>
      <w:hyperlink r:id="rId9" w:history="1">
        <w:r w:rsidR="001C0454" w:rsidRPr="003E0913">
          <w:rPr>
            <w:rStyle w:val="Hyperlink"/>
            <w:rFonts w:asciiTheme="majorBidi" w:hAnsiTheme="majorBidi" w:cstheme="majorBidi"/>
            <w:sz w:val="22"/>
            <w:szCs w:val="22"/>
          </w:rPr>
          <w:t xml:space="preserve"> Taherehheidari@um.ac.ir</w:t>
        </w:r>
      </w:hyperlink>
      <w:r w:rsidR="001C0454" w:rsidRPr="003B38AC">
        <w:rPr>
          <w:rFonts w:asciiTheme="majorBidi" w:hAnsiTheme="majorBidi" w:cstheme="majorBidi"/>
          <w:noProof w:val="0"/>
          <w:sz w:val="22"/>
          <w:szCs w:val="22"/>
        </w:rPr>
        <w:t xml:space="preserve"> </w:t>
      </w:r>
    </w:p>
    <w:p w:rsidR="001C0454" w:rsidRPr="003B38AC" w:rsidRDefault="001C0454" w:rsidP="001C0454">
      <w:pPr>
        <w:pStyle w:val="03AuthorAddress"/>
        <w:spacing w:line="240" w:lineRule="auto"/>
        <w:jc w:val="center"/>
        <w:rPr>
          <w:rFonts w:asciiTheme="majorBidi" w:hAnsiTheme="majorBidi" w:cstheme="majorBidi"/>
          <w:noProof w:val="0"/>
          <w:sz w:val="22"/>
          <w:szCs w:val="22"/>
        </w:rPr>
      </w:pPr>
    </w:p>
    <w:p w:rsidR="001C0454" w:rsidRPr="00C0333F" w:rsidRDefault="001C0454" w:rsidP="001C0454">
      <w:pPr>
        <w:spacing w:line="240" w:lineRule="auto"/>
        <w:jc w:val="both"/>
        <w:rPr>
          <w:rFonts w:asciiTheme="majorBidi" w:hAnsiTheme="majorBidi" w:cstheme="majorBidi"/>
          <w:sz w:val="24"/>
          <w:szCs w:val="24"/>
        </w:rPr>
      </w:pPr>
      <w:r w:rsidRPr="00C0333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Gold </w:t>
      </w:r>
      <w:proofErr w:type="spellStart"/>
      <w:r w:rsidRPr="00C0333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nanorods</w:t>
      </w:r>
      <w:proofErr w:type="spellEnd"/>
      <w:r w:rsidRPr="00C0333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(Au NRs) have been receiving extensive attention owing to their extremely attractive properties which make them suitable for </w:t>
      </w:r>
      <w:r w:rsidRPr="00C0333F">
        <w:rPr>
          <w:rFonts w:asciiTheme="majorBidi" w:hAnsiTheme="majorBidi" w:cstheme="majorBidi"/>
          <w:color w:val="000000" w:themeColor="text1"/>
          <w:sz w:val="24"/>
          <w:szCs w:val="24"/>
        </w:rPr>
        <w:t>a wide range of applications [1]. In this work,</w:t>
      </w:r>
      <w:r w:rsidRPr="00C0333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Au NRs were synthesized using</w:t>
      </w:r>
      <w:r w:rsidRPr="00C0333F">
        <w:rPr>
          <w:rStyle w:val="Emphasis"/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shd w:val="clear" w:color="auto" w:fill="FFFFFF"/>
        </w:rPr>
        <w:t xml:space="preserve"> seed</w:t>
      </w:r>
      <w:r w:rsidRPr="00C0333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-</w:t>
      </w:r>
      <w:r w:rsidRPr="00C0333F">
        <w:rPr>
          <w:rStyle w:val="Emphasis"/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shd w:val="clear" w:color="auto" w:fill="FFFFFF"/>
        </w:rPr>
        <w:t>mediated</w:t>
      </w:r>
      <w:r w:rsidRPr="00C0333F">
        <w:rPr>
          <w:rStyle w:val="apple-converted-space"/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 </w:t>
      </w:r>
      <w:r w:rsidRPr="00C0333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growth</w:t>
      </w:r>
      <w:r w:rsidRPr="00C0333F">
        <w:rPr>
          <w:rStyle w:val="apple-converted-space"/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> </w:t>
      </w:r>
      <w:r w:rsidRPr="00C0333F">
        <w:rPr>
          <w:rStyle w:val="Emphasis"/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shd w:val="clear" w:color="auto" w:fill="FFFFFF"/>
        </w:rPr>
        <w:t>method [2]</w:t>
      </w:r>
      <w:r w:rsidRPr="00C0333F">
        <w:rPr>
          <w:rFonts w:asciiTheme="majorBidi" w:hAnsiTheme="majorBidi" w:cstheme="majorBidi"/>
          <w:color w:val="000000"/>
          <w:sz w:val="24"/>
          <w:szCs w:val="24"/>
        </w:rPr>
        <w:t>.</w:t>
      </w:r>
      <w:r w:rsidRPr="00C0333F">
        <w:rPr>
          <w:rFonts w:asciiTheme="majorBidi" w:hAnsiTheme="majorBidi" w:cstheme="majorBidi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0333F">
        <w:rPr>
          <w:rFonts w:asciiTheme="majorBidi" w:hAnsiTheme="majorBidi" w:cstheme="majorBidi"/>
          <w:color w:val="000000" w:themeColor="text1"/>
          <w:sz w:val="24"/>
          <w:szCs w:val="24"/>
        </w:rPr>
        <w:t>The effect of four parameters including CTAB volume, AgNO</w:t>
      </w:r>
      <w:r w:rsidRPr="00C0333F">
        <w:rPr>
          <w:rFonts w:asciiTheme="majorBidi" w:hAnsiTheme="majorBidi" w:cstheme="majorBidi"/>
          <w:color w:val="000000" w:themeColor="text1"/>
          <w:sz w:val="24"/>
          <w:szCs w:val="24"/>
          <w:vertAlign w:val="subscript"/>
        </w:rPr>
        <w:t>3</w:t>
      </w:r>
      <w:r w:rsidRPr="00C0333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volume, Au seed volume and molar ratios of ascorbic acid to Au</w:t>
      </w:r>
      <w:r w:rsidRPr="00C0333F">
        <w:rPr>
          <w:rFonts w:asciiTheme="majorBidi" w:hAnsiTheme="majorBidi" w:cstheme="majorBidi"/>
          <w:color w:val="000000" w:themeColor="text1"/>
          <w:sz w:val="24"/>
          <w:szCs w:val="24"/>
          <w:vertAlign w:val="superscript"/>
        </w:rPr>
        <w:t>+3</w:t>
      </w:r>
      <w:r w:rsidRPr="00C0333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in the aspect ratio and efficiency of the Au-NRs </w:t>
      </w:r>
      <w:r w:rsidRPr="00C0333F">
        <w:rPr>
          <w:rFonts w:asciiTheme="majorBidi" w:hAnsiTheme="majorBidi" w:cstheme="majorBidi"/>
          <w:color w:val="000000"/>
          <w:sz w:val="24"/>
          <w:szCs w:val="24"/>
        </w:rPr>
        <w:t>were investigated by UV-VIS spectrophotometer and camera according to univariate analysis</w:t>
      </w:r>
      <w:r w:rsidRPr="00C0333F">
        <w:rPr>
          <w:rFonts w:asciiTheme="majorBidi" w:hAnsiTheme="majorBidi" w:cstheme="majorBidi"/>
          <w:color w:val="000000" w:themeColor="text1"/>
          <w:sz w:val="24"/>
          <w:szCs w:val="24"/>
        </w:rPr>
        <w:t>. Furthermore, four of the most important</w:t>
      </w:r>
      <w:r w:rsidRPr="00C0333F">
        <w:rPr>
          <w:rFonts w:asciiTheme="majorBidi" w:hAnsiTheme="majorBidi" w:cstheme="majorBidi"/>
          <w:color w:val="000000"/>
          <w:sz w:val="24"/>
          <w:szCs w:val="24"/>
        </w:rPr>
        <w:t xml:space="preserve"> UV-VIS</w:t>
      </w:r>
      <w:r w:rsidRPr="00C0333F">
        <w:rPr>
          <w:rFonts w:asciiTheme="majorBidi" w:hAnsiTheme="majorBidi" w:cstheme="majorBidi"/>
          <w:color w:val="000000" w:themeColor="text1"/>
          <w:sz w:val="24"/>
          <w:szCs w:val="24"/>
        </w:rPr>
        <w:t xml:space="preserve"> spectral data </w:t>
      </w:r>
      <w:r w:rsidRPr="00C0333F">
        <w:rPr>
          <w:rFonts w:asciiTheme="majorBidi" w:hAnsiTheme="majorBidi" w:cstheme="majorBidi"/>
          <w:color w:val="000000"/>
          <w:sz w:val="24"/>
          <w:szCs w:val="24"/>
        </w:rPr>
        <w:t xml:space="preserve">such as, the longitudinal max, transverse max, absorbance longitudinal max and the absorbance transverse max </w:t>
      </w:r>
      <w:r w:rsidRPr="00C0333F">
        <w:rPr>
          <w:rFonts w:asciiTheme="majorBidi" w:hAnsiTheme="majorBidi" w:cstheme="majorBidi"/>
          <w:color w:val="000000"/>
          <w:sz w:val="24"/>
          <w:szCs w:val="24"/>
          <w:lang w:bidi="fa-IR"/>
        </w:rPr>
        <w:t xml:space="preserve">were extracted </w:t>
      </w:r>
      <w:r w:rsidRPr="00C0333F">
        <w:rPr>
          <w:rFonts w:asciiTheme="majorBidi" w:hAnsiTheme="majorBidi" w:cstheme="majorBidi"/>
          <w:color w:val="000000"/>
          <w:sz w:val="24"/>
          <w:szCs w:val="24"/>
        </w:rPr>
        <w:t>by Microsoft Excel 2016 .The mathematical relationship between these quantitative characters and mean intensity of cyan</w:t>
      </w:r>
      <w:r w:rsidRPr="00C0333F">
        <w:rPr>
          <w:rFonts w:asciiTheme="majorBidi" w:hAnsiTheme="majorBidi" w:cstheme="majorBidi"/>
          <w:color w:val="000000"/>
          <w:sz w:val="24"/>
          <w:szCs w:val="24"/>
          <w:lang w:bidi="fa-IR"/>
        </w:rPr>
        <w:t xml:space="preserve"> obtained by camera</w:t>
      </w:r>
      <w:r w:rsidRPr="00C0333F">
        <w:rPr>
          <w:rFonts w:asciiTheme="majorBidi" w:hAnsiTheme="majorBidi" w:cstheme="majorBidi"/>
          <w:color w:val="000000"/>
          <w:sz w:val="24"/>
          <w:szCs w:val="24"/>
        </w:rPr>
        <w:t xml:space="preserve">. </w:t>
      </w:r>
      <w:r w:rsidRPr="00C0333F">
        <w:rPr>
          <w:rFonts w:asciiTheme="majorBidi" w:hAnsiTheme="majorBidi" w:cstheme="majorBidi"/>
          <w:sz w:val="24"/>
          <w:szCs w:val="24"/>
        </w:rPr>
        <w:t xml:space="preserve">The results of ANOVA was shown that all these </w:t>
      </w:r>
      <w:r w:rsidRPr="00C0333F">
        <w:rPr>
          <w:rFonts w:asciiTheme="majorBidi" w:hAnsiTheme="majorBidi" w:cstheme="majorBidi"/>
          <w:color w:val="000000" w:themeColor="text1"/>
          <w:sz w:val="24"/>
          <w:szCs w:val="24"/>
        </w:rPr>
        <w:t>important spectral information</w:t>
      </w:r>
      <w:r w:rsidRPr="00C0333F">
        <w:rPr>
          <w:rFonts w:asciiTheme="majorBidi" w:hAnsiTheme="majorBidi" w:cstheme="majorBidi"/>
          <w:sz w:val="24"/>
          <w:szCs w:val="24"/>
        </w:rPr>
        <w:t xml:space="preserve"> are effective in mean intensity of cyan and also there are a linear relationship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C0333F">
        <w:rPr>
          <w:rFonts w:asciiTheme="majorBidi" w:hAnsiTheme="majorBidi" w:cstheme="majorBidi"/>
          <w:sz w:val="24"/>
          <w:szCs w:val="24"/>
        </w:rPr>
        <w:t>(</w:t>
      </w:r>
      <w:r w:rsidRPr="00C0333F">
        <w:rPr>
          <w:rFonts w:asciiTheme="majorBidi" w:hAnsiTheme="majorBidi" w:cstheme="majorBidi"/>
          <w:color w:val="000000"/>
          <w:sz w:val="24"/>
          <w:szCs w:val="24"/>
        </w:rPr>
        <w:t>R</w:t>
      </w:r>
      <w:r w:rsidRPr="00C0333F">
        <w:rPr>
          <w:rFonts w:asciiTheme="majorBidi" w:hAnsiTheme="majorBidi" w:cstheme="majorBidi"/>
          <w:color w:val="000000"/>
          <w:sz w:val="24"/>
          <w:szCs w:val="24"/>
          <w:vertAlign w:val="superscript"/>
        </w:rPr>
        <w:t>2</w:t>
      </w:r>
      <w:r w:rsidRPr="00C0333F">
        <w:rPr>
          <w:rFonts w:asciiTheme="majorBidi" w:hAnsiTheme="majorBidi" w:cstheme="majorBidi"/>
          <w:color w:val="000000"/>
          <w:sz w:val="24"/>
          <w:szCs w:val="24"/>
        </w:rPr>
        <w:t xml:space="preserve">=0.9334, </w:t>
      </w:r>
      <m:oMath>
        <m:sSubSup>
          <m:sSubSupPr>
            <m:ctrlPr>
              <w:rPr>
                <w:rFonts w:ascii="Cambria Math" w:hAnsi="Cambria Math" w:cstheme="majorBidi"/>
                <w:i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adj</m:t>
            </m:r>
          </m:sub>
          <m:sup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2</m:t>
            </m:r>
          </m:sup>
        </m:sSubSup>
      </m:oMath>
      <w:r w:rsidRPr="00C0333F">
        <w:rPr>
          <w:rFonts w:asciiTheme="majorBidi" w:eastAsiaTheme="minorEastAsia" w:hAnsiTheme="majorBidi" w:cstheme="majorBidi"/>
          <w:color w:val="000000"/>
          <w:sz w:val="24"/>
          <w:szCs w:val="24"/>
        </w:rPr>
        <w:t xml:space="preserve">=0.9031, </w:t>
      </w:r>
      <m:oMath>
        <m:sSubSup>
          <m:sSubSupPr>
            <m:ctrlPr>
              <w:rPr>
                <w:rFonts w:ascii="Cambria Math" w:hAnsi="Cambria Math" w:cstheme="majorBidi"/>
                <w:i/>
                <w:color w:val="000000"/>
                <w:sz w:val="24"/>
                <w:szCs w:val="24"/>
              </w:rPr>
            </m:ctrlPr>
          </m:sSubSupPr>
          <m:e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R</m:t>
            </m:r>
          </m:e>
          <m:sub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pred</m:t>
            </m:r>
          </m:sub>
          <m:sup>
            <m:r>
              <w:rPr>
                <w:rFonts w:ascii="Cambria Math" w:hAnsi="Cambria Math" w:cstheme="majorBidi"/>
                <w:color w:val="000000"/>
                <w:sz w:val="24"/>
                <w:szCs w:val="24"/>
              </w:rPr>
              <m:t>2</m:t>
            </m:r>
          </m:sup>
        </m:sSubSup>
      </m:oMath>
      <w:r w:rsidRPr="00C0333F">
        <w:rPr>
          <w:rFonts w:asciiTheme="majorBidi" w:eastAsiaTheme="minorEastAsia" w:hAnsiTheme="majorBidi" w:cstheme="majorBidi"/>
          <w:color w:val="000000"/>
          <w:sz w:val="24"/>
          <w:szCs w:val="24"/>
        </w:rPr>
        <w:t>=0.8710</w:t>
      </w:r>
      <w:r w:rsidRPr="00C0333F">
        <w:rPr>
          <w:rFonts w:asciiTheme="majorBidi" w:hAnsiTheme="majorBidi" w:cstheme="majorBidi"/>
          <w:sz w:val="24"/>
          <w:szCs w:val="24"/>
        </w:rPr>
        <w:t xml:space="preserve">) between these </w:t>
      </w:r>
      <w:r w:rsidRPr="00C0333F">
        <w:rPr>
          <w:rFonts w:asciiTheme="majorBidi" w:hAnsiTheme="majorBidi" w:cstheme="majorBidi"/>
          <w:color w:val="000000" w:themeColor="text1"/>
          <w:sz w:val="24"/>
          <w:szCs w:val="24"/>
        </w:rPr>
        <w:t>important spectral information</w:t>
      </w:r>
      <w:r w:rsidRPr="00C0333F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Pr="00C0333F">
        <w:rPr>
          <w:rFonts w:asciiTheme="majorBidi" w:hAnsiTheme="majorBidi" w:cstheme="majorBidi"/>
          <w:sz w:val="24"/>
          <w:szCs w:val="24"/>
        </w:rPr>
        <w:t xml:space="preserve">and mean intensity cyan. Also this work was shown that aspect ratio of Au-NRs is predicted by camera. </w:t>
      </w:r>
    </w:p>
    <w:p w:rsidR="00724636" w:rsidRPr="006A1CE5" w:rsidRDefault="006A1CE5" w:rsidP="006A1CE5">
      <w:pPr>
        <w:spacing w:line="240" w:lineRule="auto"/>
        <w:jc w:val="center"/>
        <w:rPr>
          <w:rFonts w:asciiTheme="majorBidi" w:hAnsiTheme="majorBidi" w:cstheme="majorBidi"/>
          <w:color w:val="000000" w:themeColor="text1"/>
          <w:sz w:val="24"/>
          <w:szCs w:val="24"/>
          <w:rtl/>
          <w:lang w:val="en-GB" w:bidi="fa-IR"/>
        </w:rPr>
      </w:pPr>
      <w:r>
        <w:rPr>
          <w:color w:val="000000"/>
          <w:szCs w:val="24"/>
        </w:rPr>
        <w:fldChar w:fldCharType="begin"/>
      </w:r>
      <w:r>
        <w:rPr>
          <w:color w:val="000000"/>
          <w:szCs w:val="24"/>
        </w:rPr>
        <w:instrText xml:space="preserve"> LINK Excel.Sheet.12 "D:\\tez\\Book1.xlsx!Sheet1![Book1.xlsx]Sheet1 Chart 3" "" \p \f 0 \* MERGEFORMAT </w:instrText>
      </w:r>
      <w:r>
        <w:rPr>
          <w:color w:val="000000"/>
          <w:szCs w:val="24"/>
        </w:rPr>
        <w:fldChar w:fldCharType="separate"/>
      </w:r>
      <w:r>
        <w:rPr>
          <w:color w:val="000000"/>
          <w:szCs w:val="24"/>
        </w:rPr>
        <w:object w:dxaOrig="7996" w:dyaOrig="54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7.8pt;height:126.6pt">
            <v:imagedata r:id="rId10" o:title=""/>
          </v:shape>
        </w:object>
      </w:r>
      <w:r>
        <w:rPr>
          <w:color w:val="000000"/>
          <w:szCs w:val="24"/>
        </w:rPr>
        <w:fldChar w:fldCharType="end"/>
      </w:r>
    </w:p>
    <w:p w:rsidR="00DB641E" w:rsidRDefault="00724636" w:rsidP="00724636">
      <w:pPr>
        <w:pStyle w:val="05AHeading"/>
        <w:tabs>
          <w:tab w:val="left" w:pos="1710"/>
        </w:tabs>
        <w:spacing w:line="240" w:lineRule="auto"/>
        <w:jc w:val="both"/>
        <w:rPr>
          <w:noProof w:val="0"/>
          <w:sz w:val="24"/>
          <w:szCs w:val="24"/>
        </w:rPr>
      </w:pPr>
      <w:r w:rsidRPr="00943FE2">
        <w:rPr>
          <w:noProof w:val="0"/>
          <w:sz w:val="24"/>
          <w:szCs w:val="24"/>
        </w:rPr>
        <w:t>References</w:t>
      </w:r>
    </w:p>
    <w:p w:rsidR="00724636" w:rsidRDefault="00DB641E" w:rsidP="00724636">
      <w:pPr>
        <w:pStyle w:val="05AHeading"/>
        <w:tabs>
          <w:tab w:val="left" w:pos="1710"/>
        </w:tabs>
        <w:spacing w:line="240" w:lineRule="auto"/>
        <w:jc w:val="both"/>
        <w:rPr>
          <w:rFonts w:asciiTheme="majorBidi" w:hAnsiTheme="majorBidi" w:cstheme="majorBidi"/>
          <w:noProof w:val="0"/>
          <w:color w:val="000000" w:themeColor="text1"/>
          <w:szCs w:val="22"/>
        </w:rPr>
      </w:pPr>
      <w:r w:rsidRPr="00513D3B">
        <w:rPr>
          <w:rFonts w:asciiTheme="majorBidi" w:hAnsiTheme="majorBidi" w:cstheme="majorBidi"/>
          <w:noProof w:val="0"/>
          <w:color w:val="000000" w:themeColor="text1"/>
          <w:szCs w:val="22"/>
        </w:rPr>
        <w:t xml:space="preserve">[1] </w:t>
      </w:r>
      <w:r w:rsidRPr="00513D3B">
        <w:rPr>
          <w:rFonts w:asciiTheme="majorBidi" w:hAnsiTheme="majorBidi" w:cstheme="majorBidi"/>
          <w:color w:val="000000" w:themeColor="text1"/>
          <w:szCs w:val="22"/>
        </w:rPr>
        <w:t xml:space="preserve">K. Park, M.S. Hsiao, H. Koerner, A. Jawaid, J. Che, and R. A. Vaia, </w:t>
      </w:r>
      <w:r w:rsidRPr="00513D3B">
        <w:rPr>
          <w:rFonts w:asciiTheme="majorBidi" w:hAnsiTheme="majorBidi" w:cstheme="majorBidi"/>
          <w:color w:val="000000" w:themeColor="text1"/>
          <w:szCs w:val="22"/>
          <w:shd w:val="clear" w:color="auto" w:fill="FFFFFF"/>
        </w:rPr>
        <w:t>The Journal of Physical Chemistry C,</w:t>
      </w:r>
      <w:r w:rsidRPr="00513D3B">
        <w:rPr>
          <w:rStyle w:val="apple-converted-space"/>
          <w:rFonts w:asciiTheme="majorBidi" w:hAnsiTheme="majorBidi" w:cstheme="majorBidi"/>
          <w:color w:val="000000" w:themeColor="text1"/>
          <w:szCs w:val="22"/>
          <w:shd w:val="clear" w:color="auto" w:fill="FFFFFF"/>
        </w:rPr>
        <w:t xml:space="preserve"> 2017, </w:t>
      </w:r>
      <w:r w:rsidRPr="00513D3B">
        <w:rPr>
          <w:rFonts w:asciiTheme="majorBidi" w:hAnsiTheme="majorBidi" w:cstheme="majorBidi"/>
          <w:color w:val="000000" w:themeColor="text1"/>
          <w:szCs w:val="22"/>
          <w:shd w:val="clear" w:color="auto" w:fill="FFFFFF"/>
        </w:rPr>
        <w:t>120 (49), 28235-28245</w:t>
      </w:r>
      <w:r w:rsidR="005824D2" w:rsidRPr="00513D3B">
        <w:rPr>
          <w:rFonts w:asciiTheme="majorBidi" w:hAnsiTheme="majorBidi" w:cstheme="majorBidi"/>
          <w:color w:val="000000" w:themeColor="text1"/>
          <w:szCs w:val="22"/>
          <w:shd w:val="clear" w:color="auto" w:fill="FFFFFF"/>
        </w:rPr>
        <w:t>.</w:t>
      </w:r>
      <w:r w:rsidR="00724636" w:rsidRPr="00513D3B">
        <w:rPr>
          <w:rFonts w:asciiTheme="majorBidi" w:hAnsiTheme="majorBidi" w:cstheme="majorBidi"/>
          <w:noProof w:val="0"/>
          <w:color w:val="000000" w:themeColor="text1"/>
          <w:szCs w:val="22"/>
        </w:rPr>
        <w:tab/>
      </w:r>
    </w:p>
    <w:p w:rsidR="00AC08C7" w:rsidRPr="00AC08C7" w:rsidRDefault="00AC08C7" w:rsidP="00724636">
      <w:pPr>
        <w:pStyle w:val="05AHeading"/>
        <w:tabs>
          <w:tab w:val="left" w:pos="1710"/>
        </w:tabs>
        <w:spacing w:line="240" w:lineRule="auto"/>
        <w:jc w:val="both"/>
        <w:rPr>
          <w:rFonts w:asciiTheme="majorBidi" w:hAnsiTheme="majorBidi" w:cstheme="majorBidi"/>
          <w:noProof w:val="0"/>
          <w:color w:val="000000" w:themeColor="text1"/>
          <w:szCs w:val="22"/>
        </w:rPr>
      </w:pPr>
      <w:r w:rsidRPr="00AC08C7">
        <w:rPr>
          <w:rFonts w:asciiTheme="majorBidi" w:hAnsiTheme="majorBidi" w:cstheme="majorBidi"/>
          <w:noProof w:val="0"/>
          <w:color w:val="000000" w:themeColor="text1"/>
          <w:szCs w:val="22"/>
        </w:rPr>
        <w:t xml:space="preserve">[2] </w:t>
      </w:r>
      <w:hyperlink r:id="rId11" w:history="1">
        <w:r w:rsidRPr="00AC08C7">
          <w:rPr>
            <w:rStyle w:val="Hyperlink"/>
            <w:rFonts w:asciiTheme="majorBidi" w:hAnsiTheme="majorBidi" w:cstheme="majorBidi"/>
            <w:color w:val="000000" w:themeColor="text1"/>
            <w:szCs w:val="22"/>
            <w:u w:val="none"/>
            <w:shd w:val="clear" w:color="auto" w:fill="FFFFFF"/>
          </w:rPr>
          <w:t>B. Nikoobakht</w:t>
        </w:r>
      </w:hyperlink>
      <w:r w:rsidRPr="00AC08C7">
        <w:rPr>
          <w:rFonts w:asciiTheme="majorBidi" w:hAnsiTheme="majorBidi" w:cstheme="majorBidi"/>
          <w:color w:val="000000" w:themeColor="text1"/>
          <w:szCs w:val="22"/>
        </w:rPr>
        <w:t xml:space="preserve">, </w:t>
      </w:r>
      <w:hyperlink r:id="rId12" w:history="1">
        <w:r w:rsidRPr="00AC08C7">
          <w:rPr>
            <w:rStyle w:val="Hyperlink"/>
            <w:rFonts w:asciiTheme="majorBidi" w:hAnsiTheme="majorBidi" w:cstheme="majorBidi"/>
            <w:color w:val="000000" w:themeColor="text1"/>
            <w:szCs w:val="22"/>
            <w:u w:val="none"/>
            <w:shd w:val="clear" w:color="auto" w:fill="FFFFFF"/>
          </w:rPr>
          <w:t>M. A El-Sayed</w:t>
        </w:r>
      </w:hyperlink>
      <w:r w:rsidRPr="00AC08C7">
        <w:rPr>
          <w:rFonts w:asciiTheme="majorBidi" w:hAnsiTheme="majorBidi" w:cstheme="majorBidi"/>
          <w:color w:val="000000" w:themeColor="text1"/>
          <w:szCs w:val="22"/>
        </w:rPr>
        <w:t xml:space="preserve">, </w:t>
      </w:r>
      <w:r w:rsidRPr="00AC08C7">
        <w:rPr>
          <w:rStyle w:val="Emphasis"/>
          <w:rFonts w:asciiTheme="majorBidi" w:hAnsiTheme="majorBidi" w:cstheme="majorBidi"/>
          <w:i w:val="0"/>
          <w:iCs w:val="0"/>
          <w:color w:val="000000" w:themeColor="text1"/>
          <w:shd w:val="clear" w:color="auto" w:fill="FFFFFF"/>
        </w:rPr>
        <w:t>Chemistry of Materials, 2003, 15 (10), 1957-1962.</w:t>
      </w:r>
    </w:p>
    <w:p w:rsidR="00724636" w:rsidRDefault="00724636" w:rsidP="00DA0F38">
      <w:pPr>
        <w:pStyle w:val="E2References"/>
        <w:spacing w:line="240" w:lineRule="auto"/>
        <w:rPr>
          <w:b/>
          <w:bCs/>
          <w:noProof w:val="0"/>
          <w:sz w:val="22"/>
          <w:szCs w:val="22"/>
        </w:rPr>
      </w:pPr>
      <w:bookmarkStart w:id="0" w:name="_GoBack"/>
      <w:bookmarkEnd w:id="0"/>
    </w:p>
    <w:p w:rsidR="00CA1DAA" w:rsidRDefault="00CA1DAA" w:rsidP="00DA0F38">
      <w:pPr>
        <w:pStyle w:val="E2References"/>
        <w:spacing w:line="240" w:lineRule="auto"/>
        <w:rPr>
          <w:b/>
          <w:bCs/>
          <w:noProof w:val="0"/>
          <w:sz w:val="22"/>
          <w:szCs w:val="22"/>
        </w:rPr>
      </w:pPr>
    </w:p>
    <w:p w:rsidR="00CA1DAA" w:rsidRPr="00DA0F38" w:rsidRDefault="00CA1DAA" w:rsidP="00DA0F38">
      <w:pPr>
        <w:pStyle w:val="E2References"/>
        <w:spacing w:line="240" w:lineRule="auto"/>
        <w:rPr>
          <w:b/>
          <w:bCs/>
          <w:noProof w:val="0"/>
          <w:sz w:val="22"/>
          <w:szCs w:val="22"/>
        </w:rPr>
      </w:pPr>
      <w:r>
        <w:drawing>
          <wp:inline distT="0" distB="0" distL="0" distR="0" wp14:anchorId="251B319B" wp14:editId="4841AB17">
            <wp:extent cx="5280660" cy="38367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85249" cy="384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1DAA" w:rsidRPr="00DA0F38" w:rsidSect="00225E04">
      <w:headerReference w:type="default" r:id="rId14"/>
      <w:footerReference w:type="default" r:id="rId15"/>
      <w:pgSz w:w="11906" w:h="16838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D267A" w:rsidRPr="00755BDC" w:rsidRDefault="004D267A" w:rsidP="00755BDC">
      <w:pPr>
        <w:pStyle w:val="Abstract"/>
        <w:rPr>
          <w:rFonts w:ascii="Calibri" w:eastAsia="Calibri" w:hAnsi="Calibri"/>
          <w:lang w:val="en-US" w:eastAsia="en-US"/>
        </w:rPr>
      </w:pPr>
      <w:r>
        <w:separator/>
      </w:r>
    </w:p>
  </w:endnote>
  <w:endnote w:type="continuationSeparator" w:id="0">
    <w:p w:rsidR="004D267A" w:rsidRPr="00755BDC" w:rsidRDefault="004D267A" w:rsidP="00755BDC">
      <w:pPr>
        <w:pStyle w:val="Abstract"/>
        <w:rPr>
          <w:rFonts w:ascii="Calibri" w:eastAsia="Calibri" w:hAnsi="Calibri"/>
          <w:lang w:val="en-US" w:eastAsia="en-US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18409337"/>
      <w:docPartObj>
        <w:docPartGallery w:val="Page Numbers (Bottom of Page)"/>
        <w:docPartUnique/>
      </w:docPartObj>
    </w:sdtPr>
    <w:sdtEndPr>
      <w:rPr>
        <w:rFonts w:ascii="Arial Rounded MT Bold" w:hAnsi="Arial Rounded MT Bold"/>
        <w:noProof/>
      </w:rPr>
    </w:sdtEndPr>
    <w:sdtContent>
      <w:p w:rsidR="00D242C9" w:rsidRDefault="006A1CE5">
        <w:pPr>
          <w:pStyle w:val="Footer"/>
          <w:jc w:val="center"/>
        </w:pPr>
        <w:r>
          <w:rPr>
            <w:noProof/>
          </w:rPr>
          <mc:AlternateContent>
            <mc:Choice Requires="wps">
              <w:drawing>
                <wp:inline distT="0" distB="0" distL="0" distR="0">
                  <wp:extent cx="5467350" cy="45085"/>
                  <wp:effectExtent l="9525" t="9525" r="0" b="2540"/>
                  <wp:docPr id="1" name="AutoShape 1" descr="Description: Description: Light horizontal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flipV="1">
                            <a:off x="0" y="0"/>
                            <a:ext cx="5467350" cy="45085"/>
                          </a:xfrm>
                          <a:prstGeom prst="flowChartDecision">
                            <a:avLst/>
                          </a:prstGeom>
                          <a:pattFill prst="ltHorz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shapetype w14:anchorId="4F205E1E"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" o:spid="_x0000_s1026" type="#_x0000_t110" alt="Description: Description: Light horizontal" style="width:430.5pt;height:3.55pt;flip:y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" fillcolor="black" stroked="f">
                  <v:fill r:id="rId1" o:title="" type="pattern"/>
                  <w10:anchorlock/>
                </v:shape>
              </w:pict>
            </mc:Fallback>
          </mc:AlternateContent>
        </w:r>
      </w:p>
      <w:p w:rsidR="00CA1DAA" w:rsidRDefault="00CA1DAA" w:rsidP="0056506E">
        <w:pPr>
          <w:pStyle w:val="Footer"/>
          <w:jc w:val="center"/>
          <w:rPr>
            <w:rFonts w:ascii="Arial Rounded MT Bold" w:hAnsi="Arial Rounded MT Bold"/>
          </w:rPr>
        </w:pPr>
        <w:r>
          <w:rPr>
            <w:rFonts w:ascii="Arial Rounded MT Bold" w:hAnsi="Arial Rounded MT Bold"/>
          </w:rPr>
          <w:t>400</w:t>
        </w:r>
      </w:p>
      <w:p w:rsidR="00D242C9" w:rsidRPr="0056506E" w:rsidRDefault="004D267A" w:rsidP="0056506E">
        <w:pPr>
          <w:pStyle w:val="Footer"/>
          <w:jc w:val="center"/>
          <w:rPr>
            <w:rFonts w:ascii="Arial Rounded MT Bold" w:hAnsi="Arial Rounded MT Bold"/>
          </w:rPr>
        </w:pPr>
      </w:p>
    </w:sdtContent>
  </w:sdt>
  <w:p w:rsidR="00D242C9" w:rsidRDefault="00D242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D267A" w:rsidRPr="00755BDC" w:rsidRDefault="004D267A" w:rsidP="00755BDC">
      <w:pPr>
        <w:pStyle w:val="Abstract"/>
        <w:rPr>
          <w:rFonts w:ascii="Calibri" w:eastAsia="Calibri" w:hAnsi="Calibri"/>
          <w:lang w:val="en-US" w:eastAsia="en-US"/>
        </w:rPr>
      </w:pPr>
      <w:r>
        <w:separator/>
      </w:r>
    </w:p>
  </w:footnote>
  <w:footnote w:type="continuationSeparator" w:id="0">
    <w:p w:rsidR="004D267A" w:rsidRPr="00755BDC" w:rsidRDefault="004D267A" w:rsidP="00755BDC">
      <w:pPr>
        <w:pStyle w:val="Abstract"/>
        <w:rPr>
          <w:rFonts w:ascii="Calibri" w:eastAsia="Calibri" w:hAnsi="Calibri"/>
          <w:lang w:val="en-US" w:eastAsia="en-US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9984" w:type="dxa"/>
      <w:jc w:val="center"/>
      <w:tblLayout w:type="fixed"/>
      <w:tblLook w:val="04A0" w:firstRow="1" w:lastRow="0" w:firstColumn="1" w:lastColumn="0" w:noHBand="0" w:noVBand="1"/>
    </w:tblPr>
    <w:tblGrid>
      <w:gridCol w:w="1627"/>
      <w:gridCol w:w="6120"/>
      <w:gridCol w:w="2237"/>
    </w:tblGrid>
    <w:tr w:rsidR="00D242C9" w:rsidTr="00943FE2">
      <w:trPr>
        <w:trHeight w:val="1430"/>
        <w:jc w:val="center"/>
      </w:trPr>
      <w:tc>
        <w:tcPr>
          <w:tcW w:w="1627" w:type="dxa"/>
        </w:tcPr>
        <w:p w:rsidR="00D242C9" w:rsidRDefault="00D242C9" w:rsidP="00BF5561">
          <w:pPr>
            <w:jc w:val="center"/>
            <w:rPr>
              <w:lang w:bidi="fa-IR"/>
            </w:rPr>
          </w:pPr>
          <w:r>
            <w:object w:dxaOrig="8865" w:dyaOrig="865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9.6pt;height:69pt" o:ole="">
                <v:imagedata r:id="rId1" o:title=""/>
              </v:shape>
              <o:OLEObject Type="Embed" ProgID="PBrush" ShapeID="_x0000_i1026" DrawAspect="Content" ObjectID="_1566544536" r:id="rId2"/>
            </w:object>
          </w:r>
        </w:p>
      </w:tc>
      <w:tc>
        <w:tcPr>
          <w:tcW w:w="6120" w:type="dxa"/>
        </w:tcPr>
        <w:p w:rsidR="00D242C9" w:rsidRPr="002E304E" w:rsidRDefault="00D242C9" w:rsidP="00B30033">
          <w:pPr>
            <w:spacing w:after="0" w:line="360" w:lineRule="auto"/>
            <w:jc w:val="center"/>
            <w:rPr>
              <w:rFonts w:ascii="Arial Black" w:hAnsi="Arial Black" w:cstheme="minorBidi"/>
            </w:rPr>
          </w:pPr>
          <w:r w:rsidRPr="002E304E">
            <w:rPr>
              <w:rFonts w:ascii="Arial Black" w:hAnsi="Arial Black" w:cstheme="minorBidi"/>
            </w:rPr>
            <w:t>The 24</w:t>
          </w:r>
          <w:r>
            <w:rPr>
              <w:rFonts w:ascii="Arial Black" w:hAnsi="Arial Black" w:cstheme="minorBidi"/>
              <w:vertAlign w:val="superscript"/>
            </w:rPr>
            <w:t>th</w:t>
          </w:r>
          <w:r w:rsidRPr="002E304E">
            <w:rPr>
              <w:rFonts w:ascii="Arial Black" w:hAnsi="Arial Black" w:cstheme="minorBidi"/>
            </w:rPr>
            <w:t>I</w:t>
          </w:r>
          <w:r>
            <w:rPr>
              <w:rFonts w:ascii="Arial Black" w:hAnsi="Arial Black" w:cstheme="minorBidi"/>
            </w:rPr>
            <w:t>CS</w:t>
          </w:r>
          <w:r w:rsidRPr="002E304E">
            <w:rPr>
              <w:rFonts w:ascii="Arial Black" w:hAnsi="Arial Black" w:cstheme="minorBidi"/>
            </w:rPr>
            <w:t xml:space="preserve"> Seminar of </w:t>
          </w:r>
          <w:r>
            <w:rPr>
              <w:rFonts w:ascii="Arial Black" w:hAnsi="Arial Black" w:cstheme="minorBidi"/>
            </w:rPr>
            <w:t>Analytical</w:t>
          </w:r>
          <w:r w:rsidRPr="002E304E">
            <w:rPr>
              <w:rFonts w:ascii="Arial Black" w:hAnsi="Arial Black" w:cstheme="minorBidi"/>
            </w:rPr>
            <w:t xml:space="preserve"> Chemistry</w:t>
          </w:r>
        </w:p>
        <w:p w:rsidR="00D242C9" w:rsidRPr="002E304E" w:rsidRDefault="00D242C9" w:rsidP="00B30033">
          <w:pPr>
            <w:spacing w:after="0" w:line="360" w:lineRule="auto"/>
            <w:jc w:val="center"/>
            <w:rPr>
              <w:rFonts w:ascii="Arial Black" w:hAnsi="Arial Black" w:cstheme="minorBidi"/>
            </w:rPr>
          </w:pPr>
          <w:r>
            <w:rPr>
              <w:rFonts w:ascii="Arial Black" w:hAnsi="Arial Black" w:cstheme="minorBidi"/>
            </w:rPr>
            <w:t>30 August-1 September</w:t>
          </w:r>
          <w:r w:rsidRPr="002E304E">
            <w:rPr>
              <w:rFonts w:ascii="Arial Black" w:hAnsi="Arial Black" w:cstheme="minorBidi"/>
            </w:rPr>
            <w:t xml:space="preserve"> 201</w:t>
          </w:r>
          <w:r>
            <w:rPr>
              <w:rFonts w:ascii="Arial Black" w:hAnsi="Arial Black" w:cstheme="minorBidi"/>
            </w:rPr>
            <w:t>7</w:t>
          </w:r>
        </w:p>
        <w:p w:rsidR="00D242C9" w:rsidRPr="00FD4799" w:rsidRDefault="00D242C9" w:rsidP="00BF5561">
          <w:pPr>
            <w:spacing w:after="0" w:line="360" w:lineRule="auto"/>
            <w:jc w:val="center"/>
          </w:pPr>
          <w:proofErr w:type="spellStart"/>
          <w:r w:rsidRPr="002E304E">
            <w:rPr>
              <w:rFonts w:ascii="Arial Black" w:hAnsi="Arial Black" w:cstheme="minorBidi"/>
            </w:rPr>
            <w:t>Azarbaijan</w:t>
          </w:r>
          <w:proofErr w:type="spellEnd"/>
          <w:r>
            <w:rPr>
              <w:rFonts w:ascii="Arial Black" w:hAnsi="Arial Black" w:cstheme="minorBidi"/>
            </w:rPr>
            <w:t xml:space="preserve"> </w:t>
          </w:r>
          <w:proofErr w:type="spellStart"/>
          <w:r w:rsidRPr="002E304E">
            <w:rPr>
              <w:rFonts w:ascii="Arial Black" w:hAnsi="Arial Black" w:cstheme="minorBidi"/>
            </w:rPr>
            <w:t>Shahid</w:t>
          </w:r>
          <w:proofErr w:type="spellEnd"/>
          <w:r>
            <w:rPr>
              <w:rFonts w:ascii="Arial Black" w:hAnsi="Arial Black" w:cstheme="minorBidi"/>
            </w:rPr>
            <w:t xml:space="preserve"> </w:t>
          </w:r>
          <w:proofErr w:type="spellStart"/>
          <w:r w:rsidRPr="002E304E">
            <w:rPr>
              <w:rFonts w:ascii="Arial Black" w:hAnsi="Arial Black" w:cstheme="minorBidi"/>
            </w:rPr>
            <w:t>Madani</w:t>
          </w:r>
          <w:proofErr w:type="spellEnd"/>
          <w:r w:rsidRPr="002E304E">
            <w:rPr>
              <w:rFonts w:ascii="Arial Black" w:hAnsi="Arial Black" w:cstheme="minorBidi"/>
            </w:rPr>
            <w:t xml:space="preserve"> University</w:t>
          </w:r>
        </w:p>
      </w:tc>
      <w:tc>
        <w:tcPr>
          <w:tcW w:w="2237" w:type="dxa"/>
        </w:tcPr>
        <w:p w:rsidR="00D242C9" w:rsidRDefault="004D267A" w:rsidP="00BF5561">
          <w:r>
            <w:rPr>
              <w:noProof/>
            </w:rPr>
            <w:object w:dxaOrig="1440" w:dyaOrig="1440">
              <v:shape id="_x0000_s2054" type="#_x0000_t75" style="position:absolute;margin-left:-.2pt;margin-top:8.3pt;width:50.25pt;height:48pt;z-index:251661312;mso-position-horizontal-relative:text;mso-position-vertical-relative:text">
                <v:imagedata r:id="rId3" o:title=""/>
              </v:shape>
              <o:OLEObject Type="Embed" ProgID="PBrush" ShapeID="_x0000_s2054" DrawAspect="Content" ObjectID="_1566544537" r:id="rId4"/>
            </w:object>
          </w:r>
          <w:r>
            <w:rPr>
              <w:noProof/>
            </w:rPr>
            <w:object w:dxaOrig="1440" w:dyaOrig="1440">
              <v:shape id="_x0000_s2053" type="#_x0000_t75" style="position:absolute;margin-left:50.8pt;margin-top:11.3pt;width:53.15pt;height:49.1pt;z-index:251658240;mso-position-horizontal-relative:text;mso-position-vertical-relative:text">
                <v:imagedata r:id="rId5" o:title=""/>
              </v:shape>
              <o:OLEObject Type="Embed" ProgID="PBrush" ShapeID="_x0000_s2053" DrawAspect="Content" ObjectID="_1566544538" r:id="rId6"/>
            </w:object>
          </w:r>
        </w:p>
      </w:tc>
    </w:tr>
  </w:tbl>
  <w:p w:rsidR="00D242C9" w:rsidRDefault="00D242C9" w:rsidP="000C47C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221F68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30A85D9D"/>
    <w:multiLevelType w:val="hybridMultilevel"/>
    <w:tmpl w:val="2308606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4A4AFC"/>
    <w:multiLevelType w:val="hybridMultilevel"/>
    <w:tmpl w:val="FA12268C"/>
    <w:lvl w:ilvl="0" w:tplc="0B7603DE">
      <w:start w:val="1"/>
      <w:numFmt w:val="decimal"/>
      <w:pStyle w:val="ElsReferences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BEE4171"/>
    <w:multiLevelType w:val="hybridMultilevel"/>
    <w:tmpl w:val="6C789C14"/>
    <w:lvl w:ilvl="0" w:tplc="398AB7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7CEC4F75"/>
    <w:multiLevelType w:val="hybridMultilevel"/>
    <w:tmpl w:val="29920D82"/>
    <w:lvl w:ilvl="0" w:tplc="75E2CDDA">
      <w:start w:val="1"/>
      <w:numFmt w:val="decimal"/>
      <w:lvlText w:val="[%1]"/>
      <w:lvlJc w:val="left"/>
      <w:pPr>
        <w:ind w:left="72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995"/>
    <w:rsid w:val="000057FA"/>
    <w:rsid w:val="0000761D"/>
    <w:rsid w:val="0001183B"/>
    <w:rsid w:val="00013B05"/>
    <w:rsid w:val="00025E97"/>
    <w:rsid w:val="000340DF"/>
    <w:rsid w:val="00053DDB"/>
    <w:rsid w:val="000608EC"/>
    <w:rsid w:val="00061B2A"/>
    <w:rsid w:val="00061EC2"/>
    <w:rsid w:val="00067020"/>
    <w:rsid w:val="000735F9"/>
    <w:rsid w:val="0009329F"/>
    <w:rsid w:val="0009580E"/>
    <w:rsid w:val="000A0C8F"/>
    <w:rsid w:val="000A217C"/>
    <w:rsid w:val="000A2C81"/>
    <w:rsid w:val="000A4227"/>
    <w:rsid w:val="000B2EE8"/>
    <w:rsid w:val="000B4B8E"/>
    <w:rsid w:val="000B6225"/>
    <w:rsid w:val="000C33FA"/>
    <w:rsid w:val="000C475E"/>
    <w:rsid w:val="000C47C0"/>
    <w:rsid w:val="000C6C97"/>
    <w:rsid w:val="000D74A3"/>
    <w:rsid w:val="000D74FD"/>
    <w:rsid w:val="000E394F"/>
    <w:rsid w:val="000E4808"/>
    <w:rsid w:val="000F341D"/>
    <w:rsid w:val="00102907"/>
    <w:rsid w:val="001174E7"/>
    <w:rsid w:val="001225B3"/>
    <w:rsid w:val="00122BE9"/>
    <w:rsid w:val="0013124D"/>
    <w:rsid w:val="00134D8D"/>
    <w:rsid w:val="00147DCA"/>
    <w:rsid w:val="00147ECF"/>
    <w:rsid w:val="00157AAE"/>
    <w:rsid w:val="00161470"/>
    <w:rsid w:val="00165AB7"/>
    <w:rsid w:val="00175477"/>
    <w:rsid w:val="00180368"/>
    <w:rsid w:val="00180C54"/>
    <w:rsid w:val="001A28F2"/>
    <w:rsid w:val="001A5060"/>
    <w:rsid w:val="001B45B4"/>
    <w:rsid w:val="001C0152"/>
    <w:rsid w:val="001C0454"/>
    <w:rsid w:val="001C251D"/>
    <w:rsid w:val="001C3086"/>
    <w:rsid w:val="001C6C16"/>
    <w:rsid w:val="001D49F9"/>
    <w:rsid w:val="001E52D4"/>
    <w:rsid w:val="001F69F1"/>
    <w:rsid w:val="0021128E"/>
    <w:rsid w:val="00220368"/>
    <w:rsid w:val="00221001"/>
    <w:rsid w:val="00221A20"/>
    <w:rsid w:val="00224F92"/>
    <w:rsid w:val="002257B9"/>
    <w:rsid w:val="00225E04"/>
    <w:rsid w:val="00234B1D"/>
    <w:rsid w:val="002427AE"/>
    <w:rsid w:val="00244E14"/>
    <w:rsid w:val="002C543D"/>
    <w:rsid w:val="002C660F"/>
    <w:rsid w:val="002D59FC"/>
    <w:rsid w:val="002E179D"/>
    <w:rsid w:val="002E424A"/>
    <w:rsid w:val="002F0512"/>
    <w:rsid w:val="002F0FF8"/>
    <w:rsid w:val="002F22D0"/>
    <w:rsid w:val="002F4870"/>
    <w:rsid w:val="00307E85"/>
    <w:rsid w:val="003163C3"/>
    <w:rsid w:val="0031755C"/>
    <w:rsid w:val="00326527"/>
    <w:rsid w:val="00330768"/>
    <w:rsid w:val="00334D69"/>
    <w:rsid w:val="00335572"/>
    <w:rsid w:val="003400BC"/>
    <w:rsid w:val="003449AE"/>
    <w:rsid w:val="00360F4B"/>
    <w:rsid w:val="00362F4F"/>
    <w:rsid w:val="00364E7B"/>
    <w:rsid w:val="00370830"/>
    <w:rsid w:val="0037747D"/>
    <w:rsid w:val="0038581B"/>
    <w:rsid w:val="0038761A"/>
    <w:rsid w:val="003941CE"/>
    <w:rsid w:val="00395262"/>
    <w:rsid w:val="003A62B2"/>
    <w:rsid w:val="003B38AC"/>
    <w:rsid w:val="003D681B"/>
    <w:rsid w:val="003E5E71"/>
    <w:rsid w:val="004029E3"/>
    <w:rsid w:val="00410F46"/>
    <w:rsid w:val="00420F52"/>
    <w:rsid w:val="0042299B"/>
    <w:rsid w:val="00425654"/>
    <w:rsid w:val="00435EBA"/>
    <w:rsid w:val="00443B24"/>
    <w:rsid w:val="00446D12"/>
    <w:rsid w:val="0047048F"/>
    <w:rsid w:val="00470AD6"/>
    <w:rsid w:val="00477148"/>
    <w:rsid w:val="00494BE9"/>
    <w:rsid w:val="0049763F"/>
    <w:rsid w:val="004A2797"/>
    <w:rsid w:val="004A330F"/>
    <w:rsid w:val="004A653B"/>
    <w:rsid w:val="004B2293"/>
    <w:rsid w:val="004B6A60"/>
    <w:rsid w:val="004C1A6F"/>
    <w:rsid w:val="004C424A"/>
    <w:rsid w:val="004C53EE"/>
    <w:rsid w:val="004C6A96"/>
    <w:rsid w:val="004D0289"/>
    <w:rsid w:val="004D267A"/>
    <w:rsid w:val="004D7691"/>
    <w:rsid w:val="004E0D03"/>
    <w:rsid w:val="004E224B"/>
    <w:rsid w:val="004F76FD"/>
    <w:rsid w:val="004F7813"/>
    <w:rsid w:val="005045D6"/>
    <w:rsid w:val="00507976"/>
    <w:rsid w:val="00513D3B"/>
    <w:rsid w:val="005208E0"/>
    <w:rsid w:val="00535512"/>
    <w:rsid w:val="005414C3"/>
    <w:rsid w:val="005603CE"/>
    <w:rsid w:val="00562C09"/>
    <w:rsid w:val="0056506E"/>
    <w:rsid w:val="005824D2"/>
    <w:rsid w:val="0058648C"/>
    <w:rsid w:val="0058664A"/>
    <w:rsid w:val="005A2E53"/>
    <w:rsid w:val="005B597F"/>
    <w:rsid w:val="005D6468"/>
    <w:rsid w:val="005E074C"/>
    <w:rsid w:val="005F6431"/>
    <w:rsid w:val="00604DFA"/>
    <w:rsid w:val="0061403D"/>
    <w:rsid w:val="006258C3"/>
    <w:rsid w:val="00625C84"/>
    <w:rsid w:val="00630CA6"/>
    <w:rsid w:val="006412AA"/>
    <w:rsid w:val="00642537"/>
    <w:rsid w:val="0065158F"/>
    <w:rsid w:val="0065263E"/>
    <w:rsid w:val="00653C16"/>
    <w:rsid w:val="00656D0C"/>
    <w:rsid w:val="006708CC"/>
    <w:rsid w:val="00675537"/>
    <w:rsid w:val="00684036"/>
    <w:rsid w:val="00687B94"/>
    <w:rsid w:val="0069270E"/>
    <w:rsid w:val="006A1767"/>
    <w:rsid w:val="006A1CE5"/>
    <w:rsid w:val="006A27E2"/>
    <w:rsid w:val="006A5A1B"/>
    <w:rsid w:val="006A61A0"/>
    <w:rsid w:val="006D3A3F"/>
    <w:rsid w:val="006D6FFD"/>
    <w:rsid w:val="006D77D0"/>
    <w:rsid w:val="006E3033"/>
    <w:rsid w:val="006F5043"/>
    <w:rsid w:val="006F6CF4"/>
    <w:rsid w:val="007212A8"/>
    <w:rsid w:val="00724636"/>
    <w:rsid w:val="007307DD"/>
    <w:rsid w:val="007346A1"/>
    <w:rsid w:val="00737BD7"/>
    <w:rsid w:val="00755BDC"/>
    <w:rsid w:val="007567DE"/>
    <w:rsid w:val="0076042D"/>
    <w:rsid w:val="007674AB"/>
    <w:rsid w:val="00772995"/>
    <w:rsid w:val="00773728"/>
    <w:rsid w:val="0077450C"/>
    <w:rsid w:val="007837D9"/>
    <w:rsid w:val="00787D07"/>
    <w:rsid w:val="007937F9"/>
    <w:rsid w:val="007B0988"/>
    <w:rsid w:val="007B1D27"/>
    <w:rsid w:val="007B32C0"/>
    <w:rsid w:val="007B61AE"/>
    <w:rsid w:val="007C0170"/>
    <w:rsid w:val="007D3267"/>
    <w:rsid w:val="007D6466"/>
    <w:rsid w:val="007F3387"/>
    <w:rsid w:val="007F73A9"/>
    <w:rsid w:val="008054CE"/>
    <w:rsid w:val="00806C7D"/>
    <w:rsid w:val="00824568"/>
    <w:rsid w:val="00830C69"/>
    <w:rsid w:val="008310AB"/>
    <w:rsid w:val="00833BDC"/>
    <w:rsid w:val="00837066"/>
    <w:rsid w:val="00846045"/>
    <w:rsid w:val="0084711F"/>
    <w:rsid w:val="008471A5"/>
    <w:rsid w:val="00850041"/>
    <w:rsid w:val="008564C0"/>
    <w:rsid w:val="0086160D"/>
    <w:rsid w:val="00862884"/>
    <w:rsid w:val="0087281B"/>
    <w:rsid w:val="008742CE"/>
    <w:rsid w:val="00876092"/>
    <w:rsid w:val="00876470"/>
    <w:rsid w:val="0089765E"/>
    <w:rsid w:val="008A3056"/>
    <w:rsid w:val="008A3A47"/>
    <w:rsid w:val="008A7D7E"/>
    <w:rsid w:val="008B120F"/>
    <w:rsid w:val="008B2783"/>
    <w:rsid w:val="008B583B"/>
    <w:rsid w:val="008C3B3B"/>
    <w:rsid w:val="008D0F1F"/>
    <w:rsid w:val="008D5227"/>
    <w:rsid w:val="008E4263"/>
    <w:rsid w:val="00903FA4"/>
    <w:rsid w:val="009117A9"/>
    <w:rsid w:val="009158CF"/>
    <w:rsid w:val="00926F8C"/>
    <w:rsid w:val="00934FC6"/>
    <w:rsid w:val="00943FE2"/>
    <w:rsid w:val="00952B90"/>
    <w:rsid w:val="00957897"/>
    <w:rsid w:val="00960C92"/>
    <w:rsid w:val="00962443"/>
    <w:rsid w:val="0097786F"/>
    <w:rsid w:val="0098080A"/>
    <w:rsid w:val="00995B80"/>
    <w:rsid w:val="009B63EF"/>
    <w:rsid w:val="009E405E"/>
    <w:rsid w:val="00A01791"/>
    <w:rsid w:val="00A01A70"/>
    <w:rsid w:val="00A01A8A"/>
    <w:rsid w:val="00A219A2"/>
    <w:rsid w:val="00A2555C"/>
    <w:rsid w:val="00A31AB0"/>
    <w:rsid w:val="00A35E1E"/>
    <w:rsid w:val="00A36D47"/>
    <w:rsid w:val="00A57FAF"/>
    <w:rsid w:val="00A62FA8"/>
    <w:rsid w:val="00A73FB0"/>
    <w:rsid w:val="00A758BA"/>
    <w:rsid w:val="00AA2128"/>
    <w:rsid w:val="00AA36B8"/>
    <w:rsid w:val="00AA69ED"/>
    <w:rsid w:val="00AB7BAD"/>
    <w:rsid w:val="00AC08C7"/>
    <w:rsid w:val="00AE13BE"/>
    <w:rsid w:val="00AF3D58"/>
    <w:rsid w:val="00AF5AF8"/>
    <w:rsid w:val="00B01514"/>
    <w:rsid w:val="00B10BDA"/>
    <w:rsid w:val="00B12934"/>
    <w:rsid w:val="00B13DF7"/>
    <w:rsid w:val="00B1515D"/>
    <w:rsid w:val="00B17F6F"/>
    <w:rsid w:val="00B273FB"/>
    <w:rsid w:val="00B30033"/>
    <w:rsid w:val="00B33974"/>
    <w:rsid w:val="00B36FCB"/>
    <w:rsid w:val="00B50250"/>
    <w:rsid w:val="00B57DD5"/>
    <w:rsid w:val="00B606BA"/>
    <w:rsid w:val="00B6512D"/>
    <w:rsid w:val="00B70195"/>
    <w:rsid w:val="00B77011"/>
    <w:rsid w:val="00B77872"/>
    <w:rsid w:val="00B82FC2"/>
    <w:rsid w:val="00B95CCC"/>
    <w:rsid w:val="00BA0006"/>
    <w:rsid w:val="00BA1FCA"/>
    <w:rsid w:val="00BB7F03"/>
    <w:rsid w:val="00BC04A4"/>
    <w:rsid w:val="00BC7F2D"/>
    <w:rsid w:val="00BD3FBD"/>
    <w:rsid w:val="00BD4C5C"/>
    <w:rsid w:val="00BE050E"/>
    <w:rsid w:val="00BE25E3"/>
    <w:rsid w:val="00BF04FB"/>
    <w:rsid w:val="00BF12A5"/>
    <w:rsid w:val="00BF5561"/>
    <w:rsid w:val="00C005F5"/>
    <w:rsid w:val="00C23B00"/>
    <w:rsid w:val="00C3204F"/>
    <w:rsid w:val="00C34608"/>
    <w:rsid w:val="00C35874"/>
    <w:rsid w:val="00C45249"/>
    <w:rsid w:val="00C57D2A"/>
    <w:rsid w:val="00C74C67"/>
    <w:rsid w:val="00C75D7B"/>
    <w:rsid w:val="00C83078"/>
    <w:rsid w:val="00C9442C"/>
    <w:rsid w:val="00C94BB1"/>
    <w:rsid w:val="00CA1DAA"/>
    <w:rsid w:val="00CB0DD2"/>
    <w:rsid w:val="00CB19BC"/>
    <w:rsid w:val="00CC2A58"/>
    <w:rsid w:val="00CC3B3C"/>
    <w:rsid w:val="00CC6585"/>
    <w:rsid w:val="00CC7C82"/>
    <w:rsid w:val="00CD61C9"/>
    <w:rsid w:val="00CE2C66"/>
    <w:rsid w:val="00CE42A7"/>
    <w:rsid w:val="00CE44C3"/>
    <w:rsid w:val="00CF01D0"/>
    <w:rsid w:val="00D0704C"/>
    <w:rsid w:val="00D242C9"/>
    <w:rsid w:val="00D4778B"/>
    <w:rsid w:val="00D57DAC"/>
    <w:rsid w:val="00D63C57"/>
    <w:rsid w:val="00D67CAE"/>
    <w:rsid w:val="00D77833"/>
    <w:rsid w:val="00D81E7D"/>
    <w:rsid w:val="00D84A02"/>
    <w:rsid w:val="00D851AE"/>
    <w:rsid w:val="00D9717C"/>
    <w:rsid w:val="00D9758C"/>
    <w:rsid w:val="00DA0F38"/>
    <w:rsid w:val="00DB16A1"/>
    <w:rsid w:val="00DB1BFF"/>
    <w:rsid w:val="00DB641E"/>
    <w:rsid w:val="00DD2B69"/>
    <w:rsid w:val="00DD2B6A"/>
    <w:rsid w:val="00DE3569"/>
    <w:rsid w:val="00DE4EC9"/>
    <w:rsid w:val="00DF0770"/>
    <w:rsid w:val="00DF5144"/>
    <w:rsid w:val="00DF7686"/>
    <w:rsid w:val="00E111B5"/>
    <w:rsid w:val="00E15FAF"/>
    <w:rsid w:val="00E16452"/>
    <w:rsid w:val="00E228CC"/>
    <w:rsid w:val="00E2595A"/>
    <w:rsid w:val="00E25B1F"/>
    <w:rsid w:val="00E26664"/>
    <w:rsid w:val="00E346F3"/>
    <w:rsid w:val="00E47BBD"/>
    <w:rsid w:val="00E56DD7"/>
    <w:rsid w:val="00E637DF"/>
    <w:rsid w:val="00E63AF0"/>
    <w:rsid w:val="00E64A41"/>
    <w:rsid w:val="00E7152A"/>
    <w:rsid w:val="00E71861"/>
    <w:rsid w:val="00E73F1E"/>
    <w:rsid w:val="00E800BC"/>
    <w:rsid w:val="00E810B4"/>
    <w:rsid w:val="00E82E47"/>
    <w:rsid w:val="00E919C7"/>
    <w:rsid w:val="00E91C41"/>
    <w:rsid w:val="00E949BC"/>
    <w:rsid w:val="00E96E59"/>
    <w:rsid w:val="00E97688"/>
    <w:rsid w:val="00EA4E0A"/>
    <w:rsid w:val="00EB2E4F"/>
    <w:rsid w:val="00EC0B89"/>
    <w:rsid w:val="00EC3A15"/>
    <w:rsid w:val="00EC7921"/>
    <w:rsid w:val="00EE7848"/>
    <w:rsid w:val="00EF5AD9"/>
    <w:rsid w:val="00EF62D8"/>
    <w:rsid w:val="00F003D0"/>
    <w:rsid w:val="00F00CEA"/>
    <w:rsid w:val="00F11537"/>
    <w:rsid w:val="00F12FE4"/>
    <w:rsid w:val="00F15D2D"/>
    <w:rsid w:val="00F219ED"/>
    <w:rsid w:val="00F22E02"/>
    <w:rsid w:val="00F55260"/>
    <w:rsid w:val="00F55BAA"/>
    <w:rsid w:val="00F63D1E"/>
    <w:rsid w:val="00F666C3"/>
    <w:rsid w:val="00F67FEB"/>
    <w:rsid w:val="00F718B9"/>
    <w:rsid w:val="00F81EE7"/>
    <w:rsid w:val="00FC5AF3"/>
    <w:rsid w:val="00FE11DA"/>
    <w:rsid w:val="00FE5CC8"/>
    <w:rsid w:val="00FF33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/"/>
  <w:listSeparator w:val="؛"/>
  <w15:docId w15:val="{CC534E3E-2728-4E1F-A474-81C049A53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fa-IR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394F"/>
    <w:pPr>
      <w:spacing w:after="200" w:line="276" w:lineRule="auto"/>
    </w:pPr>
    <w:rPr>
      <w:sz w:val="22"/>
      <w:szCs w:val="22"/>
      <w:lang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0368"/>
    <w:pPr>
      <w:keepNext/>
      <w:keepLines/>
      <w:numPr>
        <w:numId w:val="5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0368"/>
    <w:pPr>
      <w:keepNext/>
      <w:keepLines/>
      <w:numPr>
        <w:ilvl w:val="1"/>
        <w:numId w:val="5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20368"/>
    <w:pPr>
      <w:keepNext/>
      <w:keepLines/>
      <w:numPr>
        <w:ilvl w:val="2"/>
        <w:numId w:val="5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0368"/>
    <w:pPr>
      <w:keepNext/>
      <w:keepLines/>
      <w:numPr>
        <w:ilvl w:val="3"/>
        <w:numId w:val="5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0368"/>
    <w:pPr>
      <w:keepNext/>
      <w:keepLines/>
      <w:numPr>
        <w:ilvl w:val="4"/>
        <w:numId w:val="5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0368"/>
    <w:pPr>
      <w:keepNext/>
      <w:keepLines/>
      <w:numPr>
        <w:ilvl w:val="5"/>
        <w:numId w:val="5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0368"/>
    <w:pPr>
      <w:keepNext/>
      <w:keepLines/>
      <w:numPr>
        <w:ilvl w:val="6"/>
        <w:numId w:val="5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0368"/>
    <w:pPr>
      <w:keepNext/>
      <w:keepLines/>
      <w:numPr>
        <w:ilvl w:val="7"/>
        <w:numId w:val="5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0368"/>
    <w:pPr>
      <w:keepNext/>
      <w:keepLines/>
      <w:numPr>
        <w:ilvl w:val="8"/>
        <w:numId w:val="5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772995"/>
    <w:rPr>
      <w:b/>
      <w:bCs/>
    </w:rPr>
  </w:style>
  <w:style w:type="paragraph" w:customStyle="1" w:styleId="Title1">
    <w:name w:val="Title1"/>
    <w:basedOn w:val="Normal"/>
    <w:rsid w:val="00772995"/>
    <w:pPr>
      <w:autoSpaceDE w:val="0"/>
      <w:autoSpaceDN w:val="0"/>
      <w:adjustRightInd w:val="0"/>
      <w:spacing w:after="0" w:line="400" w:lineRule="exact"/>
      <w:jc w:val="center"/>
    </w:pPr>
    <w:rPr>
      <w:rFonts w:ascii="Arial" w:eastAsia="Times New Roman" w:hAnsi="Arial"/>
      <w:sz w:val="32"/>
      <w:szCs w:val="32"/>
      <w:lang w:val="en-GB" w:eastAsia="de-DE"/>
    </w:rPr>
  </w:style>
  <w:style w:type="paragraph" w:customStyle="1" w:styleId="Authors">
    <w:name w:val="Authors"/>
    <w:basedOn w:val="Normal"/>
    <w:rsid w:val="00772995"/>
    <w:pP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/>
      <w:lang w:val="en-GB" w:eastAsia="de-DE"/>
    </w:rPr>
  </w:style>
  <w:style w:type="paragraph" w:customStyle="1" w:styleId="Abstract">
    <w:name w:val="Abstract"/>
    <w:basedOn w:val="Normal"/>
    <w:rsid w:val="00772995"/>
    <w:pPr>
      <w:autoSpaceDE w:val="0"/>
      <w:autoSpaceDN w:val="0"/>
      <w:adjustRightInd w:val="0"/>
      <w:spacing w:after="0" w:line="240" w:lineRule="auto"/>
      <w:ind w:firstLine="357"/>
      <w:jc w:val="both"/>
    </w:pPr>
    <w:rPr>
      <w:rFonts w:ascii="Arial" w:eastAsia="Times New Roman" w:hAnsi="Arial"/>
      <w:lang w:val="en-GB" w:eastAsia="de-DE"/>
    </w:rPr>
  </w:style>
  <w:style w:type="paragraph" w:customStyle="1" w:styleId="References">
    <w:name w:val="References"/>
    <w:basedOn w:val="Normal"/>
    <w:rsid w:val="00772995"/>
    <w:pPr>
      <w:autoSpaceDE w:val="0"/>
      <w:autoSpaceDN w:val="0"/>
      <w:adjustRightInd w:val="0"/>
      <w:spacing w:after="0" w:line="240" w:lineRule="auto"/>
      <w:ind w:left="357" w:hanging="357"/>
    </w:pPr>
    <w:rPr>
      <w:rFonts w:ascii="Arial" w:eastAsia="Times New Roman" w:hAnsi="Arial"/>
      <w:sz w:val="20"/>
      <w:szCs w:val="20"/>
      <w:lang w:val="en-GB" w:eastAsia="de-DE"/>
    </w:rPr>
  </w:style>
  <w:style w:type="paragraph" w:customStyle="1" w:styleId="Affiliations">
    <w:name w:val="Affiliations"/>
    <w:basedOn w:val="Normal"/>
    <w:rsid w:val="00772995"/>
    <w:pPr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/>
      <w:sz w:val="20"/>
      <w:szCs w:val="20"/>
      <w:lang w:val="en-GB" w:eastAsia="de-DE"/>
    </w:rPr>
  </w:style>
  <w:style w:type="table" w:styleId="TableGrid">
    <w:name w:val="Table Grid"/>
    <w:basedOn w:val="TableNormal"/>
    <w:uiPriority w:val="59"/>
    <w:rsid w:val="00165AB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65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5AB7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autoRedefine/>
    <w:qFormat/>
    <w:rsid w:val="00C35874"/>
    <w:pPr>
      <w:widowControl w:val="0"/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Arial" w:eastAsia="Times New Roman" w:hAnsi="Arial"/>
      <w:i/>
      <w:iCs/>
      <w:lang w:val="en-GB" w:eastAsia="de-DE"/>
    </w:rPr>
  </w:style>
  <w:style w:type="paragraph" w:customStyle="1" w:styleId="NumberBullet">
    <w:name w:val="Number Bullet"/>
    <w:basedOn w:val="Normal"/>
    <w:rsid w:val="001C0152"/>
    <w:pPr>
      <w:widowControl w:val="0"/>
      <w:tabs>
        <w:tab w:val="num" w:pos="360"/>
      </w:tabs>
      <w:overflowPunct w:val="0"/>
      <w:autoSpaceDE w:val="0"/>
      <w:autoSpaceDN w:val="0"/>
      <w:adjustRightInd w:val="0"/>
      <w:spacing w:after="120" w:line="240" w:lineRule="auto"/>
      <w:ind w:left="360" w:hanging="360"/>
      <w:jc w:val="both"/>
      <w:textAlignment w:val="baseline"/>
    </w:pPr>
    <w:rPr>
      <w:rFonts w:ascii="Arial" w:eastAsia="Times New Roman" w:hAnsi="Arial"/>
      <w:bCs/>
      <w:sz w:val="20"/>
      <w:szCs w:val="20"/>
      <w:lang w:bidi="he-IL"/>
    </w:rPr>
  </w:style>
  <w:style w:type="paragraph" w:styleId="Header">
    <w:name w:val="header"/>
    <w:basedOn w:val="Normal"/>
    <w:link w:val="HeaderChar"/>
    <w:uiPriority w:val="99"/>
    <w:unhideWhenUsed/>
    <w:rsid w:val="0075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5BDC"/>
  </w:style>
  <w:style w:type="paragraph" w:styleId="Footer">
    <w:name w:val="footer"/>
    <w:basedOn w:val="Normal"/>
    <w:link w:val="FooterChar"/>
    <w:uiPriority w:val="99"/>
    <w:unhideWhenUsed/>
    <w:rsid w:val="0075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5BDC"/>
  </w:style>
  <w:style w:type="paragraph" w:styleId="FootnoteText">
    <w:name w:val="footnote text"/>
    <w:basedOn w:val="Normal"/>
    <w:link w:val="FootnoteTextChar"/>
    <w:autoRedefine/>
    <w:semiHidden/>
    <w:rsid w:val="00D81E7D"/>
    <w:pPr>
      <w:widowControl w:val="0"/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 Narrow" w:eastAsia="Times New Roman" w:hAnsi="Arial Narrow" w:cs="Times New Roman"/>
      <w:i/>
      <w:color w:val="000000"/>
      <w:sz w:val="20"/>
      <w:szCs w:val="20"/>
      <w:lang w:bidi="he-IL"/>
    </w:rPr>
  </w:style>
  <w:style w:type="character" w:customStyle="1" w:styleId="FootnoteTextChar">
    <w:name w:val="Footnote Text Char"/>
    <w:basedOn w:val="DefaultParagraphFont"/>
    <w:link w:val="FootnoteText"/>
    <w:semiHidden/>
    <w:rsid w:val="00D81E7D"/>
    <w:rPr>
      <w:rFonts w:ascii="Arial Narrow" w:eastAsia="Times New Roman" w:hAnsi="Arial Narrow" w:cs="Times New Roman"/>
      <w:i/>
      <w:color w:val="000000"/>
      <w:sz w:val="20"/>
      <w:szCs w:val="20"/>
      <w:lang w:bidi="he-IL"/>
    </w:rPr>
  </w:style>
  <w:style w:type="character" w:styleId="FootnoteReference">
    <w:name w:val="footnote reference"/>
    <w:basedOn w:val="DefaultParagraphFont"/>
    <w:semiHidden/>
    <w:rsid w:val="00D81E7D"/>
    <w:rPr>
      <w:sz w:val="20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81E7D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81E7D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D81E7D"/>
    <w:rPr>
      <w:vertAlign w:val="superscript"/>
    </w:rPr>
  </w:style>
  <w:style w:type="paragraph" w:styleId="BodyText">
    <w:name w:val="Body Text"/>
    <w:basedOn w:val="Normal"/>
    <w:link w:val="BodyTextChar"/>
    <w:rsid w:val="00562C09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562C09"/>
    <w:rPr>
      <w:rFonts w:ascii="Times New Roman" w:eastAsia="Times New Roman" w:hAnsi="Times New Roman" w:cs="Times New Roman"/>
      <w:b/>
      <w:bCs/>
      <w:sz w:val="24"/>
      <w:szCs w:val="24"/>
      <w:lang w:val="en-GB"/>
    </w:rPr>
  </w:style>
  <w:style w:type="paragraph" w:customStyle="1" w:styleId="Text">
    <w:name w:val="Text"/>
    <w:basedOn w:val="Normal"/>
    <w:rsid w:val="00562C09"/>
    <w:pPr>
      <w:widowControl w:val="0"/>
      <w:autoSpaceDE w:val="0"/>
      <w:autoSpaceDN w:val="0"/>
      <w:spacing w:after="0" w:line="252" w:lineRule="auto"/>
      <w:ind w:firstLine="202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t">
    <w:name w:val="st"/>
    <w:basedOn w:val="DefaultParagraphFont"/>
    <w:rsid w:val="007D3267"/>
  </w:style>
  <w:style w:type="paragraph" w:customStyle="1" w:styleId="ElsReferencesHeading">
    <w:name w:val="Els_ReferencesHeading"/>
    <w:next w:val="ElsReferences"/>
    <w:rsid w:val="00B70195"/>
    <w:pPr>
      <w:keepNext/>
      <w:spacing w:before="240" w:after="240"/>
    </w:pPr>
    <w:rPr>
      <w:rFonts w:ascii="Times New Roman" w:eastAsia="MS Mincho" w:hAnsi="Times New Roman" w:cs="Times New Roman"/>
      <w:b/>
      <w:sz w:val="19"/>
      <w:lang w:bidi="ar-SA"/>
    </w:rPr>
  </w:style>
  <w:style w:type="paragraph" w:customStyle="1" w:styleId="ElsReferences">
    <w:name w:val="Els_References"/>
    <w:rsid w:val="00B70195"/>
    <w:pPr>
      <w:numPr>
        <w:numId w:val="4"/>
      </w:numPr>
    </w:pPr>
    <w:rPr>
      <w:rFonts w:ascii="Times New Roman" w:eastAsia="MS Mincho" w:hAnsi="Times New Roman" w:cs="Times New Roman"/>
      <w:sz w:val="16"/>
      <w:lang w:bidi="ar-SA"/>
    </w:rPr>
  </w:style>
  <w:style w:type="paragraph" w:customStyle="1" w:styleId="ZingAddress">
    <w:name w:val="Zing Address"/>
    <w:basedOn w:val="Normal"/>
    <w:link w:val="ZingAddressChar"/>
    <w:qFormat/>
    <w:rsid w:val="00B70195"/>
    <w:pPr>
      <w:spacing w:after="0" w:line="240" w:lineRule="auto"/>
    </w:pPr>
    <w:rPr>
      <w:rFonts w:ascii="Arial" w:hAnsi="Arial"/>
      <w:bCs/>
      <w:i/>
      <w:sz w:val="16"/>
      <w:szCs w:val="16"/>
      <w:lang w:val="en-GB" w:eastAsia="en-GB"/>
    </w:rPr>
  </w:style>
  <w:style w:type="character" w:customStyle="1" w:styleId="ZingAddressChar">
    <w:name w:val="Zing Address Char"/>
    <w:link w:val="ZingAddress"/>
    <w:rsid w:val="00B70195"/>
    <w:rPr>
      <w:rFonts w:ascii="Arial" w:hAnsi="Arial"/>
      <w:bCs/>
      <w:i/>
      <w:sz w:val="16"/>
      <w:szCs w:val="16"/>
      <w:lang w:val="en-GB" w:eastAsia="en-GB" w:bidi="ar-SA"/>
    </w:rPr>
  </w:style>
  <w:style w:type="paragraph" w:customStyle="1" w:styleId="ZingAuthor">
    <w:name w:val="Zing Author"/>
    <w:basedOn w:val="Normal"/>
    <w:link w:val="ZingAuthorChar"/>
    <w:qFormat/>
    <w:rsid w:val="00B70195"/>
    <w:pPr>
      <w:spacing w:after="0" w:line="240" w:lineRule="auto"/>
    </w:pPr>
    <w:rPr>
      <w:rFonts w:ascii="Arial" w:hAnsi="Arial"/>
      <w:b/>
      <w:bCs/>
      <w:sz w:val="18"/>
      <w:szCs w:val="16"/>
      <w:lang w:val="en-GB" w:eastAsia="en-GB"/>
    </w:rPr>
  </w:style>
  <w:style w:type="character" w:customStyle="1" w:styleId="ZingAuthorChar">
    <w:name w:val="Zing Author Char"/>
    <w:link w:val="ZingAuthor"/>
    <w:rsid w:val="00B70195"/>
    <w:rPr>
      <w:rFonts w:ascii="Arial" w:hAnsi="Arial"/>
      <w:b/>
      <w:bCs/>
      <w:sz w:val="18"/>
      <w:szCs w:val="16"/>
      <w:lang w:val="en-GB" w:eastAsia="en-GB" w:bidi="ar-SA"/>
    </w:rPr>
  </w:style>
  <w:style w:type="paragraph" w:customStyle="1" w:styleId="03AuthorAddress">
    <w:name w:val="03 Author Address"/>
    <w:rsid w:val="00724636"/>
    <w:pPr>
      <w:spacing w:line="220" w:lineRule="exact"/>
      <w:ind w:right="567"/>
    </w:pPr>
    <w:rPr>
      <w:rFonts w:ascii="Times New Roman" w:eastAsia="Times New Roman" w:hAnsi="Times New Roman" w:cs="Times New Roman"/>
      <w:i/>
      <w:noProof/>
      <w:lang w:val="en-GB" w:eastAsia="en-GB" w:bidi="ar-SA"/>
    </w:rPr>
  </w:style>
  <w:style w:type="paragraph" w:customStyle="1" w:styleId="04Abstract">
    <w:name w:val="04 Abstract"/>
    <w:rsid w:val="00724636"/>
    <w:pPr>
      <w:spacing w:after="200" w:line="200" w:lineRule="exact"/>
      <w:jc w:val="both"/>
    </w:pPr>
    <w:rPr>
      <w:rFonts w:ascii="Times New Roman" w:eastAsia="Times New Roman" w:hAnsi="Times New Roman" w:cs="Times New Roman"/>
      <w:noProof/>
      <w:sz w:val="18"/>
      <w:lang w:val="en-GB" w:eastAsia="en-GB" w:bidi="ar-SA"/>
    </w:rPr>
  </w:style>
  <w:style w:type="paragraph" w:customStyle="1" w:styleId="05AHeading">
    <w:name w:val="05 A Heading"/>
    <w:rsid w:val="00724636"/>
    <w:pPr>
      <w:spacing w:before="240" w:after="120" w:line="240" w:lineRule="exact"/>
    </w:pPr>
    <w:rPr>
      <w:rFonts w:ascii="Times New Roman" w:eastAsia="Times New Roman" w:hAnsi="Times New Roman" w:cs="Times New Roman"/>
      <w:b/>
      <w:noProof/>
      <w:sz w:val="22"/>
      <w:lang w:val="en-GB" w:eastAsia="en-GB" w:bidi="ar-SA"/>
    </w:rPr>
  </w:style>
  <w:style w:type="paragraph" w:customStyle="1" w:styleId="E2References">
    <w:name w:val="E2 References"/>
    <w:rsid w:val="00724636"/>
    <w:pPr>
      <w:tabs>
        <w:tab w:val="left" w:pos="284"/>
      </w:tabs>
      <w:spacing w:line="180" w:lineRule="exact"/>
      <w:ind w:left="284" w:hanging="284"/>
      <w:jc w:val="both"/>
    </w:pPr>
    <w:rPr>
      <w:rFonts w:ascii="Times New Roman" w:eastAsia="Times New Roman" w:hAnsi="Times New Roman" w:cs="Times New Roman"/>
      <w:noProof/>
      <w:sz w:val="16"/>
      <w:lang w:val="en-GB" w:eastAsia="en-GB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22036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bidi="ar-SA"/>
    </w:rPr>
  </w:style>
  <w:style w:type="character" w:customStyle="1" w:styleId="Heading2Char">
    <w:name w:val="Heading 2 Char"/>
    <w:basedOn w:val="DefaultParagraphFont"/>
    <w:link w:val="Heading2"/>
    <w:uiPriority w:val="9"/>
    <w:rsid w:val="0022036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bidi="ar-SA"/>
    </w:rPr>
  </w:style>
  <w:style w:type="character" w:customStyle="1" w:styleId="Heading3Char">
    <w:name w:val="Heading 3 Char"/>
    <w:basedOn w:val="DefaultParagraphFont"/>
    <w:link w:val="Heading3"/>
    <w:uiPriority w:val="9"/>
    <w:rsid w:val="0022036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SA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036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2"/>
      <w:lang w:bidi="ar-SA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0368"/>
    <w:rPr>
      <w:rFonts w:asciiTheme="majorHAnsi" w:eastAsiaTheme="majorEastAsia" w:hAnsiTheme="majorHAnsi" w:cstheme="majorBidi"/>
      <w:color w:val="365F91" w:themeColor="accent1" w:themeShade="BF"/>
      <w:sz w:val="24"/>
      <w:szCs w:val="22"/>
      <w:lang w:bidi="ar-SA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0368"/>
    <w:rPr>
      <w:rFonts w:asciiTheme="majorHAnsi" w:eastAsiaTheme="majorEastAsia" w:hAnsiTheme="majorHAnsi" w:cstheme="majorBidi"/>
      <w:color w:val="243F60" w:themeColor="accent1" w:themeShade="7F"/>
      <w:sz w:val="24"/>
      <w:szCs w:val="22"/>
      <w:lang w:bidi="ar-SA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036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2"/>
      <w:lang w:bidi="ar-SA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0368"/>
    <w:rPr>
      <w:rFonts w:asciiTheme="majorHAnsi" w:eastAsiaTheme="majorEastAsia" w:hAnsiTheme="majorHAnsi" w:cstheme="majorBidi"/>
      <w:color w:val="272727" w:themeColor="text1" w:themeTint="D8"/>
      <w:sz w:val="21"/>
      <w:szCs w:val="21"/>
      <w:lang w:bidi="ar-SA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036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bidi="ar-SA"/>
    </w:rPr>
  </w:style>
  <w:style w:type="character" w:styleId="Hyperlink">
    <w:name w:val="Hyperlink"/>
    <w:basedOn w:val="DefaultParagraphFont"/>
    <w:uiPriority w:val="99"/>
    <w:unhideWhenUsed/>
    <w:rsid w:val="003B38AC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DB641E"/>
  </w:style>
  <w:style w:type="character" w:styleId="Emphasis">
    <w:name w:val="Emphasis"/>
    <w:basedOn w:val="DefaultParagraphFont"/>
    <w:uiPriority w:val="20"/>
    <w:qFormat/>
    <w:rsid w:val="00D242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47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8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yam.abediostad@mail.um.ac.ir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researchgate.net/profile/Mostafa_El-Sayed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esearchgate.net/profile/Babak_Nikoobakht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emf"/><Relationship Id="rId4" Type="http://schemas.openxmlformats.org/officeDocument/2006/relationships/settings" Target="settings.xml"/><Relationship Id="rId9" Type="http://schemas.openxmlformats.org/officeDocument/2006/relationships/hyperlink" Target="mailto:%20Taherehheidari@um.ac.ir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gi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oleObject" Target="embeddings/oleObject1.bin"/><Relationship Id="rId1" Type="http://schemas.openxmlformats.org/officeDocument/2006/relationships/image" Target="media/image3.png"/><Relationship Id="rId6" Type="http://schemas.openxmlformats.org/officeDocument/2006/relationships/oleObject" Target="embeddings/oleObject3.bin"/><Relationship Id="rId5" Type="http://schemas.openxmlformats.org/officeDocument/2006/relationships/image" Target="media/image5.png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512C6F-A7D7-4337-B5EC-E1D602080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International Congress on Nanoscience &amp; Nanotechnology (ICNN2012) 8 - 10 September 2012, Kashan, I. R. Iran</vt:lpstr>
    </vt:vector>
  </TitlesOfParts>
  <Company>Microsoft</Company>
  <LinksUpToDate>false</LinksUpToDate>
  <CharactersWithSpaces>2164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International Congress on Nanoscience &amp; Nanotechnology (ICNN2012) 8 - 10 September 2012, Kashan, I. R. Iran</dc:title>
  <dc:creator>test</dc:creator>
  <cp:lastModifiedBy>Windows User</cp:lastModifiedBy>
  <cp:revision>6</cp:revision>
  <dcterms:created xsi:type="dcterms:W3CDTF">2017-06-19T09:42:00Z</dcterms:created>
  <dcterms:modified xsi:type="dcterms:W3CDTF">2017-09-10T18:29:00Z</dcterms:modified>
</cp:coreProperties>
</file>