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BC" w:rsidRPr="00943FE2" w:rsidRDefault="00E41FD9" w:rsidP="00B70195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fa-IR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fa-IR"/>
        </w:rPr>
        <w:t>A new application of µPADs in the gold industry :cyanide titration of pulp samples</w:t>
      </w:r>
    </w:p>
    <w:p w:rsidR="00B70195" w:rsidRPr="00180368" w:rsidRDefault="00905C91" w:rsidP="00905C91">
      <w:pPr>
        <w:pStyle w:val="ZingAuthor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Akram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Hajinia</w:t>
      </w:r>
      <w:r w:rsidR="00B70195" w:rsidRPr="0018036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B70195" w:rsidRPr="001803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Tahereh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C91">
        <w:rPr>
          <w:rFonts w:ascii="Times New Roman" w:hAnsi="Times New Roman" w:cs="Times New Roman"/>
          <w:sz w:val="24"/>
          <w:szCs w:val="24"/>
        </w:rPr>
        <w:t>Heidari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B70195" w:rsidRPr="00180368">
        <w:rPr>
          <w:rFonts w:ascii="Times New Roman" w:hAnsi="Times New Roman" w:cs="Times New Roman"/>
          <w:sz w:val="24"/>
          <w:szCs w:val="24"/>
        </w:rPr>
        <w:t>*</w:t>
      </w:r>
    </w:p>
    <w:p w:rsidR="00B70195" w:rsidRPr="00943FE2" w:rsidRDefault="00B70195" w:rsidP="00B70195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en-GB"/>
        </w:rPr>
      </w:pPr>
    </w:p>
    <w:p w:rsidR="00B70195" w:rsidRPr="00943FE2" w:rsidRDefault="00724636" w:rsidP="00905C91">
      <w:pPr>
        <w:pStyle w:val="03AuthorAddress"/>
        <w:jc w:val="center"/>
        <w:rPr>
          <w:bCs/>
        </w:rPr>
      </w:pPr>
      <w:r w:rsidRPr="00943FE2">
        <w:rPr>
          <w:noProof w:val="0"/>
          <w:sz w:val="22"/>
          <w:szCs w:val="22"/>
          <w:vertAlign w:val="superscript"/>
        </w:rPr>
        <w:t>a</w:t>
      </w:r>
      <w:r w:rsidRPr="00943FE2">
        <w:rPr>
          <w:noProof w:val="0"/>
          <w:sz w:val="22"/>
          <w:szCs w:val="22"/>
        </w:rPr>
        <w:t xml:space="preserve"> </w:t>
      </w:r>
      <w:r w:rsidR="00905C91" w:rsidRPr="00905C91">
        <w:rPr>
          <w:noProof w:val="0"/>
          <w:sz w:val="22"/>
          <w:szCs w:val="22"/>
        </w:rPr>
        <w:t xml:space="preserve">Department of </w:t>
      </w:r>
      <w:proofErr w:type="spellStart"/>
      <w:r w:rsidR="00905C91" w:rsidRPr="00905C91">
        <w:rPr>
          <w:noProof w:val="0"/>
          <w:sz w:val="22"/>
          <w:szCs w:val="22"/>
        </w:rPr>
        <w:t>Chemistry,Faculty</w:t>
      </w:r>
      <w:proofErr w:type="spellEnd"/>
      <w:r w:rsidR="00905C91" w:rsidRPr="00905C91">
        <w:rPr>
          <w:noProof w:val="0"/>
          <w:sz w:val="22"/>
          <w:szCs w:val="22"/>
        </w:rPr>
        <w:t xml:space="preserve"> of </w:t>
      </w:r>
      <w:proofErr w:type="spellStart"/>
      <w:r w:rsidR="00905C91" w:rsidRPr="00905C91">
        <w:rPr>
          <w:noProof w:val="0"/>
          <w:sz w:val="22"/>
          <w:szCs w:val="22"/>
        </w:rPr>
        <w:t>Sciences,Ferdowsi</w:t>
      </w:r>
      <w:proofErr w:type="spellEnd"/>
      <w:r w:rsidR="00905C91" w:rsidRPr="00905C91">
        <w:rPr>
          <w:noProof w:val="0"/>
          <w:sz w:val="22"/>
          <w:szCs w:val="22"/>
        </w:rPr>
        <w:t xml:space="preserve"> University</w:t>
      </w:r>
      <w:r w:rsidR="00905C91">
        <w:rPr>
          <w:noProof w:val="0"/>
          <w:sz w:val="22"/>
          <w:szCs w:val="22"/>
        </w:rPr>
        <w:t xml:space="preserve"> </w:t>
      </w:r>
      <w:r w:rsidR="00905C91" w:rsidRPr="00905C91">
        <w:rPr>
          <w:noProof w:val="0"/>
          <w:sz w:val="22"/>
          <w:szCs w:val="22"/>
        </w:rPr>
        <w:t xml:space="preserve">of Mashhad, </w:t>
      </w:r>
      <w:proofErr w:type="spellStart"/>
      <w:r w:rsidR="00905C91" w:rsidRPr="00905C91">
        <w:rPr>
          <w:noProof w:val="0"/>
          <w:sz w:val="22"/>
          <w:szCs w:val="22"/>
        </w:rPr>
        <w:t>Mashhad,</w:t>
      </w:r>
      <w:r w:rsidR="00905C91">
        <w:rPr>
          <w:noProof w:val="0"/>
          <w:sz w:val="22"/>
          <w:szCs w:val="22"/>
        </w:rPr>
        <w:t>Iran</w:t>
      </w:r>
      <w:proofErr w:type="spellEnd"/>
      <w:r w:rsidR="00905C91" w:rsidRPr="00905C91">
        <w:rPr>
          <w:noProof w:val="0"/>
          <w:sz w:val="22"/>
          <w:szCs w:val="22"/>
        </w:rPr>
        <w:t xml:space="preserve">  </w:t>
      </w:r>
      <w:r w:rsidR="00905C91">
        <w:rPr>
          <w:noProof w:val="0"/>
          <w:sz w:val="22"/>
          <w:szCs w:val="22"/>
          <w:vertAlign w:val="superscript"/>
        </w:rPr>
        <w:t>*</w:t>
      </w:r>
      <w:r w:rsidR="00905C91" w:rsidRPr="00905C91">
        <w:rPr>
          <w:noProof w:val="0"/>
          <w:sz w:val="22"/>
          <w:szCs w:val="22"/>
        </w:rPr>
        <w:t>taherehheidari@um.ac.ir</w:t>
      </w:r>
    </w:p>
    <w:p w:rsidR="00724636" w:rsidRPr="00943FE2" w:rsidRDefault="00724636" w:rsidP="00B70195">
      <w:pPr>
        <w:jc w:val="center"/>
        <w:rPr>
          <w:rFonts w:ascii="Times New Roman" w:hAnsi="Times New Roman" w:cs="Times New Roman"/>
          <w:bCs/>
          <w:lang w:val="en-GB"/>
        </w:rPr>
      </w:pPr>
    </w:p>
    <w:p w:rsidR="00724636" w:rsidRPr="00943FE2" w:rsidRDefault="00724636" w:rsidP="00724636">
      <w:pPr>
        <w:jc w:val="both"/>
        <w:rPr>
          <w:rFonts w:ascii="Times New Roman" w:hAnsi="Times New Roman" w:cs="Times New Roman"/>
        </w:rPr>
      </w:pPr>
    </w:p>
    <w:p w:rsidR="009500B3" w:rsidRPr="009500B3" w:rsidRDefault="009500B3" w:rsidP="00401EA2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Theme="majorBidi" w:hAnsiTheme="majorBidi" w:cstheme="majorBidi"/>
          <w:sz w:val="24"/>
          <w:szCs w:val="24"/>
        </w:rPr>
      </w:pPr>
      <w:r w:rsidRPr="009500B3">
        <w:rPr>
          <w:rFonts w:asciiTheme="majorBidi" w:hAnsiTheme="majorBidi" w:cstheme="majorBidi"/>
          <w:sz w:val="24"/>
          <w:szCs w:val="24"/>
        </w:rPr>
        <w:t xml:space="preserve">Rapid and simple </w:t>
      </w:r>
      <w:r w:rsidR="0043069E">
        <w:rPr>
          <w:rFonts w:asciiTheme="majorBidi" w:hAnsiTheme="majorBidi" w:cstheme="majorBidi"/>
          <w:sz w:val="24"/>
          <w:szCs w:val="24"/>
        </w:rPr>
        <w:t>cyanide</w:t>
      </w:r>
      <w:r w:rsidRPr="009500B3">
        <w:rPr>
          <w:rFonts w:asciiTheme="majorBidi" w:hAnsiTheme="majorBidi" w:cstheme="majorBidi"/>
          <w:sz w:val="24"/>
          <w:szCs w:val="24"/>
        </w:rPr>
        <w:t xml:space="preserve"> titration was accomplished using a microfluidic paper-based analytical device (</w:t>
      </w:r>
      <w:proofErr w:type="spellStart"/>
      <w:r w:rsidRPr="009500B3">
        <w:rPr>
          <w:rFonts w:asciiTheme="majorBidi" w:hAnsiTheme="majorBidi" w:cstheme="majorBidi"/>
          <w:sz w:val="24"/>
          <w:szCs w:val="24"/>
        </w:rPr>
        <w:t>μPAD</w:t>
      </w:r>
      <w:proofErr w:type="spellEnd"/>
      <w:r w:rsidRPr="009500B3">
        <w:rPr>
          <w:rFonts w:asciiTheme="majorBidi" w:hAnsiTheme="majorBidi" w:cstheme="majorBidi"/>
          <w:sz w:val="24"/>
          <w:szCs w:val="24"/>
        </w:rPr>
        <w:t xml:space="preserve">). The device can separate water from whole pulp and quantify cyanide in a single step. The </w:t>
      </w:r>
      <w:proofErr w:type="spellStart"/>
      <w:r w:rsidRPr="009500B3">
        <w:rPr>
          <w:rFonts w:asciiTheme="majorBidi" w:hAnsiTheme="majorBidi" w:cstheme="majorBidi"/>
          <w:sz w:val="24"/>
          <w:szCs w:val="24"/>
        </w:rPr>
        <w:t>μPAD</w:t>
      </w:r>
      <w:proofErr w:type="spellEnd"/>
      <w:r w:rsidRPr="009500B3">
        <w:rPr>
          <w:rFonts w:asciiTheme="majorBidi" w:hAnsiTheme="majorBidi" w:cstheme="majorBidi"/>
          <w:sz w:val="24"/>
          <w:szCs w:val="24"/>
        </w:rPr>
        <w:t xml:space="preserve"> was fabricated by drawing with eye pencil</w:t>
      </w:r>
      <w:r w:rsidR="0043069E">
        <w:rPr>
          <w:rFonts w:asciiTheme="majorBidi" w:hAnsiTheme="majorBidi" w:cstheme="majorBidi"/>
          <w:sz w:val="24"/>
          <w:szCs w:val="24"/>
        </w:rPr>
        <w:t>[1]</w:t>
      </w:r>
      <w:r w:rsidRPr="009500B3">
        <w:rPr>
          <w:rFonts w:asciiTheme="majorBidi" w:hAnsiTheme="majorBidi" w:cstheme="majorBidi"/>
          <w:sz w:val="24"/>
          <w:szCs w:val="24"/>
        </w:rPr>
        <w:t xml:space="preserve"> and consisted of ten reservoirs for reaction and detection. The reaction reservoirs contained various amounts of a titrant, silver nitrate( AgNO</w:t>
      </w:r>
      <w:r w:rsidRPr="009500B3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9500B3">
        <w:rPr>
          <w:rFonts w:asciiTheme="majorBidi" w:hAnsiTheme="majorBidi" w:cstheme="majorBidi"/>
          <w:sz w:val="24"/>
          <w:szCs w:val="24"/>
        </w:rPr>
        <w:t xml:space="preserve"> ),whereas a constant amount of p-</w:t>
      </w:r>
      <w:proofErr w:type="spellStart"/>
      <w:r w:rsidRPr="009500B3">
        <w:rPr>
          <w:rFonts w:asciiTheme="majorBidi" w:hAnsiTheme="majorBidi" w:cstheme="majorBidi"/>
          <w:sz w:val="24"/>
          <w:szCs w:val="24"/>
        </w:rPr>
        <w:t>dimethylaminobenzalrhodanine</w:t>
      </w:r>
      <w:proofErr w:type="spellEnd"/>
      <w:r w:rsidRPr="009500B3">
        <w:rPr>
          <w:rFonts w:asciiTheme="majorBidi" w:hAnsiTheme="majorBidi" w:cstheme="majorBidi"/>
          <w:sz w:val="24"/>
          <w:szCs w:val="24"/>
        </w:rPr>
        <w:t xml:space="preserve"> was added to all the detection reservoirs</w:t>
      </w:r>
      <w:r w:rsidR="0043069E">
        <w:rPr>
          <w:rFonts w:asciiTheme="majorBidi" w:hAnsiTheme="majorBidi" w:cstheme="majorBidi"/>
          <w:sz w:val="24"/>
          <w:szCs w:val="24"/>
        </w:rPr>
        <w:t>[2]</w:t>
      </w:r>
      <w:r w:rsidRPr="009500B3">
        <w:rPr>
          <w:rFonts w:asciiTheme="majorBidi" w:hAnsiTheme="majorBidi" w:cstheme="majorBidi"/>
          <w:sz w:val="24"/>
          <w:szCs w:val="24"/>
        </w:rPr>
        <w:t xml:space="preserve">. A sample pulp (40% solid) containing cyanide was dropped on to the center of the </w:t>
      </w:r>
      <w:proofErr w:type="spellStart"/>
      <w:r w:rsidRPr="009500B3">
        <w:rPr>
          <w:rFonts w:asciiTheme="majorBidi" w:hAnsiTheme="majorBidi" w:cstheme="majorBidi"/>
          <w:sz w:val="24"/>
          <w:szCs w:val="24"/>
        </w:rPr>
        <w:t>μPAD</w:t>
      </w:r>
      <w:proofErr w:type="spellEnd"/>
      <w:r w:rsidRPr="009500B3">
        <w:rPr>
          <w:rFonts w:asciiTheme="majorBidi" w:hAnsiTheme="majorBidi" w:cstheme="majorBidi"/>
          <w:sz w:val="24"/>
          <w:szCs w:val="24"/>
        </w:rPr>
        <w:t xml:space="preserve"> and was allowed to separate solid from water and spread of solution to the reaction reservoirs where the AgNO</w:t>
      </w:r>
      <w:r w:rsidRPr="009500B3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9500B3">
        <w:rPr>
          <w:rFonts w:asciiTheme="majorBidi" w:hAnsiTheme="majorBidi" w:cstheme="majorBidi"/>
          <w:sz w:val="24"/>
          <w:szCs w:val="24"/>
        </w:rPr>
        <w:t xml:space="preserve"> </w:t>
      </w:r>
      <w:r w:rsidR="00401EA2">
        <w:rPr>
          <w:rFonts w:asciiTheme="majorBidi" w:hAnsiTheme="majorBidi" w:cstheme="majorBidi"/>
          <w:sz w:val="24"/>
          <w:szCs w:val="24"/>
        </w:rPr>
        <w:t>reacted</w:t>
      </w:r>
      <w:r w:rsidRPr="009500B3">
        <w:rPr>
          <w:rFonts w:asciiTheme="majorBidi" w:hAnsiTheme="majorBidi" w:cstheme="majorBidi"/>
          <w:sz w:val="24"/>
          <w:szCs w:val="24"/>
        </w:rPr>
        <w:t xml:space="preserve"> it. When the amount of cyanide exceeded that of the AgNO</w:t>
      </w:r>
      <w:r w:rsidRPr="009500B3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9500B3">
        <w:rPr>
          <w:rFonts w:asciiTheme="majorBidi" w:hAnsiTheme="majorBidi" w:cstheme="majorBidi"/>
          <w:sz w:val="24"/>
          <w:szCs w:val="24"/>
        </w:rPr>
        <w:t xml:space="preserve">  in the re</w:t>
      </w:r>
      <w:r w:rsidR="00401EA2">
        <w:rPr>
          <w:rFonts w:asciiTheme="majorBidi" w:hAnsiTheme="majorBidi" w:cstheme="majorBidi"/>
          <w:sz w:val="24"/>
          <w:szCs w:val="24"/>
        </w:rPr>
        <w:t>action reservoirs, unreacted</w:t>
      </w:r>
      <w:r w:rsidRPr="009500B3">
        <w:rPr>
          <w:rFonts w:asciiTheme="majorBidi" w:hAnsiTheme="majorBidi" w:cstheme="majorBidi"/>
          <w:sz w:val="24"/>
          <w:szCs w:val="24"/>
        </w:rPr>
        <w:t xml:space="preserve"> cyanide ion penetrated the detection reservoirs, resulting </w:t>
      </w:r>
      <w:r w:rsidR="00401EA2">
        <w:rPr>
          <w:rFonts w:asciiTheme="majorBidi" w:hAnsiTheme="majorBidi" w:cstheme="majorBidi"/>
          <w:sz w:val="24"/>
          <w:szCs w:val="24"/>
        </w:rPr>
        <w:t xml:space="preserve">yellow color </w:t>
      </w:r>
      <w:r w:rsidRPr="009500B3">
        <w:rPr>
          <w:rFonts w:asciiTheme="majorBidi" w:hAnsiTheme="majorBidi" w:cstheme="majorBidi"/>
          <w:sz w:val="24"/>
          <w:szCs w:val="24"/>
        </w:rPr>
        <w:t xml:space="preserve"> </w:t>
      </w:r>
      <w:r w:rsidR="00401EA2">
        <w:rPr>
          <w:rFonts w:asciiTheme="majorBidi" w:hAnsiTheme="majorBidi" w:cstheme="majorBidi"/>
          <w:sz w:val="24"/>
          <w:szCs w:val="24"/>
        </w:rPr>
        <w:t>in the detection zone</w:t>
      </w:r>
      <w:bookmarkStart w:id="0" w:name="_GoBack"/>
      <w:bookmarkEnd w:id="0"/>
      <w:r w:rsidRPr="009500B3">
        <w:rPr>
          <w:rFonts w:asciiTheme="majorBidi" w:hAnsiTheme="majorBidi" w:cstheme="majorBidi"/>
          <w:sz w:val="24"/>
          <w:szCs w:val="24"/>
        </w:rPr>
        <w:t>.Therefore, the number of the detection reservoirs with color change from yellow to pink determined the concentration of the cyanide in the sample pulp. The filtration and titration was completed within 1 min by visually determining the end point, which required neither instrumentation nor software</w:t>
      </w:r>
      <w:r w:rsidR="0043069E">
        <w:rPr>
          <w:rFonts w:asciiTheme="majorBidi" w:hAnsiTheme="majorBidi" w:cstheme="majorBidi"/>
          <w:sz w:val="24"/>
          <w:szCs w:val="24"/>
        </w:rPr>
        <w:t>[3,4]</w:t>
      </w:r>
      <w:r w:rsidRPr="009500B3">
        <w:rPr>
          <w:rFonts w:asciiTheme="majorBidi" w:hAnsiTheme="majorBidi" w:cstheme="majorBidi"/>
          <w:sz w:val="24"/>
          <w:szCs w:val="24"/>
        </w:rPr>
        <w:t>. The volumes of the AgNO</w:t>
      </w:r>
      <w:r w:rsidRPr="009500B3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9500B3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9500B3">
        <w:rPr>
          <w:rFonts w:asciiTheme="majorBidi" w:hAnsiTheme="majorBidi" w:cstheme="majorBidi"/>
          <w:sz w:val="24"/>
          <w:szCs w:val="24"/>
        </w:rPr>
        <w:t>rhodanine</w:t>
      </w:r>
      <w:proofErr w:type="spellEnd"/>
      <w:r w:rsidRPr="009500B3">
        <w:rPr>
          <w:rFonts w:asciiTheme="majorBidi" w:hAnsiTheme="majorBidi" w:cstheme="majorBidi"/>
          <w:sz w:val="24"/>
          <w:szCs w:val="24"/>
        </w:rPr>
        <w:t xml:space="preserve"> solutions added to the corresponding zones were optimized to obtain reproducible and accurate results for the concentration of cyanide. The analysis results of pulp samples from gold factory  using the </w:t>
      </w:r>
      <w:proofErr w:type="spellStart"/>
      <w:r w:rsidRPr="009500B3">
        <w:rPr>
          <w:rFonts w:asciiTheme="majorBidi" w:hAnsiTheme="majorBidi" w:cstheme="majorBidi"/>
          <w:sz w:val="24"/>
          <w:szCs w:val="24"/>
        </w:rPr>
        <w:t>μPAD</w:t>
      </w:r>
      <w:proofErr w:type="spellEnd"/>
      <w:r w:rsidRPr="009500B3">
        <w:rPr>
          <w:rFonts w:asciiTheme="majorBidi" w:hAnsiTheme="majorBidi" w:cstheme="majorBidi"/>
          <w:sz w:val="24"/>
          <w:szCs w:val="24"/>
        </w:rPr>
        <w:t xml:space="preserve"> agreed well with those obtained by classic titration.</w:t>
      </w:r>
    </w:p>
    <w:p w:rsidR="00724636" w:rsidRPr="00180368" w:rsidRDefault="00724636" w:rsidP="00724636">
      <w:pPr>
        <w:pStyle w:val="04Abstract"/>
        <w:spacing w:line="240" w:lineRule="auto"/>
        <w:rPr>
          <w:sz w:val="24"/>
          <w:szCs w:val="24"/>
        </w:rPr>
      </w:pPr>
    </w:p>
    <w:p w:rsidR="00724636" w:rsidRPr="00943FE2" w:rsidRDefault="00724636" w:rsidP="00724636">
      <w:pPr>
        <w:pStyle w:val="05AHeading"/>
        <w:tabs>
          <w:tab w:val="left" w:pos="1710"/>
        </w:tabs>
        <w:spacing w:line="240" w:lineRule="auto"/>
        <w:jc w:val="both"/>
        <w:rPr>
          <w:noProof w:val="0"/>
          <w:sz w:val="24"/>
          <w:szCs w:val="24"/>
        </w:rPr>
      </w:pPr>
      <w:r w:rsidRPr="00943FE2">
        <w:rPr>
          <w:noProof w:val="0"/>
          <w:sz w:val="24"/>
          <w:szCs w:val="24"/>
        </w:rPr>
        <w:t>References</w:t>
      </w:r>
      <w:r w:rsidRPr="00943FE2">
        <w:rPr>
          <w:noProof w:val="0"/>
          <w:sz w:val="24"/>
          <w:szCs w:val="24"/>
        </w:rPr>
        <w:tab/>
      </w:r>
    </w:p>
    <w:p w:rsidR="00070055" w:rsidRDefault="00724636" w:rsidP="007937F9">
      <w:pPr>
        <w:pStyle w:val="E2References"/>
        <w:spacing w:line="240" w:lineRule="auto"/>
        <w:rPr>
          <w:b/>
          <w:bCs/>
          <w:noProof w:val="0"/>
          <w:sz w:val="22"/>
          <w:szCs w:val="22"/>
        </w:rPr>
      </w:pPr>
      <w:r w:rsidRPr="00180368">
        <w:rPr>
          <w:b/>
          <w:bCs/>
          <w:noProof w:val="0"/>
          <w:sz w:val="22"/>
          <w:szCs w:val="22"/>
        </w:rPr>
        <w:t>[1]</w:t>
      </w:r>
      <w:r w:rsidR="00B44F97">
        <w:rPr>
          <w:b/>
          <w:bCs/>
          <w:noProof w:val="0"/>
          <w:sz w:val="22"/>
          <w:szCs w:val="22"/>
        </w:rPr>
        <w:t xml:space="preserve">  M. </w:t>
      </w:r>
      <w:proofErr w:type="spellStart"/>
      <w:r w:rsidR="00B44F97">
        <w:rPr>
          <w:b/>
          <w:bCs/>
          <w:noProof w:val="0"/>
          <w:sz w:val="22"/>
          <w:szCs w:val="22"/>
        </w:rPr>
        <w:t>Abedi</w:t>
      </w:r>
      <w:proofErr w:type="spellEnd"/>
      <w:r w:rsidR="00B44F97">
        <w:rPr>
          <w:b/>
          <w:bCs/>
          <w:noProof w:val="0"/>
          <w:sz w:val="22"/>
          <w:szCs w:val="22"/>
        </w:rPr>
        <w:t xml:space="preserve"> </w:t>
      </w:r>
      <w:proofErr w:type="spellStart"/>
      <w:r w:rsidR="00B44F97">
        <w:rPr>
          <w:b/>
          <w:bCs/>
          <w:noProof w:val="0"/>
          <w:sz w:val="22"/>
          <w:szCs w:val="22"/>
        </w:rPr>
        <w:t>Ostad</w:t>
      </w:r>
      <w:proofErr w:type="spellEnd"/>
      <w:r w:rsidR="00B44F97">
        <w:rPr>
          <w:b/>
          <w:bCs/>
          <w:noProof w:val="0"/>
          <w:sz w:val="22"/>
          <w:szCs w:val="22"/>
        </w:rPr>
        <w:t xml:space="preserve">, A. </w:t>
      </w:r>
      <w:proofErr w:type="spellStart"/>
      <w:r w:rsidR="00B44F97">
        <w:rPr>
          <w:b/>
          <w:bCs/>
          <w:noProof w:val="0"/>
          <w:sz w:val="22"/>
          <w:szCs w:val="22"/>
        </w:rPr>
        <w:t>Hajinia</w:t>
      </w:r>
      <w:proofErr w:type="spellEnd"/>
      <w:r w:rsidR="00B44F97">
        <w:rPr>
          <w:b/>
          <w:bCs/>
          <w:noProof w:val="0"/>
          <w:sz w:val="22"/>
          <w:szCs w:val="22"/>
        </w:rPr>
        <w:t>, T.</w:t>
      </w:r>
      <w:r w:rsidR="00B44F97" w:rsidRPr="00B44F97">
        <w:rPr>
          <w:b/>
          <w:bCs/>
          <w:noProof w:val="0"/>
          <w:sz w:val="22"/>
          <w:szCs w:val="22"/>
        </w:rPr>
        <w:t xml:space="preserve"> </w:t>
      </w:r>
      <w:proofErr w:type="spellStart"/>
      <w:r w:rsidR="00B44F97" w:rsidRPr="00B44F97">
        <w:rPr>
          <w:b/>
          <w:bCs/>
          <w:noProof w:val="0"/>
          <w:sz w:val="22"/>
          <w:szCs w:val="22"/>
        </w:rPr>
        <w:t>Heidari</w:t>
      </w:r>
      <w:proofErr w:type="spellEnd"/>
      <w:r w:rsidR="00B44F97">
        <w:rPr>
          <w:b/>
          <w:bCs/>
          <w:noProof w:val="0"/>
          <w:sz w:val="22"/>
          <w:szCs w:val="22"/>
        </w:rPr>
        <w:t xml:space="preserve">, </w:t>
      </w:r>
      <w:proofErr w:type="spellStart"/>
      <w:r w:rsidR="00B44F97">
        <w:rPr>
          <w:b/>
          <w:bCs/>
          <w:noProof w:val="0"/>
          <w:sz w:val="22"/>
          <w:szCs w:val="22"/>
        </w:rPr>
        <w:t>Microchemical</w:t>
      </w:r>
      <w:proofErr w:type="spellEnd"/>
      <w:r w:rsidR="00B44F97">
        <w:rPr>
          <w:b/>
          <w:bCs/>
          <w:noProof w:val="0"/>
          <w:sz w:val="22"/>
          <w:szCs w:val="22"/>
        </w:rPr>
        <w:t xml:space="preserve"> journal, 2017, 133, 545.</w:t>
      </w:r>
    </w:p>
    <w:p w:rsidR="00724636" w:rsidRDefault="00070055" w:rsidP="00F37F69">
      <w:pPr>
        <w:pStyle w:val="E2References"/>
        <w:spacing w:line="240" w:lineRule="auto"/>
        <w:rPr>
          <w:b/>
          <w:bCs/>
          <w:noProof w:val="0"/>
          <w:sz w:val="22"/>
          <w:szCs w:val="22"/>
          <w:lang w:val="en-US"/>
        </w:rPr>
      </w:pPr>
      <w:r>
        <w:rPr>
          <w:b/>
          <w:bCs/>
          <w:noProof w:val="0"/>
          <w:sz w:val="22"/>
          <w:szCs w:val="22"/>
        </w:rPr>
        <w:t>[2]</w:t>
      </w:r>
      <w:r w:rsidR="00F37F69" w:rsidRPr="00F37F69">
        <w:rPr>
          <w:rFonts w:ascii="GulliverRM" w:eastAsia="GulliverRM" w:hAnsi="Calibri" w:cs="GulliverRM"/>
          <w:noProof w:val="0"/>
          <w:sz w:val="21"/>
          <w:szCs w:val="21"/>
          <w:lang w:val="en-US" w:eastAsia="en-US"/>
        </w:rPr>
        <w:t xml:space="preserve"> </w:t>
      </w:r>
      <w:proofErr w:type="spellStart"/>
      <w:r w:rsidR="00F37F69" w:rsidRPr="00F37F69">
        <w:rPr>
          <w:b/>
          <w:bCs/>
          <w:noProof w:val="0"/>
          <w:sz w:val="22"/>
          <w:szCs w:val="22"/>
          <w:lang w:val="en-US"/>
        </w:rPr>
        <w:t>Jian</w:t>
      </w:r>
      <w:proofErr w:type="spellEnd"/>
      <w:r w:rsidR="00F37F69" w:rsidRPr="00F37F69">
        <w:rPr>
          <w:b/>
          <w:bCs/>
          <w:noProof w:val="0"/>
          <w:sz w:val="22"/>
          <w:szCs w:val="22"/>
          <w:lang w:val="en-US"/>
        </w:rPr>
        <w:t xml:space="preserve"> Ma, </w:t>
      </w:r>
      <w:proofErr w:type="spellStart"/>
      <w:r w:rsidR="00F37F69" w:rsidRPr="00F37F69">
        <w:rPr>
          <w:b/>
          <w:bCs/>
          <w:noProof w:val="0"/>
          <w:sz w:val="22"/>
          <w:szCs w:val="22"/>
          <w:lang w:val="en-US"/>
        </w:rPr>
        <w:t>Purnendu</w:t>
      </w:r>
      <w:proofErr w:type="spellEnd"/>
      <w:r w:rsidR="00F37F69" w:rsidRPr="00F37F69">
        <w:rPr>
          <w:b/>
          <w:bCs/>
          <w:noProof w:val="0"/>
          <w:sz w:val="22"/>
          <w:szCs w:val="22"/>
          <w:lang w:val="en-US"/>
        </w:rPr>
        <w:t xml:space="preserve"> K. </w:t>
      </w:r>
      <w:proofErr w:type="spellStart"/>
      <w:r w:rsidR="00F37F69" w:rsidRPr="00F37F69">
        <w:rPr>
          <w:b/>
          <w:bCs/>
          <w:noProof w:val="0"/>
          <w:sz w:val="22"/>
          <w:szCs w:val="22"/>
          <w:lang w:val="en-US"/>
        </w:rPr>
        <w:t>Dasgupta</w:t>
      </w:r>
      <w:proofErr w:type="spellEnd"/>
      <w:r w:rsidR="00F37F69">
        <w:rPr>
          <w:b/>
          <w:bCs/>
          <w:noProof w:val="0"/>
          <w:sz w:val="22"/>
          <w:szCs w:val="22"/>
          <w:lang w:val="en-US"/>
        </w:rPr>
        <w:t xml:space="preserve">, </w:t>
      </w:r>
      <w:proofErr w:type="spellStart"/>
      <w:r w:rsidR="00F37F69">
        <w:rPr>
          <w:b/>
          <w:bCs/>
          <w:noProof w:val="0"/>
          <w:sz w:val="22"/>
          <w:szCs w:val="22"/>
          <w:lang w:val="en-US"/>
        </w:rPr>
        <w:t>Anal.chim.acta</w:t>
      </w:r>
      <w:proofErr w:type="spellEnd"/>
      <w:r w:rsidR="00F37F69">
        <w:rPr>
          <w:b/>
          <w:bCs/>
          <w:noProof w:val="0"/>
          <w:sz w:val="22"/>
          <w:szCs w:val="22"/>
          <w:lang w:val="en-US"/>
        </w:rPr>
        <w:t>, 2010, 673, 117.</w:t>
      </w:r>
    </w:p>
    <w:p w:rsidR="00F37F69" w:rsidRDefault="00F37F69" w:rsidP="00F37F69">
      <w:pPr>
        <w:pStyle w:val="E2References"/>
        <w:spacing w:line="240" w:lineRule="auto"/>
        <w:rPr>
          <w:b/>
          <w:bCs/>
          <w:noProof w:val="0"/>
          <w:sz w:val="22"/>
          <w:szCs w:val="22"/>
          <w:lang w:val="en-US"/>
        </w:rPr>
      </w:pPr>
      <w:r>
        <w:rPr>
          <w:b/>
          <w:bCs/>
          <w:noProof w:val="0"/>
          <w:sz w:val="22"/>
          <w:szCs w:val="22"/>
          <w:lang w:val="en-US"/>
        </w:rPr>
        <w:t xml:space="preserve">[3]  </w:t>
      </w:r>
      <w:r w:rsidRPr="00F37F69">
        <w:rPr>
          <w:b/>
          <w:bCs/>
          <w:noProof w:val="0"/>
          <w:sz w:val="22"/>
          <w:szCs w:val="22"/>
          <w:lang w:val="en-US"/>
        </w:rPr>
        <w:t xml:space="preserve">Shingo </w:t>
      </w:r>
      <w:proofErr w:type="spellStart"/>
      <w:r w:rsidRPr="00F37F69">
        <w:rPr>
          <w:b/>
          <w:bCs/>
          <w:noProof w:val="0"/>
          <w:sz w:val="22"/>
          <w:szCs w:val="22"/>
          <w:lang w:val="en-US"/>
        </w:rPr>
        <w:t>Karita</w:t>
      </w:r>
      <w:proofErr w:type="spellEnd"/>
      <w:r w:rsidRPr="00F37F69">
        <w:rPr>
          <w:b/>
          <w:bCs/>
          <w:noProof w:val="0"/>
          <w:sz w:val="22"/>
          <w:szCs w:val="22"/>
          <w:lang w:val="en-US"/>
        </w:rPr>
        <w:t xml:space="preserve"> and Takashi </w:t>
      </w:r>
      <w:proofErr w:type="spellStart"/>
      <w:r w:rsidRPr="00F37F69">
        <w:rPr>
          <w:b/>
          <w:bCs/>
          <w:noProof w:val="0"/>
          <w:sz w:val="22"/>
          <w:szCs w:val="22"/>
          <w:lang w:val="en-US"/>
        </w:rPr>
        <w:t>Kaneta</w:t>
      </w:r>
      <w:proofErr w:type="spellEnd"/>
      <w:r>
        <w:rPr>
          <w:b/>
          <w:bCs/>
          <w:noProof w:val="0"/>
          <w:sz w:val="22"/>
          <w:szCs w:val="22"/>
          <w:lang w:val="en-US"/>
        </w:rPr>
        <w:t xml:space="preserve">, Anal </w:t>
      </w:r>
      <w:proofErr w:type="spellStart"/>
      <w:r>
        <w:rPr>
          <w:b/>
          <w:bCs/>
          <w:noProof w:val="0"/>
          <w:sz w:val="22"/>
          <w:szCs w:val="22"/>
          <w:lang w:val="en-US"/>
        </w:rPr>
        <w:t>Chem</w:t>
      </w:r>
      <w:proofErr w:type="spellEnd"/>
      <w:r>
        <w:rPr>
          <w:b/>
          <w:bCs/>
          <w:noProof w:val="0"/>
          <w:sz w:val="22"/>
          <w:szCs w:val="22"/>
          <w:lang w:val="en-US"/>
        </w:rPr>
        <w:t xml:space="preserve">, </w:t>
      </w:r>
      <w:r w:rsidR="00B44F97">
        <w:rPr>
          <w:b/>
          <w:bCs/>
          <w:noProof w:val="0"/>
          <w:sz w:val="22"/>
          <w:szCs w:val="22"/>
          <w:lang w:val="en-US"/>
        </w:rPr>
        <w:t>2014, 86, 12108.</w:t>
      </w:r>
    </w:p>
    <w:p w:rsidR="00B44F97" w:rsidRPr="00180368" w:rsidRDefault="00B44F97" w:rsidP="00B44F97">
      <w:pPr>
        <w:pStyle w:val="E2References"/>
        <w:spacing w:line="240" w:lineRule="auto"/>
        <w:rPr>
          <w:b/>
          <w:bCs/>
          <w:color w:val="000000" w:themeColor="text1"/>
        </w:rPr>
      </w:pPr>
      <w:r>
        <w:rPr>
          <w:b/>
          <w:bCs/>
          <w:noProof w:val="0"/>
          <w:sz w:val="22"/>
          <w:szCs w:val="22"/>
          <w:lang w:val="en-US"/>
        </w:rPr>
        <w:t xml:space="preserve">[4]  </w:t>
      </w:r>
      <w:r w:rsidRPr="00B44F97">
        <w:rPr>
          <w:b/>
          <w:bCs/>
          <w:noProof w:val="0"/>
          <w:sz w:val="22"/>
          <w:szCs w:val="22"/>
          <w:lang w:val="en-US"/>
        </w:rPr>
        <w:t xml:space="preserve">Shingo </w:t>
      </w:r>
      <w:proofErr w:type="spellStart"/>
      <w:r w:rsidRPr="00B44F97">
        <w:rPr>
          <w:b/>
          <w:bCs/>
          <w:noProof w:val="0"/>
          <w:sz w:val="22"/>
          <w:szCs w:val="22"/>
          <w:lang w:val="en-US"/>
        </w:rPr>
        <w:t>Karita</w:t>
      </w:r>
      <w:proofErr w:type="spellEnd"/>
      <w:r w:rsidRPr="00B44F97">
        <w:rPr>
          <w:b/>
          <w:bCs/>
          <w:noProof w:val="0"/>
          <w:sz w:val="22"/>
          <w:szCs w:val="22"/>
          <w:lang w:val="en-US"/>
        </w:rPr>
        <w:t xml:space="preserve">, Takashi </w:t>
      </w:r>
      <w:proofErr w:type="spellStart"/>
      <w:r w:rsidRPr="00B44F97">
        <w:rPr>
          <w:b/>
          <w:bCs/>
          <w:noProof w:val="0"/>
          <w:sz w:val="22"/>
          <w:szCs w:val="22"/>
          <w:lang w:val="en-US"/>
        </w:rPr>
        <w:t>Kaneta</w:t>
      </w:r>
      <w:proofErr w:type="spellEnd"/>
      <w:r>
        <w:rPr>
          <w:b/>
          <w:bCs/>
          <w:noProof w:val="0"/>
          <w:sz w:val="22"/>
          <w:szCs w:val="22"/>
          <w:lang w:val="en-US"/>
        </w:rPr>
        <w:t xml:space="preserve">, </w:t>
      </w:r>
      <w:proofErr w:type="spellStart"/>
      <w:r>
        <w:rPr>
          <w:b/>
          <w:bCs/>
          <w:noProof w:val="0"/>
          <w:sz w:val="22"/>
          <w:szCs w:val="22"/>
          <w:lang w:val="en-US"/>
        </w:rPr>
        <w:t>Anal.chim.acta</w:t>
      </w:r>
      <w:proofErr w:type="spellEnd"/>
      <w:r>
        <w:rPr>
          <w:b/>
          <w:bCs/>
          <w:noProof w:val="0"/>
          <w:sz w:val="22"/>
          <w:szCs w:val="22"/>
          <w:lang w:val="en-US"/>
        </w:rPr>
        <w:t>, 2016, 924, 60.</w:t>
      </w:r>
    </w:p>
    <w:sectPr w:rsidR="00B44F97" w:rsidRPr="00180368" w:rsidSect="00225E04">
      <w:headerReference w:type="default" r:id="rId9"/>
      <w:footerReference w:type="default" r:id="rId10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22" w:rsidRPr="00755BDC" w:rsidRDefault="00983922" w:rsidP="00755BDC">
      <w:pPr>
        <w:pStyle w:val="Abstract"/>
        <w:rPr>
          <w:rFonts w:ascii="Calibri" w:eastAsia="Calibri" w:hAnsi="Calibri"/>
          <w:lang w:val="en-US" w:eastAsia="en-US"/>
        </w:rPr>
      </w:pPr>
      <w:r>
        <w:separator/>
      </w:r>
    </w:p>
  </w:endnote>
  <w:endnote w:type="continuationSeparator" w:id="0">
    <w:p w:rsidR="00983922" w:rsidRPr="00755BDC" w:rsidRDefault="00983922" w:rsidP="00755BDC">
      <w:pPr>
        <w:pStyle w:val="Abstract"/>
        <w:rPr>
          <w:rFonts w:ascii="Calibri" w:eastAsia="Calibri" w:hAnsi="Calibri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liverR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409337"/>
      <w:docPartObj>
        <w:docPartGallery w:val="Page Numbers (Bottom of Page)"/>
        <w:docPartUnique/>
      </w:docPartObj>
    </w:sdtPr>
    <w:sdtEndPr>
      <w:rPr>
        <w:rFonts w:ascii="Arial Rounded MT Bold" w:hAnsi="Arial Rounded MT Bold"/>
        <w:noProof/>
      </w:rPr>
    </w:sdtEndPr>
    <w:sdtContent>
      <w:p w:rsidR="006D6FFD" w:rsidRDefault="00983922">
        <w:pPr>
          <w:pStyle w:val="Footer"/>
          <w:jc w:val="center"/>
        </w:pPr>
        <w:r>
          <w:rPr>
            <w:noProof/>
            <w:lang w:bidi="fa-IR"/>
          </w:rPr>
        </w:r>
        <w:r>
          <w:rPr>
            <w:noProof/>
            <w:lang w:bidi="fa-IR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2055" type="#_x0000_t110" alt="Description: Description: 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" fillcolor="black" stroked="f">
              <v:fill r:id="rId1" o:title="" type="pattern"/>
              <w10:wrap type="none" anchorx="page"/>
              <w10:anchorlock/>
            </v:shape>
          </w:pict>
        </w:r>
      </w:p>
      <w:p w:rsidR="006D6FFD" w:rsidRPr="0056506E" w:rsidRDefault="00E97688" w:rsidP="0056506E">
        <w:pPr>
          <w:pStyle w:val="Footer"/>
          <w:jc w:val="center"/>
          <w:rPr>
            <w:rFonts w:ascii="Arial Rounded MT Bold" w:hAnsi="Arial Rounded MT Bold"/>
          </w:rPr>
        </w:pPr>
        <w:r w:rsidRPr="0056506E">
          <w:rPr>
            <w:rFonts w:ascii="Arial Rounded MT Bold" w:hAnsi="Arial Rounded MT Bold"/>
          </w:rPr>
          <w:fldChar w:fldCharType="begin"/>
        </w:r>
        <w:r w:rsidR="006D6FFD" w:rsidRPr="0056506E">
          <w:rPr>
            <w:rFonts w:ascii="Arial Rounded MT Bold" w:hAnsi="Arial Rounded MT Bold"/>
          </w:rPr>
          <w:instrText xml:space="preserve"> PAGE    \* MERGEFORMAT </w:instrText>
        </w:r>
        <w:r w:rsidRPr="0056506E">
          <w:rPr>
            <w:rFonts w:ascii="Arial Rounded MT Bold" w:hAnsi="Arial Rounded MT Bold"/>
          </w:rPr>
          <w:fldChar w:fldCharType="separate"/>
        </w:r>
        <w:r w:rsidR="00401EA2">
          <w:rPr>
            <w:rFonts w:ascii="Arial Rounded MT Bold" w:hAnsi="Arial Rounded MT Bold"/>
            <w:noProof/>
          </w:rPr>
          <w:t>1</w:t>
        </w:r>
        <w:r w:rsidRPr="0056506E">
          <w:rPr>
            <w:rFonts w:ascii="Arial Rounded MT Bold" w:hAnsi="Arial Rounded MT Bold"/>
            <w:noProof/>
          </w:rPr>
          <w:fldChar w:fldCharType="end"/>
        </w:r>
      </w:p>
    </w:sdtContent>
  </w:sdt>
  <w:p w:rsidR="006D6FFD" w:rsidRDefault="006D6F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22" w:rsidRPr="00755BDC" w:rsidRDefault="00983922" w:rsidP="00755BDC">
      <w:pPr>
        <w:pStyle w:val="Abstract"/>
        <w:rPr>
          <w:rFonts w:ascii="Calibri" w:eastAsia="Calibri" w:hAnsi="Calibri"/>
          <w:lang w:val="en-US" w:eastAsia="en-US"/>
        </w:rPr>
      </w:pPr>
      <w:r>
        <w:separator/>
      </w:r>
    </w:p>
  </w:footnote>
  <w:footnote w:type="continuationSeparator" w:id="0">
    <w:p w:rsidR="00983922" w:rsidRPr="00755BDC" w:rsidRDefault="00983922" w:rsidP="00755BDC">
      <w:pPr>
        <w:pStyle w:val="Abstract"/>
        <w:rPr>
          <w:rFonts w:ascii="Calibri" w:eastAsia="Calibri" w:hAnsi="Calibri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84" w:type="dxa"/>
      <w:jc w:val="center"/>
      <w:tblLayout w:type="fixed"/>
      <w:tblLook w:val="04A0" w:firstRow="1" w:lastRow="0" w:firstColumn="1" w:lastColumn="0" w:noHBand="0" w:noVBand="1"/>
    </w:tblPr>
    <w:tblGrid>
      <w:gridCol w:w="1627"/>
      <w:gridCol w:w="6120"/>
      <w:gridCol w:w="2237"/>
    </w:tblGrid>
    <w:tr w:rsidR="00E949BC" w:rsidTr="00943FE2">
      <w:trPr>
        <w:trHeight w:val="1430"/>
        <w:jc w:val="center"/>
      </w:trPr>
      <w:tc>
        <w:tcPr>
          <w:tcW w:w="1627" w:type="dxa"/>
        </w:tcPr>
        <w:p w:rsidR="00E949BC" w:rsidRDefault="00B30033" w:rsidP="004179BA">
          <w:pPr>
            <w:jc w:val="center"/>
            <w:rPr>
              <w:lang w:bidi="fa-IR"/>
            </w:rPr>
          </w:pPr>
          <w:r>
            <w:object w:dxaOrig="8865" w:dyaOrig="86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8.25pt" o:ole="">
                <v:imagedata r:id="rId1" o:title=""/>
              </v:shape>
              <o:OLEObject Type="Embed" ProgID="PBrush" ShapeID="_x0000_i1025" DrawAspect="Content" ObjectID="_1558388024" r:id="rId2"/>
            </w:object>
          </w:r>
        </w:p>
      </w:tc>
      <w:tc>
        <w:tcPr>
          <w:tcW w:w="6120" w:type="dxa"/>
        </w:tcPr>
        <w:p w:rsidR="00E949BC" w:rsidRPr="002E304E" w:rsidRDefault="00E949BC" w:rsidP="00B30033">
          <w:pPr>
            <w:spacing w:after="0" w:line="360" w:lineRule="auto"/>
            <w:jc w:val="center"/>
            <w:rPr>
              <w:rFonts w:ascii="Arial Black" w:hAnsi="Arial Black" w:cstheme="minorBidi"/>
            </w:rPr>
          </w:pPr>
          <w:r w:rsidRPr="002E304E">
            <w:rPr>
              <w:rFonts w:ascii="Arial Black" w:hAnsi="Arial Black" w:cstheme="minorBidi"/>
            </w:rPr>
            <w:t>The 24</w:t>
          </w:r>
          <w:r w:rsidR="00E96E59">
            <w:rPr>
              <w:rFonts w:ascii="Arial Black" w:hAnsi="Arial Black" w:cstheme="minorBidi"/>
              <w:vertAlign w:val="superscript"/>
            </w:rPr>
            <w:t>th</w:t>
          </w:r>
          <w:r w:rsidRPr="002E304E">
            <w:rPr>
              <w:rFonts w:ascii="Arial Black" w:hAnsi="Arial Black" w:cstheme="minorBidi"/>
            </w:rPr>
            <w:t>I</w:t>
          </w:r>
          <w:r w:rsidR="00B30033">
            <w:rPr>
              <w:rFonts w:ascii="Arial Black" w:hAnsi="Arial Black" w:cstheme="minorBidi"/>
            </w:rPr>
            <w:t>CS</w:t>
          </w:r>
          <w:r w:rsidRPr="002E304E">
            <w:rPr>
              <w:rFonts w:ascii="Arial Black" w:hAnsi="Arial Black" w:cstheme="minorBidi"/>
            </w:rPr>
            <w:t xml:space="preserve"> Seminar of </w:t>
          </w:r>
          <w:r w:rsidR="00B30033">
            <w:rPr>
              <w:rFonts w:ascii="Arial Black" w:hAnsi="Arial Black" w:cstheme="minorBidi"/>
            </w:rPr>
            <w:t>Analytical</w:t>
          </w:r>
          <w:r w:rsidRPr="002E304E">
            <w:rPr>
              <w:rFonts w:ascii="Arial Black" w:hAnsi="Arial Black" w:cstheme="minorBidi"/>
            </w:rPr>
            <w:t xml:space="preserve"> Chemistry</w:t>
          </w:r>
        </w:p>
        <w:p w:rsidR="00E949BC" w:rsidRPr="002E304E" w:rsidRDefault="00B30033" w:rsidP="00B30033">
          <w:pPr>
            <w:spacing w:after="0" w:line="360" w:lineRule="auto"/>
            <w:jc w:val="center"/>
            <w:rPr>
              <w:rFonts w:ascii="Arial Black" w:hAnsi="Arial Black" w:cstheme="minorBidi"/>
            </w:rPr>
          </w:pPr>
          <w:r>
            <w:rPr>
              <w:rFonts w:ascii="Arial Black" w:hAnsi="Arial Black" w:cstheme="minorBidi"/>
            </w:rPr>
            <w:t>30 August-1 September</w:t>
          </w:r>
          <w:r w:rsidR="00E949BC" w:rsidRPr="002E304E">
            <w:rPr>
              <w:rFonts w:ascii="Arial Black" w:hAnsi="Arial Black" w:cstheme="minorBidi"/>
            </w:rPr>
            <w:t xml:space="preserve"> 201</w:t>
          </w:r>
          <w:r>
            <w:rPr>
              <w:rFonts w:ascii="Arial Black" w:hAnsi="Arial Black" w:cstheme="minorBidi"/>
            </w:rPr>
            <w:t>7</w:t>
          </w:r>
        </w:p>
        <w:p w:rsidR="00E949BC" w:rsidRPr="00FD4799" w:rsidRDefault="00E949BC" w:rsidP="004179BA">
          <w:pPr>
            <w:spacing w:after="0" w:line="360" w:lineRule="auto"/>
            <w:jc w:val="center"/>
          </w:pPr>
          <w:proofErr w:type="spellStart"/>
          <w:r w:rsidRPr="002E304E">
            <w:rPr>
              <w:rFonts w:ascii="Arial Black" w:hAnsi="Arial Black" w:cstheme="minorBidi"/>
            </w:rPr>
            <w:t>Azarbaijan</w:t>
          </w:r>
          <w:proofErr w:type="spellEnd"/>
          <w:r w:rsidR="00943FE2">
            <w:rPr>
              <w:rFonts w:ascii="Arial Black" w:hAnsi="Arial Black" w:cstheme="minorBidi"/>
            </w:rPr>
            <w:t xml:space="preserve"> </w:t>
          </w:r>
          <w:proofErr w:type="spellStart"/>
          <w:r w:rsidRPr="002E304E">
            <w:rPr>
              <w:rFonts w:ascii="Arial Black" w:hAnsi="Arial Black" w:cstheme="minorBidi"/>
            </w:rPr>
            <w:t>Shahid</w:t>
          </w:r>
          <w:proofErr w:type="spellEnd"/>
          <w:r w:rsidR="00943FE2">
            <w:rPr>
              <w:rFonts w:ascii="Arial Black" w:hAnsi="Arial Black" w:cstheme="minorBidi"/>
            </w:rPr>
            <w:t xml:space="preserve"> </w:t>
          </w:r>
          <w:proofErr w:type="spellStart"/>
          <w:r w:rsidRPr="002E304E">
            <w:rPr>
              <w:rFonts w:ascii="Arial Black" w:hAnsi="Arial Black" w:cstheme="minorBidi"/>
            </w:rPr>
            <w:t>Madani</w:t>
          </w:r>
          <w:proofErr w:type="spellEnd"/>
          <w:r w:rsidRPr="002E304E">
            <w:rPr>
              <w:rFonts w:ascii="Arial Black" w:hAnsi="Arial Black" w:cstheme="minorBidi"/>
            </w:rPr>
            <w:t xml:space="preserve"> University</w:t>
          </w:r>
        </w:p>
      </w:tc>
      <w:tc>
        <w:tcPr>
          <w:tcW w:w="2237" w:type="dxa"/>
        </w:tcPr>
        <w:p w:rsidR="00E949BC" w:rsidRDefault="00983922" w:rsidP="004179BA">
          <w:r>
            <w:rPr>
              <w:noProof/>
            </w:rPr>
            <w:pict>
              <v:shape id="_x0000_s2054" type="#_x0000_t75" style="position:absolute;margin-left:-.2pt;margin-top:8.3pt;width:50.25pt;height:48pt;z-index:251661312;mso-position-horizontal-relative:text;mso-position-vertical-relative:text">
                <v:imagedata r:id="rId3" o:title=""/>
              </v:shape>
              <o:OLEObject Type="Embed" ProgID="PBrush" ShapeID="_x0000_s2054" DrawAspect="Content" ObjectID="_1558388025" r:id="rId4"/>
            </w:pict>
          </w:r>
          <w:r>
            <w:rPr>
              <w:noProof/>
            </w:rPr>
            <w:pict>
              <v:shape id="_x0000_s2053" type="#_x0000_t75" style="position:absolute;margin-left:50.8pt;margin-top:11.3pt;width:53.15pt;height:49.1pt;z-index:251658240;mso-position-horizontal-relative:text;mso-position-vertical-relative:text">
                <v:imagedata r:id="rId5" o:title=""/>
              </v:shape>
              <o:OLEObject Type="Embed" ProgID="PBrush" ShapeID="_x0000_s2053" DrawAspect="Content" ObjectID="_1558388026" r:id="rId6"/>
            </w:pict>
          </w:r>
        </w:p>
      </w:tc>
    </w:tr>
  </w:tbl>
  <w:p w:rsidR="00755BDC" w:rsidRDefault="00755BDC" w:rsidP="000C47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5D9D"/>
    <w:multiLevelType w:val="hybridMultilevel"/>
    <w:tmpl w:val="230860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A4AFC"/>
    <w:multiLevelType w:val="hybridMultilevel"/>
    <w:tmpl w:val="FA12268C"/>
    <w:lvl w:ilvl="0" w:tplc="0B7603DE">
      <w:start w:val="1"/>
      <w:numFmt w:val="decimal"/>
      <w:pStyle w:val="ElsReference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EE4171"/>
    <w:multiLevelType w:val="hybridMultilevel"/>
    <w:tmpl w:val="6C789C14"/>
    <w:lvl w:ilvl="0" w:tplc="398AB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CEC4F75"/>
    <w:multiLevelType w:val="hybridMultilevel"/>
    <w:tmpl w:val="29920D82"/>
    <w:lvl w:ilvl="0" w:tplc="75E2CDDA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995"/>
    <w:rsid w:val="000057FA"/>
    <w:rsid w:val="0000761D"/>
    <w:rsid w:val="00013B05"/>
    <w:rsid w:val="00025E97"/>
    <w:rsid w:val="000340DF"/>
    <w:rsid w:val="00053DDB"/>
    <w:rsid w:val="000608EC"/>
    <w:rsid w:val="00061B2A"/>
    <w:rsid w:val="00061EC2"/>
    <w:rsid w:val="00067020"/>
    <w:rsid w:val="00070055"/>
    <w:rsid w:val="000735F9"/>
    <w:rsid w:val="0009329F"/>
    <w:rsid w:val="0009580E"/>
    <w:rsid w:val="000A0C8F"/>
    <w:rsid w:val="000A217C"/>
    <w:rsid w:val="000A2C81"/>
    <w:rsid w:val="000A4227"/>
    <w:rsid w:val="000B2EE8"/>
    <w:rsid w:val="000B4B8E"/>
    <w:rsid w:val="000B6225"/>
    <w:rsid w:val="000C33FA"/>
    <w:rsid w:val="000C475E"/>
    <w:rsid w:val="000C47C0"/>
    <w:rsid w:val="000C6C97"/>
    <w:rsid w:val="000D74A3"/>
    <w:rsid w:val="000D74FD"/>
    <w:rsid w:val="000E394F"/>
    <w:rsid w:val="000E4808"/>
    <w:rsid w:val="00102907"/>
    <w:rsid w:val="001174E7"/>
    <w:rsid w:val="001225B3"/>
    <w:rsid w:val="00122BE9"/>
    <w:rsid w:val="0013124D"/>
    <w:rsid w:val="00134D8D"/>
    <w:rsid w:val="00147DCA"/>
    <w:rsid w:val="00147ECF"/>
    <w:rsid w:val="00161470"/>
    <w:rsid w:val="00165AB7"/>
    <w:rsid w:val="00175477"/>
    <w:rsid w:val="00180368"/>
    <w:rsid w:val="001A28F2"/>
    <w:rsid w:val="001A5060"/>
    <w:rsid w:val="001C0152"/>
    <w:rsid w:val="001C251D"/>
    <w:rsid w:val="001C3086"/>
    <w:rsid w:val="001C6C16"/>
    <w:rsid w:val="001D49F9"/>
    <w:rsid w:val="001E52D4"/>
    <w:rsid w:val="001F69F1"/>
    <w:rsid w:val="0021128E"/>
    <w:rsid w:val="00221001"/>
    <w:rsid w:val="00221A20"/>
    <w:rsid w:val="00224F92"/>
    <w:rsid w:val="002257B9"/>
    <w:rsid w:val="00225E04"/>
    <w:rsid w:val="00234B1D"/>
    <w:rsid w:val="002427AE"/>
    <w:rsid w:val="002C543D"/>
    <w:rsid w:val="002C660F"/>
    <w:rsid w:val="002D59FC"/>
    <w:rsid w:val="002E179D"/>
    <w:rsid w:val="002E424A"/>
    <w:rsid w:val="002F0512"/>
    <w:rsid w:val="002F0FF8"/>
    <w:rsid w:val="002F22D0"/>
    <w:rsid w:val="002F4870"/>
    <w:rsid w:val="00307E85"/>
    <w:rsid w:val="003163C3"/>
    <w:rsid w:val="0031755C"/>
    <w:rsid w:val="00326527"/>
    <w:rsid w:val="00330768"/>
    <w:rsid w:val="00334D69"/>
    <w:rsid w:val="00335572"/>
    <w:rsid w:val="003400BC"/>
    <w:rsid w:val="003449AE"/>
    <w:rsid w:val="00360F4B"/>
    <w:rsid w:val="00362F4F"/>
    <w:rsid w:val="00364E7B"/>
    <w:rsid w:val="00370830"/>
    <w:rsid w:val="0037747D"/>
    <w:rsid w:val="0038581B"/>
    <w:rsid w:val="0038761A"/>
    <w:rsid w:val="003941CE"/>
    <w:rsid w:val="00395262"/>
    <w:rsid w:val="003D681B"/>
    <w:rsid w:val="003E5E71"/>
    <w:rsid w:val="00401EA2"/>
    <w:rsid w:val="004029E3"/>
    <w:rsid w:val="00410F46"/>
    <w:rsid w:val="0042299B"/>
    <w:rsid w:val="00425654"/>
    <w:rsid w:val="0043069E"/>
    <w:rsid w:val="00435EBA"/>
    <w:rsid w:val="00443B24"/>
    <w:rsid w:val="00446D12"/>
    <w:rsid w:val="0047048F"/>
    <w:rsid w:val="00470AD6"/>
    <w:rsid w:val="00477148"/>
    <w:rsid w:val="00494BE9"/>
    <w:rsid w:val="0049763F"/>
    <w:rsid w:val="004A2797"/>
    <w:rsid w:val="004A330F"/>
    <w:rsid w:val="004A653B"/>
    <w:rsid w:val="004B2293"/>
    <w:rsid w:val="004C1A6F"/>
    <w:rsid w:val="004C424A"/>
    <w:rsid w:val="004C53EE"/>
    <w:rsid w:val="004C6A96"/>
    <w:rsid w:val="004D0289"/>
    <w:rsid w:val="004E224B"/>
    <w:rsid w:val="004F76FD"/>
    <w:rsid w:val="004F7813"/>
    <w:rsid w:val="005045D6"/>
    <w:rsid w:val="00507976"/>
    <w:rsid w:val="005208E0"/>
    <w:rsid w:val="00535512"/>
    <w:rsid w:val="005414C3"/>
    <w:rsid w:val="005603CE"/>
    <w:rsid w:val="00562C09"/>
    <w:rsid w:val="0056506E"/>
    <w:rsid w:val="0058664A"/>
    <w:rsid w:val="005A2E53"/>
    <w:rsid w:val="005B597F"/>
    <w:rsid w:val="005D6468"/>
    <w:rsid w:val="005E074C"/>
    <w:rsid w:val="00604DFA"/>
    <w:rsid w:val="0061403D"/>
    <w:rsid w:val="006258C3"/>
    <w:rsid w:val="00625C84"/>
    <w:rsid w:val="00630CA6"/>
    <w:rsid w:val="006412AA"/>
    <w:rsid w:val="00642537"/>
    <w:rsid w:val="0065158F"/>
    <w:rsid w:val="0065263E"/>
    <w:rsid w:val="00653C16"/>
    <w:rsid w:val="00656D0C"/>
    <w:rsid w:val="006708CC"/>
    <w:rsid w:val="00675537"/>
    <w:rsid w:val="00684036"/>
    <w:rsid w:val="00687B94"/>
    <w:rsid w:val="0069270E"/>
    <w:rsid w:val="006A1767"/>
    <w:rsid w:val="006A27E2"/>
    <w:rsid w:val="006A5A1B"/>
    <w:rsid w:val="006A61A0"/>
    <w:rsid w:val="006D3A3F"/>
    <w:rsid w:val="006D6FFD"/>
    <w:rsid w:val="006D77D0"/>
    <w:rsid w:val="006E3033"/>
    <w:rsid w:val="006F5043"/>
    <w:rsid w:val="006F6CF4"/>
    <w:rsid w:val="007212A8"/>
    <w:rsid w:val="00724636"/>
    <w:rsid w:val="007307DD"/>
    <w:rsid w:val="007346A1"/>
    <w:rsid w:val="00737BD7"/>
    <w:rsid w:val="00755BDC"/>
    <w:rsid w:val="007567DE"/>
    <w:rsid w:val="0076042D"/>
    <w:rsid w:val="007674AB"/>
    <w:rsid w:val="00772995"/>
    <w:rsid w:val="00773728"/>
    <w:rsid w:val="0077450C"/>
    <w:rsid w:val="007837D9"/>
    <w:rsid w:val="00787D07"/>
    <w:rsid w:val="007937F9"/>
    <w:rsid w:val="007B0988"/>
    <w:rsid w:val="007B1D27"/>
    <w:rsid w:val="007B32C0"/>
    <w:rsid w:val="007B61AE"/>
    <w:rsid w:val="007C0170"/>
    <w:rsid w:val="007D3267"/>
    <w:rsid w:val="007D6466"/>
    <w:rsid w:val="007F3387"/>
    <w:rsid w:val="007F73A9"/>
    <w:rsid w:val="008054CE"/>
    <w:rsid w:val="00806C7D"/>
    <w:rsid w:val="00824568"/>
    <w:rsid w:val="00830C69"/>
    <w:rsid w:val="008310AB"/>
    <w:rsid w:val="00833BDC"/>
    <w:rsid w:val="00837066"/>
    <w:rsid w:val="00846045"/>
    <w:rsid w:val="0084711F"/>
    <w:rsid w:val="008471A5"/>
    <w:rsid w:val="00850041"/>
    <w:rsid w:val="008564C0"/>
    <w:rsid w:val="0086160D"/>
    <w:rsid w:val="00862884"/>
    <w:rsid w:val="0087281B"/>
    <w:rsid w:val="008742CE"/>
    <w:rsid w:val="00876092"/>
    <w:rsid w:val="00876470"/>
    <w:rsid w:val="0089765E"/>
    <w:rsid w:val="008A3056"/>
    <w:rsid w:val="008A3A47"/>
    <w:rsid w:val="008A7D7E"/>
    <w:rsid w:val="008B2783"/>
    <w:rsid w:val="008B583B"/>
    <w:rsid w:val="008C3B3B"/>
    <w:rsid w:val="008D5227"/>
    <w:rsid w:val="008E4263"/>
    <w:rsid w:val="00903FA4"/>
    <w:rsid w:val="00905C91"/>
    <w:rsid w:val="009117A9"/>
    <w:rsid w:val="009158CF"/>
    <w:rsid w:val="00926F8C"/>
    <w:rsid w:val="00934FC6"/>
    <w:rsid w:val="00943FE2"/>
    <w:rsid w:val="009500B3"/>
    <w:rsid w:val="00952B90"/>
    <w:rsid w:val="00957897"/>
    <w:rsid w:val="00962443"/>
    <w:rsid w:val="0098080A"/>
    <w:rsid w:val="00983922"/>
    <w:rsid w:val="00995B80"/>
    <w:rsid w:val="009B63EF"/>
    <w:rsid w:val="009E405E"/>
    <w:rsid w:val="00A01791"/>
    <w:rsid w:val="00A01A70"/>
    <w:rsid w:val="00A01A8A"/>
    <w:rsid w:val="00A219A2"/>
    <w:rsid w:val="00A2555C"/>
    <w:rsid w:val="00A31AB0"/>
    <w:rsid w:val="00A35E1E"/>
    <w:rsid w:val="00A36D47"/>
    <w:rsid w:val="00A57FAF"/>
    <w:rsid w:val="00A62FA8"/>
    <w:rsid w:val="00A73FB0"/>
    <w:rsid w:val="00A758BA"/>
    <w:rsid w:val="00AA2128"/>
    <w:rsid w:val="00AA36B8"/>
    <w:rsid w:val="00AA69ED"/>
    <w:rsid w:val="00AB7BAD"/>
    <w:rsid w:val="00AE13BE"/>
    <w:rsid w:val="00AF3D58"/>
    <w:rsid w:val="00AF5AF8"/>
    <w:rsid w:val="00B01514"/>
    <w:rsid w:val="00B12934"/>
    <w:rsid w:val="00B13DF7"/>
    <w:rsid w:val="00B1515D"/>
    <w:rsid w:val="00B17F6F"/>
    <w:rsid w:val="00B273FB"/>
    <w:rsid w:val="00B30033"/>
    <w:rsid w:val="00B33974"/>
    <w:rsid w:val="00B36FCB"/>
    <w:rsid w:val="00B44F97"/>
    <w:rsid w:val="00B50250"/>
    <w:rsid w:val="00B606BA"/>
    <w:rsid w:val="00B6512D"/>
    <w:rsid w:val="00B70195"/>
    <w:rsid w:val="00B77011"/>
    <w:rsid w:val="00B77872"/>
    <w:rsid w:val="00B82FC2"/>
    <w:rsid w:val="00BA0006"/>
    <w:rsid w:val="00BA1FCA"/>
    <w:rsid w:val="00BB7F03"/>
    <w:rsid w:val="00BC04A4"/>
    <w:rsid w:val="00BC7F2D"/>
    <w:rsid w:val="00BD3FBD"/>
    <w:rsid w:val="00BD4C5C"/>
    <w:rsid w:val="00BE050E"/>
    <w:rsid w:val="00BE25E3"/>
    <w:rsid w:val="00BF04FB"/>
    <w:rsid w:val="00BF12A5"/>
    <w:rsid w:val="00C005F5"/>
    <w:rsid w:val="00C23B00"/>
    <w:rsid w:val="00C3204F"/>
    <w:rsid w:val="00C34608"/>
    <w:rsid w:val="00C35874"/>
    <w:rsid w:val="00C45249"/>
    <w:rsid w:val="00C57D2A"/>
    <w:rsid w:val="00C74C67"/>
    <w:rsid w:val="00C75D7B"/>
    <w:rsid w:val="00C83078"/>
    <w:rsid w:val="00C9442C"/>
    <w:rsid w:val="00C94BB1"/>
    <w:rsid w:val="00CB0DD2"/>
    <w:rsid w:val="00CB19BC"/>
    <w:rsid w:val="00CC2A58"/>
    <w:rsid w:val="00CC3B3C"/>
    <w:rsid w:val="00CC6585"/>
    <w:rsid w:val="00CC7C82"/>
    <w:rsid w:val="00CD61C9"/>
    <w:rsid w:val="00CE2C66"/>
    <w:rsid w:val="00CE42A7"/>
    <w:rsid w:val="00CE44C3"/>
    <w:rsid w:val="00CF01D0"/>
    <w:rsid w:val="00D0704C"/>
    <w:rsid w:val="00D57DAC"/>
    <w:rsid w:val="00D63C57"/>
    <w:rsid w:val="00D67CAE"/>
    <w:rsid w:val="00D77833"/>
    <w:rsid w:val="00D81E7D"/>
    <w:rsid w:val="00D84A02"/>
    <w:rsid w:val="00D851AE"/>
    <w:rsid w:val="00D9717C"/>
    <w:rsid w:val="00D9758C"/>
    <w:rsid w:val="00DB16A1"/>
    <w:rsid w:val="00DB1BFF"/>
    <w:rsid w:val="00DD2B69"/>
    <w:rsid w:val="00DD2B6A"/>
    <w:rsid w:val="00DE3569"/>
    <w:rsid w:val="00DE4EC9"/>
    <w:rsid w:val="00DF0770"/>
    <w:rsid w:val="00DF5144"/>
    <w:rsid w:val="00DF7686"/>
    <w:rsid w:val="00E15FAF"/>
    <w:rsid w:val="00E16452"/>
    <w:rsid w:val="00E228CC"/>
    <w:rsid w:val="00E2595A"/>
    <w:rsid w:val="00E25B1F"/>
    <w:rsid w:val="00E41FD9"/>
    <w:rsid w:val="00E47BBD"/>
    <w:rsid w:val="00E56DD7"/>
    <w:rsid w:val="00E637DF"/>
    <w:rsid w:val="00E63AF0"/>
    <w:rsid w:val="00E64A41"/>
    <w:rsid w:val="00E7152A"/>
    <w:rsid w:val="00E71861"/>
    <w:rsid w:val="00E73F1E"/>
    <w:rsid w:val="00E800BC"/>
    <w:rsid w:val="00E810B4"/>
    <w:rsid w:val="00E82E47"/>
    <w:rsid w:val="00E919C7"/>
    <w:rsid w:val="00E91C41"/>
    <w:rsid w:val="00E949BC"/>
    <w:rsid w:val="00E96E59"/>
    <w:rsid w:val="00E97688"/>
    <w:rsid w:val="00EA4E0A"/>
    <w:rsid w:val="00EB2E4F"/>
    <w:rsid w:val="00EC0B89"/>
    <w:rsid w:val="00EC3A15"/>
    <w:rsid w:val="00EC7921"/>
    <w:rsid w:val="00EE7848"/>
    <w:rsid w:val="00EF5AD9"/>
    <w:rsid w:val="00EF62D8"/>
    <w:rsid w:val="00F003D0"/>
    <w:rsid w:val="00F00CEA"/>
    <w:rsid w:val="00F11537"/>
    <w:rsid w:val="00F12FE4"/>
    <w:rsid w:val="00F15D2D"/>
    <w:rsid w:val="00F219ED"/>
    <w:rsid w:val="00F22E02"/>
    <w:rsid w:val="00F37F69"/>
    <w:rsid w:val="00F55BAA"/>
    <w:rsid w:val="00F63D1E"/>
    <w:rsid w:val="00F666C3"/>
    <w:rsid w:val="00F718B9"/>
    <w:rsid w:val="00F81EE7"/>
    <w:rsid w:val="00FC5AF3"/>
    <w:rsid w:val="00FE11DA"/>
    <w:rsid w:val="00FE5CC8"/>
    <w:rsid w:val="00FF3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4F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2995"/>
    <w:rPr>
      <w:b/>
      <w:bCs/>
    </w:rPr>
  </w:style>
  <w:style w:type="paragraph" w:customStyle="1" w:styleId="Title1">
    <w:name w:val="Title1"/>
    <w:basedOn w:val="Normal"/>
    <w:rsid w:val="00772995"/>
    <w:pPr>
      <w:autoSpaceDE w:val="0"/>
      <w:autoSpaceDN w:val="0"/>
      <w:adjustRightInd w:val="0"/>
      <w:spacing w:after="0" w:line="400" w:lineRule="exact"/>
      <w:jc w:val="center"/>
    </w:pPr>
    <w:rPr>
      <w:rFonts w:ascii="Arial" w:eastAsia="Times New Roman" w:hAnsi="Arial"/>
      <w:sz w:val="32"/>
      <w:szCs w:val="32"/>
      <w:lang w:val="en-GB" w:eastAsia="de-DE"/>
    </w:rPr>
  </w:style>
  <w:style w:type="paragraph" w:customStyle="1" w:styleId="Authors">
    <w:name w:val="Authors"/>
    <w:basedOn w:val="Normal"/>
    <w:rsid w:val="00772995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lang w:val="en-GB" w:eastAsia="de-DE"/>
    </w:rPr>
  </w:style>
  <w:style w:type="paragraph" w:customStyle="1" w:styleId="Abstract">
    <w:name w:val="Abstract"/>
    <w:basedOn w:val="Normal"/>
    <w:rsid w:val="00772995"/>
    <w:pPr>
      <w:autoSpaceDE w:val="0"/>
      <w:autoSpaceDN w:val="0"/>
      <w:adjustRightInd w:val="0"/>
      <w:spacing w:after="0" w:line="240" w:lineRule="auto"/>
      <w:ind w:firstLine="357"/>
      <w:jc w:val="both"/>
    </w:pPr>
    <w:rPr>
      <w:rFonts w:ascii="Arial" w:eastAsia="Times New Roman" w:hAnsi="Arial"/>
      <w:lang w:val="en-GB" w:eastAsia="de-DE"/>
    </w:rPr>
  </w:style>
  <w:style w:type="paragraph" w:customStyle="1" w:styleId="References">
    <w:name w:val="References"/>
    <w:basedOn w:val="Normal"/>
    <w:rsid w:val="00772995"/>
    <w:pPr>
      <w:autoSpaceDE w:val="0"/>
      <w:autoSpaceDN w:val="0"/>
      <w:adjustRightInd w:val="0"/>
      <w:spacing w:after="0" w:line="240" w:lineRule="auto"/>
      <w:ind w:left="357" w:hanging="357"/>
    </w:pPr>
    <w:rPr>
      <w:rFonts w:ascii="Arial" w:eastAsia="Times New Roman" w:hAnsi="Arial"/>
      <w:sz w:val="20"/>
      <w:szCs w:val="20"/>
      <w:lang w:val="en-GB" w:eastAsia="de-DE"/>
    </w:rPr>
  </w:style>
  <w:style w:type="paragraph" w:customStyle="1" w:styleId="Affiliations">
    <w:name w:val="Affiliations"/>
    <w:basedOn w:val="Normal"/>
    <w:rsid w:val="00772995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0"/>
      <w:szCs w:val="20"/>
      <w:lang w:val="en-GB" w:eastAsia="de-DE"/>
    </w:rPr>
  </w:style>
  <w:style w:type="table" w:styleId="TableGrid">
    <w:name w:val="Table Grid"/>
    <w:basedOn w:val="TableNormal"/>
    <w:uiPriority w:val="59"/>
    <w:rsid w:val="00165A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B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autoRedefine/>
    <w:qFormat/>
    <w:rsid w:val="00C35874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/>
      <w:i/>
      <w:iCs/>
      <w:lang w:val="en-GB" w:eastAsia="de-DE"/>
    </w:rPr>
  </w:style>
  <w:style w:type="paragraph" w:customStyle="1" w:styleId="NumberBullet">
    <w:name w:val="Number Bullet"/>
    <w:basedOn w:val="Normal"/>
    <w:rsid w:val="001C0152"/>
    <w:pPr>
      <w:widowControl w:val="0"/>
      <w:tabs>
        <w:tab w:val="num" w:pos="360"/>
      </w:tabs>
      <w:overflowPunct w:val="0"/>
      <w:autoSpaceDE w:val="0"/>
      <w:autoSpaceDN w:val="0"/>
      <w:adjustRightInd w:val="0"/>
      <w:spacing w:after="120" w:line="240" w:lineRule="auto"/>
      <w:ind w:left="360" w:hanging="360"/>
      <w:jc w:val="both"/>
      <w:textAlignment w:val="baseline"/>
    </w:pPr>
    <w:rPr>
      <w:rFonts w:ascii="Arial" w:eastAsia="Times New Roman" w:hAnsi="Arial"/>
      <w:bCs/>
      <w:sz w:val="20"/>
      <w:szCs w:val="20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755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BDC"/>
  </w:style>
  <w:style w:type="paragraph" w:styleId="Footer">
    <w:name w:val="footer"/>
    <w:basedOn w:val="Normal"/>
    <w:link w:val="FooterChar"/>
    <w:uiPriority w:val="99"/>
    <w:unhideWhenUsed/>
    <w:rsid w:val="00755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BDC"/>
  </w:style>
  <w:style w:type="paragraph" w:styleId="FootnoteText">
    <w:name w:val="footnote text"/>
    <w:basedOn w:val="Normal"/>
    <w:link w:val="FootnoteTextChar"/>
    <w:autoRedefine/>
    <w:semiHidden/>
    <w:rsid w:val="00D81E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i/>
      <w:color w:val="000000"/>
      <w:sz w:val="20"/>
      <w:szCs w:val="20"/>
      <w:lang w:bidi="he-IL"/>
    </w:rPr>
  </w:style>
  <w:style w:type="character" w:customStyle="1" w:styleId="FootnoteTextChar">
    <w:name w:val="Footnote Text Char"/>
    <w:basedOn w:val="DefaultParagraphFont"/>
    <w:link w:val="FootnoteText"/>
    <w:semiHidden/>
    <w:rsid w:val="00D81E7D"/>
    <w:rPr>
      <w:rFonts w:ascii="Arial Narrow" w:eastAsia="Times New Roman" w:hAnsi="Arial Narrow" w:cs="Times New Roman"/>
      <w:i/>
      <w:color w:val="000000"/>
      <w:sz w:val="20"/>
      <w:szCs w:val="20"/>
      <w:lang w:bidi="he-IL"/>
    </w:rPr>
  </w:style>
  <w:style w:type="character" w:styleId="FootnoteReference">
    <w:name w:val="footnote reference"/>
    <w:basedOn w:val="DefaultParagraphFont"/>
    <w:semiHidden/>
    <w:rsid w:val="00D81E7D"/>
    <w:rPr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1E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1E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1E7D"/>
    <w:rPr>
      <w:vertAlign w:val="superscript"/>
    </w:rPr>
  </w:style>
  <w:style w:type="paragraph" w:styleId="BodyText">
    <w:name w:val="Body Text"/>
    <w:basedOn w:val="Normal"/>
    <w:link w:val="BodyTextChar"/>
    <w:rsid w:val="00562C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62C0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Text">
    <w:name w:val="Text"/>
    <w:basedOn w:val="Normal"/>
    <w:rsid w:val="00562C09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efaultParagraphFont"/>
    <w:rsid w:val="007D3267"/>
  </w:style>
  <w:style w:type="paragraph" w:customStyle="1" w:styleId="ElsReferencesHeading">
    <w:name w:val="Els_ReferencesHeading"/>
    <w:next w:val="ElsReferences"/>
    <w:rsid w:val="00B70195"/>
    <w:pPr>
      <w:keepNext/>
      <w:spacing w:before="240" w:after="240"/>
    </w:pPr>
    <w:rPr>
      <w:rFonts w:ascii="Times New Roman" w:eastAsia="MS Mincho" w:hAnsi="Times New Roman" w:cs="Times New Roman"/>
      <w:b/>
      <w:sz w:val="19"/>
      <w:lang w:bidi="ar-SA"/>
    </w:rPr>
  </w:style>
  <w:style w:type="paragraph" w:customStyle="1" w:styleId="ElsReferences">
    <w:name w:val="Els_References"/>
    <w:rsid w:val="00B70195"/>
    <w:pPr>
      <w:numPr>
        <w:numId w:val="4"/>
      </w:numPr>
    </w:pPr>
    <w:rPr>
      <w:rFonts w:ascii="Times New Roman" w:eastAsia="MS Mincho" w:hAnsi="Times New Roman" w:cs="Times New Roman"/>
      <w:sz w:val="16"/>
      <w:lang w:bidi="ar-SA"/>
    </w:rPr>
  </w:style>
  <w:style w:type="paragraph" w:customStyle="1" w:styleId="ZingAddress">
    <w:name w:val="Zing Address"/>
    <w:basedOn w:val="Normal"/>
    <w:link w:val="ZingAddressChar"/>
    <w:qFormat/>
    <w:rsid w:val="00B70195"/>
    <w:pPr>
      <w:spacing w:after="0" w:line="240" w:lineRule="auto"/>
    </w:pPr>
    <w:rPr>
      <w:rFonts w:ascii="Arial" w:hAnsi="Arial"/>
      <w:bCs/>
      <w:i/>
      <w:sz w:val="16"/>
      <w:szCs w:val="16"/>
      <w:lang w:val="en-GB" w:eastAsia="en-GB"/>
    </w:rPr>
  </w:style>
  <w:style w:type="character" w:customStyle="1" w:styleId="ZingAddressChar">
    <w:name w:val="Zing Address Char"/>
    <w:link w:val="ZingAddress"/>
    <w:rsid w:val="00B70195"/>
    <w:rPr>
      <w:rFonts w:ascii="Arial" w:hAnsi="Arial"/>
      <w:bCs/>
      <w:i/>
      <w:sz w:val="16"/>
      <w:szCs w:val="16"/>
      <w:lang w:val="en-GB" w:eastAsia="en-GB" w:bidi="ar-SA"/>
    </w:rPr>
  </w:style>
  <w:style w:type="paragraph" w:customStyle="1" w:styleId="ZingAuthor">
    <w:name w:val="Zing Author"/>
    <w:basedOn w:val="Normal"/>
    <w:link w:val="ZingAuthorChar"/>
    <w:qFormat/>
    <w:rsid w:val="00B70195"/>
    <w:pPr>
      <w:spacing w:after="0" w:line="240" w:lineRule="auto"/>
    </w:pPr>
    <w:rPr>
      <w:rFonts w:ascii="Arial" w:hAnsi="Arial"/>
      <w:b/>
      <w:bCs/>
      <w:sz w:val="18"/>
      <w:szCs w:val="16"/>
      <w:lang w:val="en-GB" w:eastAsia="en-GB"/>
    </w:rPr>
  </w:style>
  <w:style w:type="character" w:customStyle="1" w:styleId="ZingAuthorChar">
    <w:name w:val="Zing Author Char"/>
    <w:link w:val="ZingAuthor"/>
    <w:rsid w:val="00B70195"/>
    <w:rPr>
      <w:rFonts w:ascii="Arial" w:hAnsi="Arial"/>
      <w:b/>
      <w:bCs/>
      <w:sz w:val="18"/>
      <w:szCs w:val="16"/>
      <w:lang w:val="en-GB" w:eastAsia="en-GB" w:bidi="ar-SA"/>
    </w:rPr>
  </w:style>
  <w:style w:type="paragraph" w:customStyle="1" w:styleId="03AuthorAddress">
    <w:name w:val="03 Author Address"/>
    <w:rsid w:val="00724636"/>
    <w:pPr>
      <w:spacing w:line="220" w:lineRule="exact"/>
      <w:ind w:right="567"/>
    </w:pPr>
    <w:rPr>
      <w:rFonts w:ascii="Times New Roman" w:eastAsia="Times New Roman" w:hAnsi="Times New Roman" w:cs="Times New Roman"/>
      <w:i/>
      <w:noProof/>
      <w:lang w:val="en-GB" w:eastAsia="en-GB" w:bidi="ar-SA"/>
    </w:rPr>
  </w:style>
  <w:style w:type="paragraph" w:customStyle="1" w:styleId="04Abstract">
    <w:name w:val="04 Abstract"/>
    <w:rsid w:val="00724636"/>
    <w:pPr>
      <w:spacing w:after="200" w:line="200" w:lineRule="exact"/>
      <w:jc w:val="both"/>
    </w:pPr>
    <w:rPr>
      <w:rFonts w:ascii="Times New Roman" w:eastAsia="Times New Roman" w:hAnsi="Times New Roman" w:cs="Times New Roman"/>
      <w:noProof/>
      <w:sz w:val="18"/>
      <w:lang w:val="en-GB" w:eastAsia="en-GB" w:bidi="ar-SA"/>
    </w:rPr>
  </w:style>
  <w:style w:type="paragraph" w:customStyle="1" w:styleId="05AHeading">
    <w:name w:val="05 A Heading"/>
    <w:rsid w:val="00724636"/>
    <w:pPr>
      <w:spacing w:before="240" w:after="120" w:line="240" w:lineRule="exact"/>
    </w:pPr>
    <w:rPr>
      <w:rFonts w:ascii="Times New Roman" w:eastAsia="Times New Roman" w:hAnsi="Times New Roman" w:cs="Times New Roman"/>
      <w:b/>
      <w:noProof/>
      <w:sz w:val="22"/>
      <w:lang w:val="en-GB" w:eastAsia="en-GB" w:bidi="ar-SA"/>
    </w:rPr>
  </w:style>
  <w:style w:type="paragraph" w:customStyle="1" w:styleId="E2References">
    <w:name w:val="E2 References"/>
    <w:rsid w:val="00724636"/>
    <w:pPr>
      <w:tabs>
        <w:tab w:val="left" w:pos="284"/>
      </w:tabs>
      <w:spacing w:line="180" w:lineRule="exact"/>
      <w:ind w:left="284" w:hanging="284"/>
      <w:jc w:val="both"/>
    </w:pPr>
    <w:rPr>
      <w:rFonts w:ascii="Times New Roman" w:eastAsia="Times New Roman" w:hAnsi="Times New Roman" w:cs="Times New Roman"/>
      <w:noProof/>
      <w:sz w:val="16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4F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2995"/>
    <w:rPr>
      <w:b/>
      <w:bCs/>
    </w:rPr>
  </w:style>
  <w:style w:type="paragraph" w:customStyle="1" w:styleId="Title1">
    <w:name w:val="Title1"/>
    <w:basedOn w:val="Normal"/>
    <w:rsid w:val="00772995"/>
    <w:pPr>
      <w:autoSpaceDE w:val="0"/>
      <w:autoSpaceDN w:val="0"/>
      <w:adjustRightInd w:val="0"/>
      <w:spacing w:after="0" w:line="400" w:lineRule="exact"/>
      <w:jc w:val="center"/>
    </w:pPr>
    <w:rPr>
      <w:rFonts w:ascii="Arial" w:eastAsia="Times New Roman" w:hAnsi="Arial"/>
      <w:sz w:val="32"/>
      <w:szCs w:val="32"/>
      <w:lang w:val="en-GB" w:eastAsia="de-DE"/>
    </w:rPr>
  </w:style>
  <w:style w:type="paragraph" w:customStyle="1" w:styleId="Authors">
    <w:name w:val="Authors"/>
    <w:basedOn w:val="Normal"/>
    <w:rsid w:val="00772995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lang w:val="en-GB" w:eastAsia="de-DE"/>
    </w:rPr>
  </w:style>
  <w:style w:type="paragraph" w:customStyle="1" w:styleId="Abstract">
    <w:name w:val="Abstract"/>
    <w:basedOn w:val="Normal"/>
    <w:rsid w:val="00772995"/>
    <w:pPr>
      <w:autoSpaceDE w:val="0"/>
      <w:autoSpaceDN w:val="0"/>
      <w:adjustRightInd w:val="0"/>
      <w:spacing w:after="0" w:line="240" w:lineRule="auto"/>
      <w:ind w:firstLine="357"/>
      <w:jc w:val="both"/>
    </w:pPr>
    <w:rPr>
      <w:rFonts w:ascii="Arial" w:eastAsia="Times New Roman" w:hAnsi="Arial"/>
      <w:lang w:val="en-GB" w:eastAsia="de-DE"/>
    </w:rPr>
  </w:style>
  <w:style w:type="paragraph" w:customStyle="1" w:styleId="References">
    <w:name w:val="References"/>
    <w:basedOn w:val="Normal"/>
    <w:rsid w:val="00772995"/>
    <w:pPr>
      <w:autoSpaceDE w:val="0"/>
      <w:autoSpaceDN w:val="0"/>
      <w:adjustRightInd w:val="0"/>
      <w:spacing w:after="0" w:line="240" w:lineRule="auto"/>
      <w:ind w:left="357" w:hanging="357"/>
    </w:pPr>
    <w:rPr>
      <w:rFonts w:ascii="Arial" w:eastAsia="Times New Roman" w:hAnsi="Arial"/>
      <w:sz w:val="20"/>
      <w:szCs w:val="20"/>
      <w:lang w:val="en-GB" w:eastAsia="de-DE"/>
    </w:rPr>
  </w:style>
  <w:style w:type="paragraph" w:customStyle="1" w:styleId="Affiliations">
    <w:name w:val="Affiliations"/>
    <w:basedOn w:val="Normal"/>
    <w:rsid w:val="00772995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0"/>
      <w:szCs w:val="20"/>
      <w:lang w:val="en-GB" w:eastAsia="de-DE"/>
    </w:rPr>
  </w:style>
  <w:style w:type="table" w:styleId="TableGrid">
    <w:name w:val="Table Grid"/>
    <w:basedOn w:val="TableNormal"/>
    <w:uiPriority w:val="59"/>
    <w:rsid w:val="00165A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B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autoRedefine/>
    <w:qFormat/>
    <w:rsid w:val="00C35874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/>
      <w:i/>
      <w:iCs/>
      <w:lang w:val="en-GB" w:eastAsia="de-DE"/>
    </w:rPr>
  </w:style>
  <w:style w:type="paragraph" w:customStyle="1" w:styleId="NumberBullet">
    <w:name w:val="Number Bullet"/>
    <w:basedOn w:val="Normal"/>
    <w:rsid w:val="001C0152"/>
    <w:pPr>
      <w:widowControl w:val="0"/>
      <w:tabs>
        <w:tab w:val="num" w:pos="360"/>
      </w:tabs>
      <w:overflowPunct w:val="0"/>
      <w:autoSpaceDE w:val="0"/>
      <w:autoSpaceDN w:val="0"/>
      <w:adjustRightInd w:val="0"/>
      <w:spacing w:after="120" w:line="240" w:lineRule="auto"/>
      <w:ind w:left="360" w:hanging="360"/>
      <w:jc w:val="both"/>
      <w:textAlignment w:val="baseline"/>
    </w:pPr>
    <w:rPr>
      <w:rFonts w:ascii="Arial" w:eastAsia="Times New Roman" w:hAnsi="Arial"/>
      <w:bCs/>
      <w:sz w:val="20"/>
      <w:szCs w:val="20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755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BDC"/>
  </w:style>
  <w:style w:type="paragraph" w:styleId="Footer">
    <w:name w:val="footer"/>
    <w:basedOn w:val="Normal"/>
    <w:link w:val="FooterChar"/>
    <w:uiPriority w:val="99"/>
    <w:unhideWhenUsed/>
    <w:rsid w:val="00755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BDC"/>
  </w:style>
  <w:style w:type="paragraph" w:styleId="FootnoteText">
    <w:name w:val="footnote text"/>
    <w:basedOn w:val="Normal"/>
    <w:link w:val="FootnoteTextChar"/>
    <w:autoRedefine/>
    <w:semiHidden/>
    <w:rsid w:val="00D81E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i/>
      <w:color w:val="000000"/>
      <w:sz w:val="20"/>
      <w:szCs w:val="20"/>
      <w:lang w:bidi="he-IL"/>
    </w:rPr>
  </w:style>
  <w:style w:type="character" w:customStyle="1" w:styleId="FootnoteTextChar">
    <w:name w:val="Footnote Text Char"/>
    <w:basedOn w:val="DefaultParagraphFont"/>
    <w:link w:val="FootnoteText"/>
    <w:semiHidden/>
    <w:rsid w:val="00D81E7D"/>
    <w:rPr>
      <w:rFonts w:ascii="Arial Narrow" w:eastAsia="Times New Roman" w:hAnsi="Arial Narrow" w:cs="Times New Roman"/>
      <w:i/>
      <w:color w:val="000000"/>
      <w:sz w:val="20"/>
      <w:szCs w:val="20"/>
      <w:lang w:bidi="he-IL"/>
    </w:rPr>
  </w:style>
  <w:style w:type="character" w:styleId="FootnoteReference">
    <w:name w:val="footnote reference"/>
    <w:basedOn w:val="DefaultParagraphFont"/>
    <w:semiHidden/>
    <w:rsid w:val="00D81E7D"/>
    <w:rPr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1E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1E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1E7D"/>
    <w:rPr>
      <w:vertAlign w:val="superscript"/>
    </w:rPr>
  </w:style>
  <w:style w:type="paragraph" w:styleId="BodyText">
    <w:name w:val="Body Text"/>
    <w:basedOn w:val="Normal"/>
    <w:link w:val="BodyTextChar"/>
    <w:rsid w:val="00562C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62C0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Text">
    <w:name w:val="Text"/>
    <w:basedOn w:val="Normal"/>
    <w:rsid w:val="00562C09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efaultParagraphFont"/>
    <w:rsid w:val="007D3267"/>
  </w:style>
  <w:style w:type="paragraph" w:customStyle="1" w:styleId="ElsReferencesHeading">
    <w:name w:val="Els_ReferencesHeading"/>
    <w:next w:val="ElsReferences"/>
    <w:rsid w:val="00B70195"/>
    <w:pPr>
      <w:keepNext/>
      <w:spacing w:before="240" w:after="240"/>
    </w:pPr>
    <w:rPr>
      <w:rFonts w:ascii="Times New Roman" w:eastAsia="MS Mincho" w:hAnsi="Times New Roman" w:cs="Times New Roman"/>
      <w:b/>
      <w:sz w:val="19"/>
      <w:lang w:bidi="ar-SA"/>
    </w:rPr>
  </w:style>
  <w:style w:type="paragraph" w:customStyle="1" w:styleId="ElsReferences">
    <w:name w:val="Els_References"/>
    <w:rsid w:val="00B70195"/>
    <w:pPr>
      <w:numPr>
        <w:numId w:val="4"/>
      </w:numPr>
    </w:pPr>
    <w:rPr>
      <w:rFonts w:ascii="Times New Roman" w:eastAsia="MS Mincho" w:hAnsi="Times New Roman" w:cs="Times New Roman"/>
      <w:sz w:val="16"/>
      <w:lang w:bidi="ar-SA"/>
    </w:rPr>
  </w:style>
  <w:style w:type="paragraph" w:customStyle="1" w:styleId="ZingAddress">
    <w:name w:val="Zing Address"/>
    <w:basedOn w:val="Normal"/>
    <w:link w:val="ZingAddressChar"/>
    <w:qFormat/>
    <w:rsid w:val="00B70195"/>
    <w:pPr>
      <w:spacing w:after="0" w:line="240" w:lineRule="auto"/>
    </w:pPr>
    <w:rPr>
      <w:rFonts w:ascii="Arial" w:hAnsi="Arial"/>
      <w:bCs/>
      <w:i/>
      <w:sz w:val="16"/>
      <w:szCs w:val="16"/>
      <w:lang w:val="en-GB" w:eastAsia="en-GB"/>
    </w:rPr>
  </w:style>
  <w:style w:type="character" w:customStyle="1" w:styleId="ZingAddressChar">
    <w:name w:val="Zing Address Char"/>
    <w:link w:val="ZingAddress"/>
    <w:rsid w:val="00B70195"/>
    <w:rPr>
      <w:rFonts w:ascii="Arial" w:hAnsi="Arial"/>
      <w:bCs/>
      <w:i/>
      <w:sz w:val="16"/>
      <w:szCs w:val="16"/>
      <w:lang w:val="en-GB" w:eastAsia="en-GB" w:bidi="ar-SA"/>
    </w:rPr>
  </w:style>
  <w:style w:type="paragraph" w:customStyle="1" w:styleId="ZingAuthor">
    <w:name w:val="Zing Author"/>
    <w:basedOn w:val="Normal"/>
    <w:link w:val="ZingAuthorChar"/>
    <w:qFormat/>
    <w:rsid w:val="00B70195"/>
    <w:pPr>
      <w:spacing w:after="0" w:line="240" w:lineRule="auto"/>
    </w:pPr>
    <w:rPr>
      <w:rFonts w:ascii="Arial" w:hAnsi="Arial"/>
      <w:b/>
      <w:bCs/>
      <w:sz w:val="18"/>
      <w:szCs w:val="16"/>
      <w:lang w:val="en-GB" w:eastAsia="en-GB"/>
    </w:rPr>
  </w:style>
  <w:style w:type="character" w:customStyle="1" w:styleId="ZingAuthorChar">
    <w:name w:val="Zing Author Char"/>
    <w:link w:val="ZingAuthor"/>
    <w:rsid w:val="00B70195"/>
    <w:rPr>
      <w:rFonts w:ascii="Arial" w:hAnsi="Arial"/>
      <w:b/>
      <w:bCs/>
      <w:sz w:val="18"/>
      <w:szCs w:val="16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3.bin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1383-AF69-4129-9E7F-D6D379ED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Congress on Nanoscience &amp; Nanotechnology (ICNN2012) 8 - 10 September 2012, Kashan, I. R. Iran</vt:lpstr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Congress on Nanoscience &amp; Nanotechnology (ICNN2012) 8 - 10 September 2012, Kashan, I. R. Iran</dc:title>
  <dc:creator>test</dc:creator>
  <cp:lastModifiedBy>Scot Computer</cp:lastModifiedBy>
  <cp:revision>11</cp:revision>
  <dcterms:created xsi:type="dcterms:W3CDTF">2017-04-18T10:22:00Z</dcterms:created>
  <dcterms:modified xsi:type="dcterms:W3CDTF">2017-06-07T20:16:00Z</dcterms:modified>
</cp:coreProperties>
</file>