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A2" w:rsidRDefault="001941A2" w:rsidP="00726AC7">
      <w:pPr>
        <w:bidi/>
        <w:spacing w:after="0"/>
        <w:jc w:val="center"/>
        <w:rPr>
          <w:rFonts w:ascii="Tahoma" w:eastAsia="Times New Roman" w:hAnsi="Tahoma" w:cs="B Titr"/>
          <w:sz w:val="20"/>
          <w:szCs w:val="20"/>
          <w:rtl/>
          <w:lang w:bidi="fa-IR"/>
        </w:rPr>
      </w:pPr>
      <w:r w:rsidRPr="001941A2">
        <w:rPr>
          <w:rFonts w:ascii="Tahoma" w:eastAsia="Times New Roman" w:hAnsi="Tahoma" w:cs="B Titr" w:hint="cs"/>
          <w:b/>
          <w:bCs/>
          <w:sz w:val="20"/>
          <w:szCs w:val="20"/>
          <w:rtl/>
        </w:rPr>
        <w:t>ارزیابی سبک</w:t>
      </w:r>
      <w:r w:rsidRPr="001941A2">
        <w:rPr>
          <w:rFonts w:ascii="Tahoma" w:eastAsia="Times New Roman" w:hAnsi="Tahoma" w:cs="B Titr"/>
          <w:b/>
          <w:bCs/>
          <w:sz w:val="20"/>
          <w:szCs w:val="20"/>
          <w:rtl/>
        </w:rPr>
        <w:softHyphen/>
      </w:r>
      <w:r w:rsidR="007072E1" w:rsidRPr="001941A2">
        <w:rPr>
          <w:rFonts w:ascii="Tahoma" w:eastAsia="Times New Roman" w:hAnsi="Tahoma" w:cs="B Titr" w:hint="cs"/>
          <w:b/>
          <w:bCs/>
          <w:sz w:val="20"/>
          <w:szCs w:val="20"/>
          <w:rtl/>
        </w:rPr>
        <w:t xml:space="preserve">های حل تعارض مدرسان </w:t>
      </w:r>
      <w:r w:rsidR="007072E1" w:rsidRPr="001941A2">
        <w:rPr>
          <w:rFonts w:ascii="Tahoma" w:eastAsia="Times New Roman" w:hAnsi="Tahoma" w:cs="B Titr" w:hint="cs"/>
          <w:sz w:val="20"/>
          <w:szCs w:val="20"/>
          <w:rtl/>
        </w:rPr>
        <w:t>مر</w:t>
      </w:r>
      <w:r w:rsidRPr="001941A2">
        <w:rPr>
          <w:rFonts w:ascii="Tahoma" w:eastAsia="Times New Roman" w:hAnsi="Tahoma" w:cs="B Titr" w:hint="cs"/>
          <w:sz w:val="20"/>
          <w:szCs w:val="20"/>
          <w:rtl/>
        </w:rPr>
        <w:t>ا</w:t>
      </w:r>
      <w:r w:rsidR="007072E1" w:rsidRPr="001941A2">
        <w:rPr>
          <w:rFonts w:ascii="Tahoma" w:eastAsia="Times New Roman" w:hAnsi="Tahoma" w:cs="B Titr" w:hint="cs"/>
          <w:sz w:val="20"/>
          <w:szCs w:val="20"/>
          <w:rtl/>
        </w:rPr>
        <w:t xml:space="preserve">کز آموزش زبان فارسی </w:t>
      </w:r>
    </w:p>
    <w:p w:rsidR="00A427E8" w:rsidRDefault="001941A2" w:rsidP="00726AC7">
      <w:pPr>
        <w:bidi/>
        <w:spacing w:after="0"/>
        <w:jc w:val="center"/>
        <w:rPr>
          <w:rFonts w:ascii="Tahoma" w:eastAsia="Times New Roman" w:hAnsi="Tahoma" w:cs="B Titr"/>
          <w:sz w:val="24"/>
          <w:szCs w:val="24"/>
        </w:rPr>
      </w:pPr>
      <w:r w:rsidRPr="001941A2">
        <w:rPr>
          <w:rFonts w:ascii="Tahoma" w:eastAsia="Times New Roman" w:hAnsi="Tahoma" w:cs="B Titr" w:hint="cs"/>
          <w:sz w:val="20"/>
          <w:szCs w:val="20"/>
          <w:rtl/>
        </w:rPr>
        <w:t>در مواجه با چالش</w:t>
      </w:r>
      <w:r w:rsidRPr="001941A2">
        <w:rPr>
          <w:rFonts w:ascii="Tahoma" w:eastAsia="Times New Roman" w:hAnsi="Tahoma" w:cs="B Titr"/>
          <w:sz w:val="20"/>
          <w:szCs w:val="20"/>
          <w:rtl/>
        </w:rPr>
        <w:softHyphen/>
      </w:r>
      <w:r w:rsidRPr="001941A2">
        <w:rPr>
          <w:rFonts w:ascii="Tahoma" w:eastAsia="Times New Roman" w:hAnsi="Tahoma" w:cs="B Titr" w:hint="cs"/>
          <w:sz w:val="20"/>
          <w:szCs w:val="20"/>
          <w:rtl/>
        </w:rPr>
        <w:t xml:space="preserve">های </w:t>
      </w:r>
      <w:r w:rsidR="00CF1515">
        <w:rPr>
          <w:rFonts w:ascii="Tahoma" w:eastAsia="Times New Roman" w:hAnsi="Tahoma" w:cs="B Titr" w:hint="cs"/>
          <w:sz w:val="20"/>
          <w:szCs w:val="20"/>
          <w:rtl/>
        </w:rPr>
        <w:t>فرهنگی ـ اجتماعی</w:t>
      </w:r>
      <w:r>
        <w:rPr>
          <w:rFonts w:ascii="Tahoma" w:eastAsia="Times New Roman" w:hAnsi="Tahoma" w:cs="B Titr" w:hint="cs"/>
          <w:sz w:val="20"/>
          <w:szCs w:val="20"/>
          <w:rtl/>
        </w:rPr>
        <w:t xml:space="preserve"> فارسی</w:t>
      </w:r>
      <w:r>
        <w:rPr>
          <w:rFonts w:ascii="Tahoma" w:eastAsia="Times New Roman" w:hAnsi="Tahoma" w:cs="B Titr"/>
          <w:sz w:val="20"/>
          <w:szCs w:val="20"/>
          <w:rtl/>
        </w:rPr>
        <w:softHyphen/>
      </w:r>
      <w:r w:rsidR="007072E1" w:rsidRPr="001941A2">
        <w:rPr>
          <w:rFonts w:ascii="Tahoma" w:eastAsia="Times New Roman" w:hAnsi="Tahoma" w:cs="B Titr" w:hint="cs"/>
          <w:sz w:val="20"/>
          <w:szCs w:val="20"/>
          <w:rtl/>
        </w:rPr>
        <w:t>آموزان</w:t>
      </w:r>
    </w:p>
    <w:p w:rsidR="001941A2" w:rsidRDefault="000C04A1" w:rsidP="00726AC7">
      <w:pPr>
        <w:bidi/>
        <w:spacing w:after="0"/>
        <w:jc w:val="center"/>
        <w:rPr>
          <w:rFonts w:ascii="Tahoma" w:eastAsia="Times New Roman" w:hAnsi="Tahoma" w:cs="B Titr"/>
          <w:b/>
          <w:bCs/>
          <w:sz w:val="16"/>
          <w:szCs w:val="16"/>
          <w:rtl/>
        </w:rPr>
      </w:pPr>
      <w:r w:rsidRPr="00A427E8">
        <w:rPr>
          <w:rFonts w:ascii="Tahoma" w:eastAsia="Times New Roman" w:hAnsi="Tahoma" w:cs="B Titr" w:hint="cs"/>
          <w:b/>
          <w:bCs/>
          <w:sz w:val="16"/>
          <w:szCs w:val="16"/>
          <w:rtl/>
        </w:rPr>
        <w:t>مطالعه موردی: مرکز آموزش زبان فارسی به غیر فارسی زبانان</w:t>
      </w:r>
      <w:r w:rsidR="00A427E8" w:rsidRPr="00A427E8">
        <w:rPr>
          <w:rFonts w:ascii="Tahoma" w:eastAsia="Times New Roman" w:hAnsi="Tahoma" w:cs="B Titr" w:hint="cs"/>
          <w:b/>
          <w:bCs/>
          <w:sz w:val="16"/>
          <w:szCs w:val="16"/>
          <w:rtl/>
          <w:lang w:bidi="fa-IR"/>
        </w:rPr>
        <w:t xml:space="preserve"> دانشگاه</w:t>
      </w:r>
      <w:r w:rsidRPr="00A427E8">
        <w:rPr>
          <w:rFonts w:ascii="Tahoma" w:eastAsia="Times New Roman" w:hAnsi="Tahoma" w:cs="B Titr" w:hint="cs"/>
          <w:b/>
          <w:bCs/>
          <w:sz w:val="16"/>
          <w:szCs w:val="16"/>
          <w:rtl/>
        </w:rPr>
        <w:t xml:space="preserve"> فردوسی</w:t>
      </w:r>
      <w:r w:rsidR="00A427E8" w:rsidRPr="00A427E8">
        <w:rPr>
          <w:rFonts w:ascii="Tahoma" w:eastAsia="Times New Roman" w:hAnsi="Tahoma" w:cs="B Titr" w:hint="cs"/>
          <w:b/>
          <w:bCs/>
          <w:sz w:val="16"/>
          <w:szCs w:val="16"/>
          <w:rtl/>
        </w:rPr>
        <w:t xml:space="preserve"> مشهد</w:t>
      </w:r>
    </w:p>
    <w:p w:rsidR="00075D67" w:rsidRPr="00A427E8" w:rsidRDefault="00075D67" w:rsidP="00075D67">
      <w:pPr>
        <w:bidi/>
        <w:spacing w:after="0"/>
        <w:jc w:val="center"/>
        <w:rPr>
          <w:rFonts w:ascii="Tahoma" w:eastAsia="Times New Roman" w:hAnsi="Tahoma" w:cs="B Titr"/>
          <w:b/>
          <w:bCs/>
          <w:sz w:val="16"/>
          <w:szCs w:val="16"/>
          <w:rtl/>
        </w:rPr>
      </w:pPr>
    </w:p>
    <w:p w:rsidR="007072E1" w:rsidRPr="00075D67" w:rsidRDefault="00A17A7F" w:rsidP="00A17A7F">
      <w:pPr>
        <w:spacing w:after="0"/>
        <w:ind w:left="851"/>
        <w:rPr>
          <w:rFonts w:ascii="Tahoma" w:eastAsia="Times New Roman" w:hAnsi="Tahoma" w:cs="B Nazanin"/>
          <w:sz w:val="20"/>
          <w:szCs w:val="20"/>
          <w:rtl/>
        </w:rPr>
      </w:pPr>
      <w:r w:rsidRPr="00075D67">
        <w:rPr>
          <w:rFonts w:ascii="Tahoma" w:eastAsia="Times New Roman" w:hAnsi="Tahoma" w:cs="B Nazanin" w:hint="cs"/>
          <w:sz w:val="20"/>
          <w:szCs w:val="20"/>
          <w:rtl/>
        </w:rPr>
        <w:t>صفا کاظمیان مقدم</w:t>
      </w:r>
      <w:r w:rsidR="00043B92" w:rsidRPr="00043B92">
        <w:rPr>
          <w:rFonts w:ascii="Tahoma" w:eastAsia="Times New Roman" w:hAnsi="Tahoma" w:cs="B Nazanin" w:hint="cs"/>
          <w:sz w:val="20"/>
          <w:szCs w:val="20"/>
          <w:vertAlign w:val="superscript"/>
          <w:rtl/>
        </w:rPr>
        <w:t>*</w:t>
      </w:r>
      <w:r w:rsidRPr="00075D67">
        <w:rPr>
          <w:rStyle w:val="FootnoteReference"/>
          <w:rFonts w:ascii="Tahoma" w:eastAsia="Times New Roman" w:hAnsi="Tahoma" w:cs="B Nazanin"/>
          <w:sz w:val="20"/>
          <w:szCs w:val="20"/>
          <w:rtl/>
        </w:rPr>
        <w:footnoteReference w:id="1"/>
      </w:r>
    </w:p>
    <w:p w:rsidR="00A17A7F" w:rsidRPr="00A17A7F" w:rsidRDefault="00A17A7F" w:rsidP="00A17A7F">
      <w:pPr>
        <w:spacing w:after="0"/>
        <w:ind w:left="851"/>
        <w:rPr>
          <w:rFonts w:ascii="Tahoma" w:eastAsia="Times New Roman" w:hAnsi="Tahoma" w:cs="B Nazanin"/>
          <w:sz w:val="24"/>
          <w:szCs w:val="24"/>
        </w:rPr>
      </w:pPr>
      <w:r w:rsidRPr="00075D67">
        <w:rPr>
          <w:rFonts w:ascii="Tahoma" w:eastAsia="Times New Roman" w:hAnsi="Tahoma" w:cs="B Nazanin" w:hint="cs"/>
          <w:sz w:val="20"/>
          <w:szCs w:val="20"/>
          <w:rtl/>
        </w:rPr>
        <w:t>منیر طاهری</w:t>
      </w:r>
      <w:r>
        <w:rPr>
          <w:rStyle w:val="FootnoteReference"/>
          <w:rFonts w:ascii="Tahoma" w:eastAsia="Times New Roman" w:hAnsi="Tahoma" w:cs="B Nazanin"/>
          <w:sz w:val="24"/>
          <w:szCs w:val="24"/>
          <w:rtl/>
        </w:rPr>
        <w:footnoteReference w:id="2"/>
      </w:r>
    </w:p>
    <w:p w:rsidR="007072E1" w:rsidRPr="00A030F2" w:rsidRDefault="007072E1" w:rsidP="004162F8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030F2">
        <w:rPr>
          <w:rFonts w:ascii="Tahoma" w:eastAsia="Times New Roman" w:hAnsi="Tahoma" w:cs="B Nazanin" w:hint="cs"/>
          <w:b/>
          <w:bCs/>
          <w:sz w:val="24"/>
          <w:szCs w:val="24"/>
          <w:rtl/>
        </w:rPr>
        <w:t>چکیده</w:t>
      </w:r>
    </w:p>
    <w:p w:rsidR="007072E1" w:rsidRPr="00726AC7" w:rsidRDefault="001941A2" w:rsidP="002F5FC8">
      <w:pPr>
        <w:bidi/>
        <w:spacing w:after="0"/>
        <w:ind w:left="855" w:right="709" w:firstLine="720"/>
        <w:jc w:val="both"/>
        <w:rPr>
          <w:rFonts w:ascii="Tahoma" w:eastAsia="Times New Roman" w:hAnsi="Tahoma" w:cs="B Nazanin"/>
          <w:color w:val="385623" w:themeColor="accent6" w:themeShade="80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>زبان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آموز در محیط زبانی جدید هر روزه با مفاهیم و مؤلفه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نوینی در حوزه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مختلف زبانی، فرهنگی و اجتماعی مواجه می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شود که گاهی بسیاری از آنها در تعارض با عناصر فرهنگی و اجتماعی 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جامعة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او قرار د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ارد، مدرس زبان 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خارجی</w:t>
      </w:r>
      <w:r w:rsidR="00490787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به</w:t>
      </w:r>
      <w:r w:rsidR="00490787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عنوان یکی از نزدیک</w:t>
      </w:r>
      <w:r w:rsidR="000C04A1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ترین افراد به زبان</w:t>
      </w:r>
      <w:r w:rsidR="00C7298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آموز همواره مورد پرسش درباره چرایی این تعارضات قرار </w:t>
      </w:r>
      <w:r w:rsidR="00482FAF" w:rsidRPr="00726AC7">
        <w:rPr>
          <w:rFonts w:ascii="Tahoma" w:eastAsia="Times New Roman" w:hAnsi="Tahoma" w:cs="B Nazanin" w:hint="cs"/>
          <w:sz w:val="28"/>
          <w:szCs w:val="28"/>
          <w:rtl/>
        </w:rPr>
        <w:t>می</w:t>
      </w:r>
      <w:r w:rsidR="00482FAF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482FAF" w:rsidRPr="00726AC7">
        <w:rPr>
          <w:rFonts w:ascii="Tahoma" w:eastAsia="Times New Roman" w:hAnsi="Tahoma" w:cs="B Nazanin" w:hint="cs"/>
          <w:sz w:val="28"/>
          <w:szCs w:val="28"/>
          <w:rtl/>
        </w:rPr>
        <w:t>گیرد</w:t>
      </w:r>
      <w:r w:rsidR="00490787" w:rsidRPr="00726AC7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این پژوهش با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هدف ارزیابی 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و توصیف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سبک</w:t>
      </w:r>
      <w:r w:rsidR="00C7298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های حل تعارض مدرسان آموز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ش زبان فارسی در داخل ایران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در مواج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ه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ه با 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چالش</w:t>
      </w:r>
      <w:r w:rsidR="00C7298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69530D" w:rsidRPr="00726AC7">
        <w:rPr>
          <w:rFonts w:ascii="Tahoma" w:eastAsia="Times New Roman" w:hAnsi="Tahoma" w:cs="B Nazanin" w:hint="cs"/>
          <w:sz w:val="28"/>
          <w:szCs w:val="28"/>
          <w:rtl/>
        </w:rPr>
        <w:t>های فرهنگی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ـ</w:t>
      </w:r>
      <w:r w:rsidR="0069530D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اجتماعی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فارسی</w:t>
      </w:r>
      <w:r w:rsidR="00C7298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C72984" w:rsidRPr="00726AC7">
        <w:rPr>
          <w:rFonts w:ascii="Tahoma" w:eastAsia="Times New Roman" w:hAnsi="Tahoma" w:cs="B Nazanin" w:hint="cs"/>
          <w:sz w:val="28"/>
          <w:szCs w:val="28"/>
          <w:rtl/>
        </w:rPr>
        <w:t>آموزان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با استفاده از آمار توصیفی اجرا 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شد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و سعی خواهد کرد </w:t>
      </w:r>
      <w:r w:rsidR="00490787" w:rsidRPr="00726AC7">
        <w:rPr>
          <w:rFonts w:ascii="Tahoma" w:eastAsia="Times New Roman" w:hAnsi="Tahoma" w:cs="B Nazanin" w:hint="cs"/>
          <w:sz w:val="28"/>
          <w:szCs w:val="28"/>
          <w:rtl/>
        </w:rPr>
        <w:t>سبک مناسب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ی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برای مواجهه با این چالش</w:t>
      </w:r>
      <w:r w:rsidR="00CC6BC6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ها ارائه نماید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. </w:t>
      </w:r>
      <w:r w:rsidR="00853BBD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جامعه آماری پژوهش، کلیه مدرسان مرکز آموزش زبان فارسی به غیرفارسی زبانان دانشگاه فردوسی مشهد بوده و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نتایج بدست آمده نشان داد که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F1515" w:rsidRPr="00726AC7">
        <w:rPr>
          <w:rFonts w:ascii="Tahoma" w:eastAsia="Times New Roman" w:hAnsi="Tahoma" w:cs="B Nazanin" w:hint="cs"/>
          <w:sz w:val="28"/>
          <w:szCs w:val="28"/>
          <w:rtl/>
        </w:rPr>
        <w:t>در رو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یا</w:t>
      </w:r>
      <w:r w:rsidR="00CF1515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رویی با بروز چالش، </w:t>
      </w:r>
      <w:r w:rsidR="00853BBD" w:rsidRPr="00726AC7">
        <w:rPr>
          <w:rFonts w:ascii="Tahoma" w:eastAsia="Times New Roman" w:hAnsi="Tahoma" w:cs="B Nazanin" w:hint="cs"/>
          <w:sz w:val="28"/>
          <w:szCs w:val="28"/>
          <w:rtl/>
        </w:rPr>
        <w:t>سبک همراهانه سبک غالب مدرسان در مواجهه با تعارضات فرهنگی ـ اجتماعی فارسی آموزان است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و </w:t>
      </w:r>
      <w:r w:rsidR="00853BBD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دومین فراوانی 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متعلق به</w:t>
      </w:r>
      <w:r w:rsidR="00853BBD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شیوه سلطه گرانه بوده است. 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اگرچه سبک مصالحه گرانه، سبکی بینابینی است، ولی جزء حداقل انتخاب</w:t>
      </w:r>
      <w:r w:rsidR="002F5FC8">
        <w:rPr>
          <w:rFonts w:ascii="Tahoma" w:eastAsia="Times New Roman" w:hAnsi="Tahoma" w:cs="B Nazanin"/>
          <w:sz w:val="28"/>
          <w:szCs w:val="28"/>
          <w:rtl/>
        </w:rPr>
        <w:softHyphen/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های مدرسان بوده است.</w:t>
      </w:r>
    </w:p>
    <w:p w:rsidR="00CC6BC6" w:rsidRDefault="00CC6BC6" w:rsidP="00726AC7">
      <w:pPr>
        <w:bidi/>
        <w:spacing w:after="0"/>
        <w:ind w:left="855" w:right="709" w:firstLine="720"/>
        <w:jc w:val="both"/>
        <w:rPr>
          <w:rFonts w:ascii="Tahoma" w:eastAsia="Times New Roman" w:hAnsi="Tahoma" w:cs="B Nazanin"/>
          <w:color w:val="385623" w:themeColor="accent6" w:themeShade="80"/>
          <w:sz w:val="24"/>
          <w:szCs w:val="24"/>
        </w:rPr>
      </w:pPr>
    </w:p>
    <w:p w:rsidR="007072E1" w:rsidRPr="00CC6BC6" w:rsidRDefault="007072E1" w:rsidP="00726AC7">
      <w:pPr>
        <w:bidi/>
        <w:spacing w:after="0"/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CC6BC6">
        <w:rPr>
          <w:rFonts w:ascii="Tahoma" w:eastAsia="Times New Roman" w:hAnsi="Tahoma" w:cs="B Nazanin" w:hint="cs"/>
          <w:b/>
          <w:bCs/>
          <w:sz w:val="24"/>
          <w:szCs w:val="24"/>
          <w:rtl/>
        </w:rPr>
        <w:t>واژگان کلیدی</w:t>
      </w:r>
      <w:r w:rsidR="00CC6BC6" w:rsidRPr="00CC6BC6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فرهنگ، تعارض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فرهنگی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="00DB1CFA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سبک،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مدرس زبان فارسی، </w:t>
      </w:r>
      <w:r w:rsidR="00DB1CFA" w:rsidRPr="00726AC7">
        <w:rPr>
          <w:rFonts w:ascii="Tahoma" w:eastAsia="Times New Roman" w:hAnsi="Tahoma" w:cs="B Nazanin" w:hint="cs"/>
          <w:sz w:val="28"/>
          <w:szCs w:val="28"/>
          <w:rtl/>
        </w:rPr>
        <w:t>فارسی آموز</w:t>
      </w:r>
    </w:p>
    <w:p w:rsidR="00CC6BC6" w:rsidRDefault="00CC6BC6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CC6BC6" w:rsidRDefault="00CC6BC6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7072E1" w:rsidRPr="007072E1" w:rsidRDefault="007072E1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7072E1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مقدمه</w:t>
      </w:r>
    </w:p>
    <w:p w:rsidR="007072E1" w:rsidRDefault="007072E1" w:rsidP="002F5FC8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>امروزه مسئله جهانی شدن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</w:rPr>
        <w:footnoteReference w:id="3"/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، اهمی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>ت زبان</w:t>
      </w:r>
      <w:r w:rsidR="00CC6BC6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آموزی</w:t>
      </w:r>
      <w:r w:rsidR="00CC6BC6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و به تبع آن فرهنگ</w:t>
      </w:r>
      <w:r w:rsidR="00CC6BC6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آموزی را که یکی از چالش برانگیزترین مسائل آموزش زبان دوّم به شمار می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رود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، 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دو چندان نموده است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این نیاز فزاینده برای در</w:t>
      </w:r>
      <w:r w:rsidR="00007533" w:rsidRPr="00726AC7">
        <w:rPr>
          <w:rFonts w:ascii="Tahoma" w:eastAsia="Times New Roman" w:hAnsi="Tahoma" w:cs="B Nazanin" w:hint="cs"/>
          <w:sz w:val="28"/>
          <w:szCs w:val="28"/>
          <w:rtl/>
        </w:rPr>
        <w:t>یافت، استنباط و درک فرهنگ</w:t>
      </w:r>
      <w:r w:rsidR="00007533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دیگر</w:t>
      </w:r>
      <w:r w:rsidR="00007533" w:rsidRPr="00726AC7">
        <w:rPr>
          <w:rFonts w:ascii="Tahoma" w:eastAsia="Times New Roman" w:hAnsi="Tahoma" w:cs="B Nazanin" w:hint="cs"/>
          <w:sz w:val="28"/>
          <w:szCs w:val="28"/>
          <w:rtl/>
        </w:rPr>
        <w:t>، دست</w:t>
      </w:r>
      <w:r w:rsidR="00007533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07533" w:rsidRPr="00726AC7">
        <w:rPr>
          <w:rFonts w:ascii="Tahoma" w:eastAsia="Times New Roman" w:hAnsi="Tahoma" w:cs="B Nazanin" w:hint="cs"/>
          <w:sz w:val="28"/>
          <w:szCs w:val="28"/>
          <w:rtl/>
        </w:rPr>
        <w:t>اندرکاران آموزش زبان</w:t>
      </w:r>
      <w:r w:rsidR="00007533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07533" w:rsidRPr="00726AC7">
        <w:rPr>
          <w:rFonts w:ascii="Tahoma" w:eastAsia="Times New Roman" w:hAnsi="Tahoma" w:cs="B Nazanin" w:hint="cs"/>
          <w:sz w:val="28"/>
          <w:szCs w:val="28"/>
          <w:rtl/>
        </w:rPr>
        <w:t>های خارجی را وادار به جستجوی شیوه</w:t>
      </w:r>
      <w:r w:rsidR="00007533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هایی برای آموزش مو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ضوعات فرهنگی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ـ اجتماعی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نمود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. 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چرا که آموزش زبان خارجی عمدتاً همراه با ورود مسائل 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lastRenderedPageBreak/>
        <w:t>فرهنگی خاص آن زبان به حیطه معلومات زبان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آموز صورت می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گیرد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راﺑﻄﺔ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زﺑﺎن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ﻓﺮﻫﻨﮓ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دیرباز ﻣﻮردﺗﻮ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ﺟﻪ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ﻓﻼﺳﻔﻪ،ﺟﺎﻣﻌﻪشناسان و زﺑﺎنﺷﻨﺎﺳﺎن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>بوده است. گمانه</w:t>
      </w:r>
      <w:r w:rsidR="00975D82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زنی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درباره زبان و فرهنگ برای علاقه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مندان حوزه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مختلف علوم انسانی ب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>ه</w:t>
      </w:r>
      <w:r w:rsidR="002F5FC8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ویژه دست</w:t>
      </w:r>
      <w:r w:rsidR="000C04A1" w:rsidRPr="00726AC7">
        <w:rPr>
          <w:rFonts w:ascii="Tahoma" w:eastAsia="Times New Roman" w:hAnsi="Tahoma" w:cs="B Nazanin"/>
          <w:sz w:val="28"/>
          <w:szCs w:val="28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اندرکاران امر آمو</w:t>
      </w:r>
      <w:r w:rsidR="000E6054" w:rsidRPr="00726AC7">
        <w:rPr>
          <w:rFonts w:ascii="Tahoma" w:eastAsia="Times New Roman" w:hAnsi="Tahoma" w:cs="B Nazanin" w:hint="cs"/>
          <w:sz w:val="28"/>
          <w:szCs w:val="28"/>
          <w:rtl/>
        </w:rPr>
        <w:t>زش زبان از مباحث آشناست، لذا در سال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اخیر، اﻫﻤﻴ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ﺖآﻣﻮزش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اﻳﻦ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دو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ﺑﻪ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صورت ﻣﻮازي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ﻣﻮرد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ﺑﺮرﺳﻲ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ﭘﮋوﻫﺶ</w:t>
      </w:r>
      <w:r w:rsidR="000E6054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ﮔﺮان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اﻳﻦ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حیطه قرار گرفته است.</w:t>
      </w:r>
      <w:r w:rsidR="00975D82" w:rsidRPr="00726AC7">
        <w:rPr>
          <w:rFonts w:ascii="Tahoma" w:eastAsia="Times New Roman" w:hAnsi="Tahoma" w:cs="B Nazanin"/>
          <w:sz w:val="28"/>
          <w:szCs w:val="28"/>
          <w:rtl/>
        </w:rPr>
        <w:tab/>
      </w:r>
    </w:p>
    <w:p w:rsidR="00E6789D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>درﺟﻬﺎن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اﻣﺮوز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ﻣﻘﻮﻟﺔ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ﻓﺮﻫﻨﮓ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روزﺑﻪروز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ﭘﻴﭽﻴـﺪه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ﺗـﺮ،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ﺣـﺴ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ﺎس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ﺗـﺮ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درﻋـﻴﻦﺣـﺎل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ﺑـﺎاﻫﻤﻴ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ﺖ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ﺗﺮ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شده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زﻧﺪﮔﻲ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روزﻣﺮه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ﺑﻴﺶازﭘﻴﺶ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زﻳﺮ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ﻧﻔﻮذ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ﻓﺮﻫﻨﮓ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ﺟﻠﻮه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ﻫﺎيﮔﻮﻧﺎﮔﻮن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آن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ﻗﺮار</w:t>
      </w:r>
      <w:r w:rsidR="002F5FC8">
        <w:rPr>
          <w:rFonts w:ascii="Tahoma" w:eastAsia="Times New Roman" w:hAnsi="Tahoma" w:cs="B Nazanin" w:hint="cs"/>
          <w:sz w:val="28"/>
          <w:szCs w:val="28"/>
          <w:rtl/>
        </w:rPr>
        <w:t xml:space="preserve"> دارد</w:t>
      </w:r>
      <w:r w:rsidR="00A427E8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.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در </w:t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ایران 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امروز،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یکی از مهمت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رین نقش</w:t>
      </w:r>
      <w:r w:rsidR="00E6789D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های زبان فارسی، نقشی است که در هویّت بُعد فرهنگی ما ایفا می</w:t>
      </w:r>
      <w:r w:rsidR="00E6789D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کند و یکی از اصلی</w:t>
      </w:r>
      <w:r w:rsidR="00E6789D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ترین ابزارهای انتقال فرهنگ ایرانی در اقصی نقاط دنیا به شمار می</w:t>
      </w:r>
      <w:r w:rsidR="00E6789D">
        <w:rPr>
          <w:rFonts w:ascii="Tahoma" w:eastAsia="Times New Roman" w:hAnsi="Tahoma" w:cs="B Nazanin"/>
          <w:sz w:val="28"/>
          <w:szCs w:val="28"/>
          <w:rtl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</w:rPr>
        <w:t>رود.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لذا</w:t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میزان</w:t>
      </w:r>
      <w:r w:rsidR="00043B92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ﺗﻮ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ﺟﻪ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ﺑﻪآﻣﻮزش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زﺑﺎن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فارسی به غیر فارسی</w:t>
      </w:r>
      <w:r w:rsidR="00E6789D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زبان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ان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در داخل مرزها و خارج از آن، روند روزافزونی داشته است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.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در همین راستا نیاز است 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تا </w:t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در تمامی مراکز آموزش زبان فارسی در 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ایران نیز به موازات تحقیقات و شیوه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های کارآمد و تجربه شدة روز دنیا، بهترین شیوه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>های آموزش ارائه گرد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</w:t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زیرا هنوز شاهد 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آن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هستیم که فارسی</w:t>
      </w:r>
      <w:r w:rsidR="00E6789D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آموزان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قادر به 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برقراری ارتباط کارآمد در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بافت 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واقعی زبانی و فرهنگی</w:t>
      </w:r>
      <w:r w:rsidR="00761CA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جامعه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نیستند. پژوهش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صورت گرفته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عوامل زیادی از قبیل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؛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نبود مدرسان کارآمد، امکانات و کمبود منابع آموزشی 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مناسب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و ...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را از دلایل این ناکارآمدی برشمرده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اند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که پردا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ختن به آنها خارج از بحث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این مقاله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است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با این حال یکی از عواملی که می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تواند به امر آموز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ش زبان کمک 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>شایانی نماید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، آشنا کردن فارسی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آموزان با فرهنگ ایرانی است.</w:t>
      </w:r>
    </w:p>
    <w:p w:rsidR="001245F0" w:rsidRPr="00726AC7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9B68E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گیدنز معتقد است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: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9B68E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که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ﺑﺎ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ﺗﻮ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ﺟﻪ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اﻳﻦکه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ارزش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ﻫﺎ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ﻫﻨﺠﺎرﻫﺎي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رﻓﺘﺎري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ﻓﺮﻫﻨﮕﻲ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ﻓﺮﻫﻨـﮓ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دﻳﮕـﺮﻣﺘﻔـﺎوت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اﺳﺖ،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ﻣﻲ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ﺗﻮانﮔﻔﺖﻛﻪ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ﻫﺮ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فرهنگی الگوهای رف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تاری ﻣﻨﺤﺼﺮﺑﻪﻓﺮد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ﺧـﻮد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را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داردﻛـﻪ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ﺑـﺮاي</w:t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انسان</w:t>
      </w:r>
      <w:r w:rsidR="001245F0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1245F0" w:rsidRPr="00726AC7">
        <w:rPr>
          <w:rFonts w:ascii="Tahoma" w:eastAsia="Times New Roman" w:hAnsi="Tahoma" w:cs="B Nazanin" w:hint="cs"/>
          <w:sz w:val="28"/>
          <w:szCs w:val="28"/>
          <w:rtl/>
        </w:rPr>
        <w:t>هایی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ﺑﺎ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زﻣﻴﻨﻪ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فرهنگی دیگر بیگانه است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>»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.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(گیدنز،64:137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6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-62). </w:t>
      </w:r>
    </w:p>
    <w:p w:rsidR="007072E1" w:rsidRPr="00726AC7" w:rsidRDefault="001245F0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همان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طور که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دانیم تض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ادهای فرهنگی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4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باعث بروز شوک فرهنگی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5"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شوند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تشابهات فرهنگی منجر به آسان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 شدن ارتباط و تعامل با دیگران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بررسی اجمالی رابطه تنگاتنگ زبان و فرهنگ، اهمی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ت و ضرورت تلفیق فرهنگ در آموزش زبان را دو چندان می</w:t>
      </w:r>
      <w:r w:rsidR="000C04A1" w:rsidRPr="00726AC7">
        <w:rPr>
          <w:rFonts w:ascii="Tahoma" w:eastAsia="Times New Roman" w:hAnsi="Tahoma" w:cs="B Nazanin"/>
          <w:sz w:val="28"/>
          <w:szCs w:val="28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کند، موضوع مه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می که تا همین اواخر مغفول مانده است. دست اندرکاران امر آموزش زبان هنوز با این چالش روبرو هست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ند که چگونه باید با پدیده تفاوت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های بین فرهنگی برخورد کرد. نقش کتاب و مواد آموزشی بسیار پراه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م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یت است اما مانع از تو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جه به روش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های آموزش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 مقابله با تعارضات فرهنگی</w:t>
      </w:r>
      <w:r w:rsidR="00975D8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ـ اجتماعی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زبان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آموزان 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از سوی مدرسان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نیست.</w:t>
      </w:r>
    </w:p>
    <w:p w:rsidR="0075379F" w:rsidRPr="00726AC7" w:rsidRDefault="000D5179" w:rsidP="00E6789D">
      <w:pPr>
        <w:bidi/>
        <w:spacing w:after="0"/>
        <w:ind w:firstLine="360"/>
        <w:jc w:val="both"/>
        <w:rPr>
          <w:rFonts w:asciiTheme="majorBidi" w:eastAsia="Times New Roman" w:hAnsiTheme="majorBidi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گفتنی است </w:t>
      </w:r>
      <w:r w:rsidR="00786EE2" w:rsidRPr="00726AC7">
        <w:rPr>
          <w:rFonts w:ascii="Tahoma" w:eastAsia="Times New Roman" w:hAnsi="Tahoma" w:cs="B Nazanin" w:hint="cs"/>
          <w:sz w:val="28"/>
          <w:szCs w:val="28"/>
          <w:rtl/>
        </w:rPr>
        <w:t>«</w:t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>مدیریت تعارض بر این اصل استوار است که تمامی تعارضات لزوما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ً</w:t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 xml:space="preserve"> قابل حل نیستند، اما کسب مهارت در مدیریت تعارض می‌تواند از احتمال تشدید ناکار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آ</w:t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>مدی‌ها بکاهد. ملزومات مدیریت تعارض عبارتند از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؛</w:t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lastRenderedPageBreak/>
        <w:t xml:space="preserve">مهارت‌های مرتبط با حل تعارض، </w:t>
      </w:r>
      <w:r w:rsidR="006C1EE0">
        <w:fldChar w:fldCharType="begin"/>
      </w:r>
      <w:r w:rsidR="006C1EE0">
        <w:instrText xml:space="preserve"> HYPERLINK "https://www.chetor.com/40707-%d8%ae%d9%88%d8%af%d8%a2%da%af%d8%a7%d9%87%db%8c/" </w:instrText>
      </w:r>
      <w:r w:rsidR="006C1EE0">
        <w:fldChar w:fldCharType="separate"/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 xml:space="preserve">خودآگاهی </w:t>
      </w:r>
      <w:r w:rsidR="006C1EE0">
        <w:rPr>
          <w:rFonts w:ascii="Tahoma" w:eastAsia="Times New Roman" w:hAnsi="Tahoma" w:cs="B Nazanin"/>
          <w:sz w:val="28"/>
          <w:szCs w:val="28"/>
        </w:rPr>
        <w:fldChar w:fldCharType="end"/>
      </w:r>
      <w:r w:rsidR="0075379F" w:rsidRPr="00726AC7">
        <w:rPr>
          <w:rFonts w:ascii="Tahoma" w:eastAsia="Times New Roman" w:hAnsi="Tahoma" w:cs="B Nazanin"/>
          <w:sz w:val="28"/>
          <w:szCs w:val="28"/>
          <w:rtl/>
        </w:rPr>
        <w:t xml:space="preserve">پیرامون انواع حالات تعارض، مهارت‌های ارتباطی در مواجهه با تعارض و نیز توانایی ایجاد چارچوبی مؤثر جهت </w:t>
      </w:r>
      <w:r w:rsidR="00E6789D">
        <w:rPr>
          <w:rFonts w:ascii="Tahoma" w:eastAsia="Times New Roman" w:hAnsi="Tahoma" w:cs="B Nazanin"/>
          <w:sz w:val="28"/>
          <w:szCs w:val="28"/>
          <w:rtl/>
        </w:rPr>
        <w:t>مدیریت تعارض در محیط درگیر</w:t>
      </w:r>
      <w:r w:rsidR="00786EE2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» </w:t>
      </w:r>
      <w:r w:rsidR="00726A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(چاند، منبع اینترنتی)</w:t>
      </w:r>
      <w:r w:rsidR="00E6789D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.</w:t>
      </w:r>
    </w:p>
    <w:p w:rsidR="007072E1" w:rsidRPr="00726AC7" w:rsidRDefault="00975D82" w:rsidP="00E6789D">
      <w:pPr>
        <w:bidi/>
        <w:spacing w:after="0"/>
        <w:ind w:firstLine="36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این پژوهش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کوششی است برای ارزیابی سبک</w:t>
      </w:r>
      <w:r w:rsidR="007072E1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ها و روش</w:t>
      </w:r>
      <w:r w:rsidR="007072E1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هایی که مدرسان در مواجه با تعارضات</w:t>
      </w:r>
      <w:r w:rsidR="00996D65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و چالش</w:t>
      </w:r>
      <w:r w:rsidR="00996D65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996D65" w:rsidRPr="00726AC7">
        <w:rPr>
          <w:rFonts w:ascii="Tahoma" w:eastAsia="Times New Roman" w:hAnsi="Tahoma" w:cs="B Nazanin" w:hint="cs"/>
          <w:sz w:val="28"/>
          <w:szCs w:val="28"/>
          <w:rtl/>
        </w:rPr>
        <w:t>های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فرهنگی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ـ</w:t>
      </w:r>
      <w:r w:rsidR="00996D65" w:rsidRPr="00726AC7">
        <w:rPr>
          <w:rFonts w:ascii="Tahoma" w:eastAsia="Times New Roman" w:hAnsi="Tahoma" w:cs="B Nazanin" w:hint="cs"/>
          <w:sz w:val="28"/>
          <w:szCs w:val="28"/>
          <w:rtl/>
        </w:rPr>
        <w:t>اجتماعی فارسی</w:t>
      </w:r>
      <w:r w:rsidR="00996D65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آموزان به کار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گیرند</w:t>
      </w:r>
      <w:r w:rsidR="000D5179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و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با استفاده از آمار توصیفی</w:t>
      </w:r>
      <w:r w:rsidR="00996D65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ـ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تحلیلی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</w:rPr>
        <w:footnoteReference w:id="6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انجام شده است.</w:t>
      </w:r>
    </w:p>
    <w:p w:rsidR="00D012B7" w:rsidRDefault="00D012B7" w:rsidP="00726AC7">
      <w:pPr>
        <w:bidi/>
        <w:spacing w:after="0"/>
        <w:jc w:val="both"/>
        <w:rPr>
          <w:rFonts w:ascii="Tahoma" w:eastAsia="Times New Roman" w:hAnsi="Tahoma" w:cs="B Nazanin"/>
          <w:sz w:val="24"/>
          <w:szCs w:val="24"/>
          <w:rtl/>
        </w:rPr>
      </w:pPr>
    </w:p>
    <w:p w:rsidR="007072E1" w:rsidRPr="00E6789D" w:rsidRDefault="007072E1" w:rsidP="00726AC7">
      <w:pPr>
        <w:bidi/>
        <w:spacing w:after="0"/>
        <w:ind w:left="360"/>
        <w:jc w:val="both"/>
        <w:rPr>
          <w:rFonts w:ascii="Tahoma" w:eastAsia="Times New Roman" w:hAnsi="Tahoma" w:cs="B Nazanin"/>
          <w:b/>
          <w:bCs/>
          <w:i/>
          <w:iCs/>
          <w:sz w:val="24"/>
          <w:szCs w:val="24"/>
        </w:rPr>
      </w:pPr>
      <w:r w:rsidRPr="00E6789D">
        <w:rPr>
          <w:rFonts w:ascii="Tahoma" w:eastAsia="Times New Roman" w:hAnsi="Tahoma" w:cs="B Nazanin" w:hint="cs"/>
          <w:b/>
          <w:bCs/>
          <w:i/>
          <w:iCs/>
          <w:sz w:val="24"/>
          <w:szCs w:val="24"/>
          <w:rtl/>
        </w:rPr>
        <w:t>تعریف زبان، فرهنگ و تعارض</w:t>
      </w:r>
    </w:p>
    <w:p w:rsidR="00397315" w:rsidRPr="00726AC7" w:rsidRDefault="00397315" w:rsidP="00E6789D">
      <w:pPr>
        <w:bidi/>
        <w:spacing w:after="0"/>
        <w:ind w:left="360" w:firstLine="36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برای دستیابی به 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ت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عارضات دو جامعه فرهنگی ـ اجتماعی و زبانی، تعاریف گوناگون در این حوزه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نشانه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های قابل تأملی برای شناخت این موضوعات ایجاد خواهد نمود، که نگاه عمیق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تری از موقعی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ت یک مواجهه و یا تداخل فرهنگی ـ اجتماعی و زبانی را بازگو خواهد کرد.</w:t>
      </w:r>
      <w:r w:rsidR="00E6789D">
        <w:rPr>
          <w:rFonts w:ascii="Tahoma" w:eastAsia="Times New Roman" w:hAnsi="Tahoma" w:cs="B Nazanin" w:hint="cs"/>
          <w:sz w:val="28"/>
          <w:szCs w:val="28"/>
          <w:rtl/>
        </w:rPr>
        <w:t xml:space="preserve"> لذا در ادامه تعاریف مختصری از زبان، فرهنگ و تعارض ارائه می شود.</w:t>
      </w:r>
    </w:p>
    <w:p w:rsidR="00D012B7" w:rsidRPr="00726AC7" w:rsidRDefault="00397315" w:rsidP="00A450BA">
      <w:pPr>
        <w:bidi/>
        <w:spacing w:after="0"/>
        <w:ind w:left="360" w:firstLine="36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«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زبان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نظام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</w:rPr>
        <w:footnoteReference w:id="7"/>
      </w:r>
      <w:r w:rsidR="00C94002" w:rsidRPr="00726AC7">
        <w:rPr>
          <w:rFonts w:ascii="Tahoma" w:eastAsia="Times New Roman" w:hAnsi="Tahoma" w:cs="B Nazanin" w:hint="cs"/>
          <w:sz w:val="28"/>
          <w:szCs w:val="28"/>
          <w:rtl/>
        </w:rPr>
        <w:t>نشانه</w:t>
      </w:r>
      <w:r w:rsidR="00C94002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</w:rPr>
        <w:t>های آوایی اختیاری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</w:rPr>
        <w:footnoteReference w:id="8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 که ارتباط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9"/>
      </w:r>
      <w:r w:rsidR="00C9400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 عکس</w:t>
      </w:r>
      <w:r w:rsidR="00C94002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العمل متقابل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0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میان همه مردم دارای یک فرهنگ معی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 یا افراد دیگری، که نظام آن فرهنگ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1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ر</w:t>
      </w:r>
      <w:r w:rsidR="00D012B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 فراگرفته باشند، امکان پذیر می</w:t>
      </w:r>
      <w:r w:rsidR="00D012B7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سازد</w:t>
      </w:r>
      <w:r w:rsidR="00C9400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D62B6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(فیناچیارو،</w:t>
      </w:r>
      <w:r w:rsidR="00A450BA">
        <w:rPr>
          <w:rFonts w:ascii="Tahoma" w:eastAsia="Times New Roman" w:hAnsi="Tahoma" w:cs="B Nazanin" w:hint="cs"/>
          <w:sz w:val="28"/>
          <w:szCs w:val="28"/>
          <w:rtl/>
          <w:lang w:bidi="fa-IR"/>
        </w:rPr>
        <w:t>8:1964</w:t>
      </w:r>
      <w:r w:rsidR="00D62B6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D62B6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 در جای دیگر</w:t>
      </w:r>
      <w:r w:rsidR="00D012B7" w:rsidRPr="00726AC7">
        <w:rPr>
          <w:rFonts w:ascii="Tahoma" w:eastAsia="Times New Roman" w:hAnsi="Tahoma" w:cs="Cambria" w:hint="cs"/>
          <w:sz w:val="28"/>
          <w:szCs w:val="28"/>
          <w:rtl/>
          <w:lang w:bidi="fa-IR"/>
        </w:rPr>
        <w:t>«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زبان نظامی قراردادی ﻣﺘﺸﻜﻞ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ﻧﺸﺎﻧﻪ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ﻧﻤﺎد</w:t>
      </w:r>
      <w:r w:rsidR="00D012B7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آوایی و وﺳﻴﻠﺔ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ﻣﺸﺎرﻛﺖ</w:t>
      </w:r>
      <w:r w:rsidR="00D012B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گروه</w:t>
      </w:r>
      <w:r w:rsidR="00D012B7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اﺟﺘﻤـﺎﻋﻲ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</w:t>
      </w:r>
      <w:r w:rsidR="00D012B7" w:rsidRPr="00726AC7">
        <w:rPr>
          <w:rFonts w:ascii="Tahoma" w:eastAsia="Times New Roman" w:hAnsi="Tahoma" w:cs="Cambria" w:hint="cs"/>
          <w:sz w:val="28"/>
          <w:szCs w:val="28"/>
          <w:rtl/>
          <w:lang w:bidi="fa-IR"/>
        </w:rPr>
        <w:t>»</w:t>
      </w:r>
      <w:r w:rsidR="00E6789D">
        <w:rPr>
          <w:rFonts w:ascii="Tahoma" w:eastAsia="Times New Roman" w:hAnsi="Tahoma" w:cs="Cambria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(بلوچ و تراگر،</w:t>
      </w:r>
      <w:r w:rsidR="00A450BA">
        <w:rPr>
          <w:rFonts w:ascii="Tahoma" w:eastAsia="Times New Roman" w:hAnsi="Tahoma" w:cs="B Nazanin" w:hint="cs"/>
          <w:sz w:val="28"/>
          <w:szCs w:val="28"/>
          <w:rtl/>
          <w:lang w:bidi="fa-IR"/>
        </w:rPr>
        <w:t>1942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A450BA">
        <w:rPr>
          <w:rFonts w:ascii="Tahoma" w:eastAsia="Times New Roman" w:hAnsi="Tahoma" w:cs="B Nazanin" w:hint="cs"/>
          <w:sz w:val="28"/>
          <w:szCs w:val="28"/>
          <w:rtl/>
          <w:lang w:bidi="fa-IR"/>
        </w:rPr>
        <w:t>:5</w:t>
      </w:r>
      <w:r w:rsidR="00D012B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D012B7" w:rsidRPr="00726AC7" w:rsidRDefault="00D012B7" w:rsidP="00E6789D">
      <w:pPr>
        <w:bidi/>
        <w:spacing w:after="0"/>
        <w:ind w:left="360" w:firstLine="36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 این تعاریف به وضوح جایگاه فرهنگ و دانش فرهنگی برای ایجاد رابطه زبانی در میان گروه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اجتماعی که از ن</w:t>
      </w:r>
      <w:r w:rsidR="0016130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شانه</w:t>
      </w:r>
      <w:r w:rsidR="00161306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16130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اختیاری واحدی تبعیت می</w:t>
      </w:r>
      <w:r w:rsidR="00161306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نمایند، بیان شده است. بنابراین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</w:t>
      </w:r>
      <w:r w:rsidR="0016130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وان فرهنگ را بخش جدایی</w:t>
      </w:r>
      <w:r w:rsidR="00161306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ناپذیر یک </w:t>
      </w:r>
      <w:r w:rsidR="0016130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واحد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زبان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ی</w:t>
      </w:r>
      <w:r w:rsidR="0016130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072E1" w:rsidRPr="00726AC7" w:rsidRDefault="00161306" w:rsidP="00E6789D">
      <w:pPr>
        <w:bidi/>
        <w:spacing w:after="0"/>
        <w:ind w:left="360" w:firstLine="360"/>
        <w:rPr>
          <w:rFonts w:ascii="Tahoma" w:eastAsia="Times New Roman" w:hAnsi="Tahoma" w:cs="Cambria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="00C9400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فرهنگ ﺷﻴﻮة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ﻛﻠﻲ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زﻧﺪﮔﻲ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ﻳﻚﮔﺮوه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ﺟﺎﻣﻌﻪ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ﺑﺎﺷﺪ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.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ﻫﻤﺔ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اﻓﺮاد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داراي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ﻫﺴﺘﻨﺪ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ﻫﻤﺔ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ﭘﺪﻳﺪآﻣﺪه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D62B6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تا نیازهای بشری را پاسخ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ﮔﻮ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ﺑﺎﺷﻨﺪ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هیچ کدام بر دیگری ارجحی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 ندارد</w:t>
      </w:r>
      <w:r w:rsidR="00C9400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(تنگ، 1998)</w:t>
      </w:r>
      <w:r w:rsidR="00D012B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C94002" w:rsidRPr="00726AC7">
        <w:rPr>
          <w:rFonts w:ascii="Tahoma" w:eastAsia="Times New Roman" w:hAnsi="Tahoma" w:cs="Cambria" w:hint="cs"/>
          <w:sz w:val="28"/>
          <w:szCs w:val="28"/>
          <w:rtl/>
          <w:lang w:bidi="fa-IR"/>
        </w:rPr>
        <w:t>«</w:t>
      </w:r>
      <w:r w:rsidR="00E6789D">
        <w:rPr>
          <w:rFonts w:ascii="Tahoma" w:eastAsia="Times New Roman" w:hAnsi="Tahoma" w:cs="Cambria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ﻧﻤﺎدﻫﺎﻳﻲﻛﻪ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درﮔﻔﺘﺎر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ﻧﻮﺷﺘﺎر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ﺑﻴﺎن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ﻣﻲ</w:t>
      </w:r>
      <w:r w:rsidR="007072E1" w:rsidRPr="00726AC7">
        <w:rPr>
          <w:rFonts w:ascii="Tahoma" w:eastAsia="Times New Roman" w:hAnsi="Tahoma" w:cs="B Nazanin"/>
          <w:sz w:val="28"/>
          <w:szCs w:val="28"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ﺷﻮﻧﺪ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شیوه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اصلی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ﺗﺸﻜﻴﻞ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ﺑﻴﺎن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معانی هستند.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اﻣ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ﻋﻼﺋﻢ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دﻳﮕﺮي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مانند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ﻟﺒﺎس،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ﺗﺼﺎوﻳﺮ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نشانه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ﻫﺎي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دﻳﺪاري،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شیوه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ﻏﺬاﺧـﻮردن،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ﺷﻜﻞ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ﺳﺎﺧﺘﻤﺎن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ﻣﻌﻤﺎري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وﺑﺴﻴﺎري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ویژگی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ﻣـﺎدي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دﻳﮕـﺮ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ﻓﺮﻫﻨـﮓ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ﻣـﻲ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ﺳـﺎزﻧﺪ</w:t>
      </w:r>
      <w:r w:rsidR="00C94002" w:rsidRPr="00726AC7">
        <w:rPr>
          <w:rFonts w:ascii="Tahoma" w:eastAsia="Times New Roman" w:hAnsi="Tahoma" w:cs="Cambria" w:hint="cs"/>
          <w:sz w:val="28"/>
          <w:szCs w:val="28"/>
          <w:rtl/>
          <w:lang w:bidi="fa-IR"/>
        </w:rPr>
        <w:t>»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(گیدنز، 66:1376).</w:t>
      </w:r>
    </w:p>
    <w:p w:rsidR="00161306" w:rsidRPr="00726AC7" w:rsidRDefault="00161306" w:rsidP="00726AC7">
      <w:pPr>
        <w:bidi/>
        <w:spacing w:after="0"/>
        <w:ind w:left="360" w:firstLine="36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 این تعاریف نیز به ویژگی متمایز بودن فرهنگ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 اشاره شده است، </w:t>
      </w:r>
      <w:r w:rsidR="00A00E9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پذیرش آن می</w:t>
      </w:r>
      <w:r w:rsidR="00A00E92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00E9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تواند برای دیگر فرهنگ</w:t>
      </w:r>
      <w:r w:rsidR="00A00E92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00E9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 بسیار سخت و غیرقابل هضم باشد، 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قهرمان سلیمانی درباره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تفاوت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فرهنگی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نوع عرضه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آن می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گوید: «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هر فرهنگ برای داشتن سهمی در تحو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لات جهان، نیازمند عرضه و ارائه خود با یکی از ابز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ار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lastRenderedPageBreak/>
        <w:t>ارتباطی موجود است که بی</w:t>
      </w:r>
      <w:r w:rsidR="00042619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گمان زبان از مه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</w:t>
      </w:r>
      <w:r w:rsidR="00042619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42619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ترین ابزارها دانسته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می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شود» ( </w:t>
      </w:r>
      <w:r w:rsidR="00E37EE5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سلیمانی، 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 نقل از میردهقان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،120:1390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</w:p>
    <w:p w:rsidR="004F1AFF" w:rsidRPr="00726AC7" w:rsidRDefault="00470633" w:rsidP="00E6789D">
      <w:pPr>
        <w:bidi/>
        <w:spacing w:after="0"/>
        <w:ind w:left="360" w:firstLine="36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 توصیفات فوق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توان زبان و فرهنگ را دو پدیده درهم تنیده دانست که تفاوت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عمده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 در تمامی جهات با یکدیگر دارند به این ترتیب بروز تعارض در رو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درر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ویی فرهنگی و زبانی لابد به نظر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رسد. با این وجود 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مفهوم تعارض ازجمله مفاهیم بسیار بحث‌برانگیز است</w:t>
      </w:r>
      <w:r w:rsidR="004F1AFF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روان‌شناسان و جامعه‌شناسان تعاریف متنوعی از این مفهوم ارائه داده‌اند.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امّا «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تعارض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زمانی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رخ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دهدکه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یا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چند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نفر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افراد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بدلیل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تفاوت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درنیازها،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خواسته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اهداف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ارزش هایشان در مقابل یکدیگر قرار گیرند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تومی،2002: 12).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تعارض در برخی منابع به‌عنوان نوعی رفتار انسدادی و در پاره‌ای دیگر از موارد به‌عنوان مغایرت اهداف تعریف شده است. این مفهوم را به‌گونه‌‌ی دیگری نیز می‌توان تعریف کرد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: 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تعارض فرایندی است که به‌‌موجب نوع خاصی از ادراک (خواه واقعی یا غیرواقعی) منجر به ایجاد اختلال در توازن و ثبات مطلوب در یک جهان به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‌هم‌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وابسته می‌شود</w:t>
      </w:r>
      <w:r w:rsidR="004F1AFF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تعارض لایه‌لایه اتفاق می‌افتد</w:t>
      </w:r>
      <w:r w:rsidR="004F1AFF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لای</w:t>
      </w:r>
      <w:r w:rsidR="004F1AFF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ة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نخست همیشه کژفهمی است و سایر لایه‌ها عبارتند از</w:t>
      </w:r>
      <w:r w:rsidR="004F1AFF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تفاوت ارزش‌ها، دیدگاه‌ها،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علایق و نیز تفاوت‌های بین‌فردی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علت دیگری که تعارض را نوعی فر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آ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یند می‌نامند این است که با درک ضدی</w:t>
      </w:r>
      <w:r w:rsidR="000C04A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 آغاز می‌شود؛ به این معنی که یکی از طرفین تصو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ر می‌کند طرف دیگر ض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4F1AFF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د اوست یا سعی دارد روی علایق و اهدافش با ترفندهایی همچون رقابت، همکاری، مصالحه یا کناره‌گیری تأثیر منفی بگذارد</w:t>
      </w:r>
      <w:r w:rsid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(چاند</w:t>
      </w:r>
      <w:r w:rsidR="00D07BA2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منبع اینترنت</w:t>
      </w:r>
      <w:r w:rsid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26AC7" w:rsidRDefault="00726AC7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</w:p>
    <w:p w:rsidR="007072E1" w:rsidRPr="00825EDE" w:rsidRDefault="007072E1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825EDE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پیشینه تحقیق </w:t>
      </w:r>
    </w:p>
    <w:p w:rsidR="00470633" w:rsidRPr="00726AC7" w:rsidRDefault="00786EE2" w:rsidP="00E6789D">
      <w:p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ab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 مشخص شدن اهمیّت و جایگاه آشنایی با اطّلاعات فرهنگی و اجتماعی جامعه زبانی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هدف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در یادگیری زبان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پژوهش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بسیاری در این حوزه صورت گرفته است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به عنوان نمونه 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ﻣﺮﻛﺰ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پژوهش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پیشرفته در زمینه ﻓﺮاﮔﻴﺮي زبان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مجموعه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ازﻣﻄﺎﻟﻌـﺎت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درﺑـﺎرة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ﻳﺎدﮔﻴﺮي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زﺑﺎن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اﻧﺠﺎم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داده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اﺳﺖ.</w:t>
      </w:r>
    </w:p>
    <w:p w:rsidR="007072E1" w:rsidRPr="00726AC7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ازﺟﻤﻠﻪ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ﻣﺴﺎﺋﻠﻲﻛﻪ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اﻳـﻦ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اﻓـﺮاد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ﺑـﺎ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051C6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مواجهند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ﺷـﻚ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ﺑﻼﺗﻜﻠﻴﻔـﻲ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درﺑـﺎرة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ﺷـﻴﻮة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ﮔﻨﺠﺎﻧﺪن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ادﻏﺎم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آﻣﻮزش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درﻃﺮح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ﺑﺮﻧﺎﻣﺔ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آموزش زبان بوده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است. ب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ه نظر نوسترا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د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2"/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زبان وابسته به فرهنگ است و بدون توجه به روابط اجتماعي و فرهنگی 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یک جامعه که زبان بخشي از آن است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 درک مفاهيم زبان امکانپذير نيست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E6789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(نوستراند، 1990)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. </w:t>
      </w:r>
    </w:p>
    <w:p w:rsidR="007072E1" w:rsidRPr="00726AC7" w:rsidRDefault="007072E1" w:rsidP="00E6789D">
      <w:pPr>
        <w:bidi/>
        <w:spacing w:after="0"/>
        <w:ind w:firstLine="720"/>
        <w:jc w:val="both"/>
        <w:rPr>
          <w:rFonts w:cs="B Nazanin"/>
          <w:color w:val="FF0000"/>
          <w:sz w:val="28"/>
          <w:szCs w:val="28"/>
          <w:rtl/>
        </w:rPr>
      </w:pP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رابرت لادو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3"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در کتاب آم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وزش زبان معتقد است که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: «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زبان پاره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اي از فرهنگ مردم و مه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ترين وسيله براي ايجاد ارتباط ميان افراد اجتماع است و از اين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رو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زبان نه تنها بخشي از فرهنگ است، بلکه اگر فرهنگ را 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lastRenderedPageBreak/>
        <w:t>شبکه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اي در نظر بگيريم، زبان پايه اساسي آنست به گونه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اي که بخش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هاي ديگر شبکه با کم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ا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ا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ن توصيف مي</w:t>
      </w:r>
      <w:r w:rsidR="00051C6A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شود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(لادو، 1999).</w:t>
      </w:r>
    </w:p>
    <w:p w:rsidR="007072E1" w:rsidRPr="00726AC7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کرامش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4"/>
      </w:r>
      <w:r w:rsidRPr="00726AC7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(2001)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86EE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نیز حاصل پژوهش خود را درباره درک مفاهیم فرهنگی در حوزه آموزش زبان منتشر و 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معتقد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است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افزایش درک دیگر فرهنگ</w:t>
      </w:r>
      <w:r w:rsidR="00AB1368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جریانی است که زبان</w:t>
      </w:r>
      <w:r w:rsidR="00AB1368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آموز را با خود به 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سفری اکتشافی و همراه با تفک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 می</w:t>
      </w:r>
      <w:r w:rsidR="00AB1368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برد، اکتشاف موارد فرهنگی جدید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 گاه مغایر با فرهنگ او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ّل و تفک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AB1368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 راجع به ارزش</w:t>
      </w:r>
      <w:r w:rsidR="00AB1368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فرهنگی هر دو زبان و مقایسه آنها با یکدیگر. </w:t>
      </w:r>
    </w:p>
    <w:p w:rsidR="007072E1" w:rsidRPr="00726AC7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ﻓﺮﻧﻴﺎ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راﺟﺎ</w:t>
      </w:r>
      <w:r w:rsidR="000C04A1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5"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ﺑﺎ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اﺳﺘﻔﺎده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ﻳﻚ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روﻳﻜﺮد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86EE2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مقایسه</w:t>
      </w:r>
      <w:r w:rsidR="00786EE2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 کاربردی 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ﻃﺮﻳﻖ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ﺑﺮرﺳﻲ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ﺷﺒﺎﻫﺖها وﺗﻔﺎوت</w:t>
      </w:r>
      <w:r w:rsidR="00786EE2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ﻫﺎ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ی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رﻓﺘﺎري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اﻳﺮاﻧﻲ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آﻣﺮﻳﻜﺎﻳﻲ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اﺑﺮاز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ﺗﺸـﻜﺮ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ﺑﻪ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ﺑﺮرﺳﻲ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ﻧﻘﺶ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ﻓﺮﻫﻨﮓ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ﭘﺮداﺧﺘﻪاﻧﺪ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در این تحقیق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آزﻣﻮدﻧﻲ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20 ایرانی که زبان مادری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شان فارسی ا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ست و 20 آمریکایی، که زبان مادری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شان انگلیسی است،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انتخاب شده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نتایج تحقیق نشان داد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که، اگر یک ایرانی بخواهد در جامعه آمریکایی تعامل درست برقرار کند، نه تنها باید زبان آنها را بیاموزد بلکه باید بر 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الگوهای ارتباطی جامعه در موقعیت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مختلف نیز تسلط داشته باشد</w:t>
      </w:r>
      <w:r w:rsidR="0047063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(فرنیا و راجا، 2009)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B61A6" w:rsidRPr="00726AC7" w:rsidRDefault="005F2095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امّا در ایران </w:t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حقانی (1384) در مقاله خود با عنوان</w:t>
      </w:r>
      <w:r w:rsidR="0025332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«</w:t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مهارت پنجم»، ابتدا به توضیحاتی در خصوص چهار مهارت کلاسیک زبان آموزی می پردازد و سپس نت</w:t>
      </w:r>
      <w:r w:rsidR="0025332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یجه می گیرد ایجاد و تعمیق مهارت</w:t>
      </w:r>
      <w:r w:rsidR="0025332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</w:t>
      </w:r>
      <w:r w:rsidR="0025332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چهارگانه و اصلی زبان</w:t>
      </w:r>
      <w:r w:rsidR="0025332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آموزی، همواره در بستری فرهنگی صورت می پذیرد. عدم توجّه نا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خ</w:t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واسته به بعد فرهنگی آموزش زبان در هر دو بافت زبان مادری و بیگانه، عدم تسلّط و اشراف بر نحوه استفاده از زبان را، حتّی در قالب ابزاری آن به دنبال دارد. وی همچنین اشاره می</w:t>
      </w:r>
      <w:r w:rsidR="007B61A6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B61A6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کند مهارت بین فرهنگی با ترمینولوژی مهارت پنجم جایگاه خود را در ادبیّات آموزش زبان پیدا نموده است.</w:t>
      </w:r>
    </w:p>
    <w:p w:rsidR="000F62F6" w:rsidRPr="00726AC7" w:rsidRDefault="000F62F6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دوستی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زاده (1387) در پژوهشی به اهداف کسب مهارت بین فرهنگی اشاره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کند و به نقش مهارت بین فرهنگی در آموزش زبان آلمانی در ایران می پردازد. در پایان راه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کاری جهت شناسایی محدوده انتقال مهارت بین فرهنگی در کلاس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آموزش زبان آلمانی برای پردازش تفاوت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و شباهت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بین دو فرهنگ و زبان مبدا و مقصد ارائه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دهد.</w:t>
      </w:r>
    </w:p>
    <w:p w:rsidR="007072E1" w:rsidRDefault="007072E1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</w:t>
      </w:r>
      <w:r w:rsidR="0025332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یردهقان و طاهرلو (1390) درمقاله</w:t>
      </w:r>
      <w:r w:rsidR="0025332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 با عنوان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ثیر فرهنگ ایرانی در آموزش زبان فارسی به غیر فارسی زبانان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 به عواملی که به منزله جاذبه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ف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رهنگی برای آموزش فرهنگ محسوب می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شوند پرداخته و با طراحی پرسشنامه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ای، چنین نتیجه گرفته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 که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تمدن کهن ایران برای فارسی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آموزان از جذابیت بالایی برخوردار است.  </w:t>
      </w:r>
    </w:p>
    <w:p w:rsidR="007072E1" w:rsidRPr="00726AC7" w:rsidRDefault="005F2095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lastRenderedPageBreak/>
        <w:t>رستم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بیک تفرشی و رمضانی واسوکلانی (1391) در مقاله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نقش فرهنگ در آموزش زبان خارجی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بررسی زبان و فرهنگ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آموزش آنان پرداخته و بیان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دارند که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طراحان مطالب آموزشی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6"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توانند، با افزودن نکات فرهن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گی بیشتر، دانش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آموزان علاقه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مند به یادگی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ری زبان را جهت کارب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ر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 آن در بافت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25332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ارتباطی تشویق کنند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در نهایت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تهیه تصاویر، متون و نوارهای صوتی و تصویری برای نشان دادن فرهنگ جامعه زبان خارجی و مقایسه آن با فرهنگ جامعه زبان بومی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را برای آموزش فرهنگ پیشنهاد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دهند.</w:t>
      </w:r>
    </w:p>
    <w:p w:rsidR="007072E1" w:rsidRPr="00726AC7" w:rsidRDefault="007072E1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آذرشب و همایونی (1394) در مطالعه موردی خود به بررسی آموزش زبان عربی در ایران و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واکاوی فرهنگ و نقش آن در سیاست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گذاری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و برنامه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ریزی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آموزشی زبان پرداخته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 و نتیجه می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گیرند که سیاست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گذاری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کلی دست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اندرکاران آموزش زبان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خارجی در هر کشوری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خود مت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أ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ثر از عوامل و عناصر فرهنگی و اجتماعی آن جامعه است از مه</w:t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5F2095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ترین مولفه</w:t>
      </w:r>
      <w:r w:rsidR="005F2095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تاثیرگذار بر حوزه آموزش زبان است. </w:t>
      </w:r>
    </w:p>
    <w:p w:rsidR="005F2095" w:rsidRPr="00726AC7" w:rsidRDefault="005F2095" w:rsidP="00E6789D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چنانکه ملاحظه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شود در تمام این موارد تأ</w:t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 بر موضوع اهمی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 آموزش عناصر فرهنگی و اجتماعی به عنوان بستری </w:t>
      </w:r>
      <w:r w:rsidR="00DB1CF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برای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آموزش زبان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بوده است. این در حالی است که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تحقیق مستقیمی درباره ارزیابی و توصیف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جا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یگاه و نقش مدرس زبان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عنوان اولین مواج</w:t>
      </w:r>
      <w:r w:rsidR="00DB1CFA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 زبان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آموز با او </w:t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 بیان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تعارضات فرهنگی ـ اجتماعی </w:t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صورت نگرفته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است.</w:t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لذا این پژوهش ضمن توصیف عملکرد مدرسان زبان فارسی در برخورد با چالش های فرهنگی اجتماعی فارسی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E33F5D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آموزان سعی خو</w:t>
      </w:r>
      <w:r w:rsidR="008760B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اهد نمود </w:t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</w:t>
      </w:r>
      <w:r w:rsidR="00E6789D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E6789D">
        <w:rPr>
          <w:rFonts w:ascii="Tahoma" w:eastAsia="Times New Roman" w:hAnsi="Tahoma" w:cs="B Nazanin" w:hint="cs"/>
          <w:sz w:val="28"/>
          <w:szCs w:val="28"/>
          <w:rtl/>
          <w:lang w:bidi="fa-IR"/>
        </w:rPr>
        <w:t>کارهایی</w:t>
      </w:r>
      <w:r w:rsidR="008760B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برای انتخاب سبک از سوی مدرسان زبان فارسی ارائه نماید.</w:t>
      </w:r>
    </w:p>
    <w:p w:rsidR="000D1413" w:rsidRDefault="000D1413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4"/>
          <w:szCs w:val="24"/>
          <w:rtl/>
          <w:lang w:bidi="fa-IR"/>
        </w:rPr>
      </w:pPr>
    </w:p>
    <w:p w:rsidR="007072E1" w:rsidRPr="00A030F2" w:rsidRDefault="001C4024" w:rsidP="00726AC7">
      <w:pPr>
        <w:bidi/>
        <w:spacing w:after="0"/>
        <w:jc w:val="both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شیوه گردآوری داده</w:t>
      </w:r>
      <w:r>
        <w:rPr>
          <w:rFonts w:ascii="Tahoma" w:eastAsia="Times New Roman" w:hAnsi="Tahoma" w:cs="B Nazanin"/>
          <w:b/>
          <w:bCs/>
          <w:sz w:val="24"/>
          <w:szCs w:val="24"/>
          <w:rtl/>
        </w:rPr>
        <w:softHyphen/>
      </w:r>
      <w:r w:rsidR="007072E1" w:rsidRPr="00A030F2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ها</w:t>
      </w:r>
    </w:p>
    <w:p w:rsidR="007072E1" w:rsidRPr="00726AC7" w:rsidRDefault="0069530D" w:rsidP="00726AC7">
      <w:p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ab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جامعه آماری پژوهش، کلیه مدرسان مرکز آموزش زبان فارسی به غیرفارسی زبانان دانشگاه فردوسی مشهد در دی ماه سال 1396 به تعداد 30 نفر (مدرسان فعّال در مقطع زمانی پژوهش) و نمونه آماری به تعداد </w:t>
      </w:r>
      <w:r w:rsidRPr="00726AC7">
        <w:rPr>
          <w:rFonts w:ascii="Tahoma" w:eastAsia="Times New Roman" w:hAnsi="Tahoma" w:cs="B Nazanin" w:hint="cs"/>
          <w:color w:val="385623" w:themeColor="accent6" w:themeShade="80"/>
          <w:sz w:val="28"/>
          <w:szCs w:val="28"/>
          <w:rtl/>
        </w:rPr>
        <w:t>28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نفر است که با روش تصادفی با استفاده از جدول تعیین حجم مورگان انتخاب گردیده است.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ابزار گردآوری داده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در پژوهش حاضر، پرسشنامه نسخه دو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 شیوه مقابله با تعارض رحیم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7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(1983) است. این مقیاس، یک ابزار خودگزارش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دهی است که رحیم آن را طراح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ی کرده است و هدف آن ارزیابی سبک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حل تعارض فردی و شامل 28 سوال است. این پرسشنامه دارای 5 بعد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مهم از انواع سبک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مقابله با تعارضات فرهنگی ـ اجتماعی را پوشش خواهد داد که به ترتیب عبارتند از؛</w:t>
      </w:r>
    </w:p>
    <w:p w:rsidR="00A427E8" w:rsidRPr="00726AC7" w:rsidRDefault="0040009A" w:rsidP="00726AC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سبک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همراهانه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8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7 سوال)</w:t>
      </w:r>
    </w:p>
    <w:p w:rsidR="00A427E8" w:rsidRPr="00726AC7" w:rsidRDefault="0040009A" w:rsidP="00726AC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سبک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مهربانانه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19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6 سوال)</w:t>
      </w:r>
    </w:p>
    <w:p w:rsidR="00A427E8" w:rsidRPr="00726AC7" w:rsidRDefault="0040009A" w:rsidP="00726AC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lastRenderedPageBreak/>
        <w:t xml:space="preserve">سبک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سلطه گرانه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20"/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(5 سوال)</w:t>
      </w:r>
    </w:p>
    <w:p w:rsidR="008255C1" w:rsidRPr="00726AC7" w:rsidRDefault="008255C1" w:rsidP="00726AC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سبک اجتنابی</w:t>
      </w:r>
      <w:r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21"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(6 سوال)  </w:t>
      </w:r>
    </w:p>
    <w:p w:rsidR="007072E1" w:rsidRDefault="0040009A" w:rsidP="00726AC7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سبک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مصالحه گرانه</w:t>
      </w:r>
      <w:r w:rsidR="000D1413" w:rsidRPr="00726AC7">
        <w:rPr>
          <w:rStyle w:val="FootnoteReference"/>
          <w:rFonts w:ascii="Tahoma" w:eastAsia="Times New Roman" w:hAnsi="Tahoma" w:cs="B Nazanin"/>
          <w:sz w:val="28"/>
          <w:szCs w:val="28"/>
          <w:rtl/>
          <w:lang w:bidi="fa-IR"/>
        </w:rPr>
        <w:footnoteReference w:id="22"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(4 سوال)</w:t>
      </w:r>
    </w:p>
    <w:p w:rsidR="00D07BA2" w:rsidRPr="00726AC7" w:rsidRDefault="00D07BA2" w:rsidP="00D07BA2">
      <w:pPr>
        <w:pStyle w:val="ListParagraph"/>
        <w:bidi/>
        <w:spacing w:after="0"/>
        <w:ind w:left="724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p w:rsidR="007072E1" w:rsidRPr="00726AC7" w:rsidRDefault="00E6789D" w:rsidP="006C1EE0">
      <w:pPr>
        <w:bidi/>
        <w:spacing w:after="0"/>
        <w:ind w:firstLine="364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در پرسشنامه مذکور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سؤالات 28،23،22،12،5،4،1 سبک همراهانه،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سؤالات 24،19،13،11،10،2 سبک مهربانانه،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سؤا</w:t>
      </w:r>
      <w:r w:rsidR="008255C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لات 25،21،18،9،8 سبک سلطه</w:t>
      </w:r>
      <w:r w:rsidR="008255C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گرانه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سؤالات 20، 15،14،7 سبک مصالحه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گرانه و سؤالات شمارة 27،26،17،16،6، 3 سبک اجتنابی را اندازه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گیری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کنند.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طیف پاسخگویی 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 این پرسشنامه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از نوع لیکرت بوده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وبه شکل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پنج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نقطه‌ای امتیاز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دهی می</w:t>
      </w:r>
      <w:r w:rsidR="00144290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شود.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مقیاس لیکرت در این پرسشنامه دربرگیرندة عبارات کاملاًمخالفم (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1 نمره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)؛ مخالفم (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2 نمره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)؛ نظری ندارم (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3 نمره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)؛ موافقم (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4 نمره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4) و کاملاً موافقم(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5 نمره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) است. </w:t>
      </w:r>
      <w:r w:rsidR="007072E1" w:rsidRPr="00726AC7">
        <w:rPr>
          <w:rFonts w:ascii="Calibri" w:eastAsia="Times New Roman" w:hAnsi="Calibri" w:cs="Calibri" w:hint="cs"/>
          <w:sz w:val="28"/>
          <w:szCs w:val="28"/>
          <w:rtl/>
          <w:lang w:bidi="fa-IR"/>
        </w:rPr>
        <w:t> 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هریک از سؤالات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 xml:space="preserve">تواند نمره‌ای از 1 تا 5 را کسب کند و سپس براساس تعداد ماده‌‌های هر زیرمقیاس، نمرة کلی آن زیر مقیاس </w:t>
      </w:r>
      <w:r w:rsidR="0014429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محاسبه خواهد شد.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هر زیرمقیاسی که بالاترین نمره را داشته باشد نشان می‌دهد که فرد در موقعیت‌‌های تعارض و ناسازگاری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آن سبک 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قرار دارد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.</w:t>
      </w:r>
    </w:p>
    <w:p w:rsidR="007072E1" w:rsidRPr="00726AC7" w:rsidRDefault="007072E1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26AC7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="001C4024" w:rsidRPr="00726AC7">
        <w:rPr>
          <w:rFonts w:ascii="Calibri" w:hAnsi="Calibri" w:cs="Calibri"/>
          <w:sz w:val="28"/>
          <w:szCs w:val="28"/>
          <w:rtl/>
          <w:lang w:bidi="fa-IR"/>
        </w:rPr>
        <w:tab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اعتبار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درونی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پرسشنامة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سبک‌های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حل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ّ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تعارض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رحیم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د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>ر تحقیقات مختلف از 72/0 تا 83/0 گزارش شده است.</w:t>
      </w:r>
      <w:r w:rsidRPr="00726AC7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باباپور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 xml:space="preserve"> (1385)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اعتباردرون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t>ی آن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 xml:space="preserve">را با ضریب آلفای کرونباخ، برابر با 81/0 به دست آورده است، از نظر روایی نیز این مقیاس تأیید </w:t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>ش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>د</w:t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>ه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 xml:space="preserve">؛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به‌طوری‌که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روایی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سازة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آن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با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استفاده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از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روش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تحلیل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عاملی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محاسبه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شده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و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پذیرش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 xml:space="preserve"> آن تأیید شده است. </w:t>
      </w:r>
      <w:r w:rsid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لازم به ذکر است که 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>در این پژوهش تحلیل داده‌ها با نرم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softHyphen/>
        <w:t xml:space="preserve">افزار </w:t>
      </w:r>
      <w:r w:rsidRPr="00726AC7">
        <w:rPr>
          <w:rFonts w:asciiTheme="majorBidi" w:hAnsiTheme="majorBidi" w:cstheme="majorBidi"/>
          <w:sz w:val="20"/>
          <w:szCs w:val="20"/>
          <w:lang w:bidi="fa-IR"/>
        </w:rPr>
        <w:t>SPSS</w:t>
      </w:r>
      <w:r w:rsidR="00726AC7" w:rsidRPr="00726AC7">
        <w:rPr>
          <w:rFonts w:asciiTheme="majorBidi" w:hAnsiTheme="majorBidi" w:cstheme="majorBidi"/>
          <w:sz w:val="20"/>
          <w:szCs w:val="20"/>
          <w:lang w:bidi="fa-IR"/>
        </w:rPr>
        <w:t>-21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t xml:space="preserve"> انجام شده است</w:t>
      </w:r>
      <w:r w:rsidR="00726AC7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:rsidR="001C4024" w:rsidRDefault="001C4024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cs="B Nazanin"/>
          <w:rtl/>
        </w:rPr>
      </w:pPr>
    </w:p>
    <w:p w:rsidR="001C4024" w:rsidRPr="006C1EE0" w:rsidRDefault="001C4024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b/>
          <w:bCs/>
          <w:i/>
          <w:iCs/>
        </w:rPr>
      </w:pPr>
      <w:r w:rsidRPr="006C1EE0">
        <w:rPr>
          <w:rFonts w:ascii="Tahoma" w:hAnsi="Tahoma" w:cs="B Nazanin" w:hint="cs"/>
          <w:b/>
          <w:bCs/>
          <w:i/>
          <w:iCs/>
          <w:rtl/>
        </w:rPr>
        <w:t>توصیف سبک</w:t>
      </w:r>
      <w:r w:rsidRPr="006C1EE0">
        <w:rPr>
          <w:rFonts w:ascii="Tahoma" w:hAnsi="Tahoma" w:cs="B Nazanin"/>
          <w:b/>
          <w:bCs/>
          <w:i/>
          <w:iCs/>
          <w:rtl/>
        </w:rPr>
        <w:softHyphen/>
      </w:r>
      <w:r w:rsidRPr="006C1EE0">
        <w:rPr>
          <w:rFonts w:ascii="Tahoma" w:hAnsi="Tahoma" w:cs="B Nazanin" w:hint="cs"/>
          <w:b/>
          <w:bCs/>
          <w:i/>
          <w:iCs/>
          <w:rtl/>
        </w:rPr>
        <w:t>های حل تعارض</w:t>
      </w:r>
    </w:p>
    <w:p w:rsidR="007072E1" w:rsidRPr="00726AC7" w:rsidRDefault="00970E60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lang w:bidi="fa-IR"/>
        </w:rPr>
        <w:tab/>
      </w:r>
      <w:r w:rsidR="006C1EE0" w:rsidRPr="00726AC7">
        <w:rPr>
          <w:rFonts w:ascii="Tahoma" w:hAnsi="Tahoma" w:cs="B Nazanin" w:hint="cs"/>
          <w:sz w:val="28"/>
          <w:szCs w:val="28"/>
          <w:rtl/>
          <w:lang w:bidi="fa-IR"/>
        </w:rPr>
        <w:t>«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t xml:space="preserve">پنج سبک اصلی </w:t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>آمده در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t>مدیریت تعارض</w:t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در این پرسشنامه مورد توجه قرار داردکه هریک از آنان نشان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>دهند</w:t>
      </w:r>
      <w:r w:rsidR="00F67775" w:rsidRPr="00726AC7">
        <w:rPr>
          <w:rFonts w:ascii="Tahoma" w:hAnsi="Tahoma" w:cs="B Nazanin" w:hint="cs"/>
          <w:sz w:val="28"/>
          <w:szCs w:val="28"/>
          <w:rtl/>
          <w:lang w:bidi="fa-IR"/>
        </w:rPr>
        <w:t>ه</w:t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موقعیت آزمودنی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>ها در شرایط پاسخگویی و قرار گرفتن در برابر چرائی تعارضات هستند، این سبک</w:t>
      </w:r>
      <w:r w:rsidR="001C4024"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1C4024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 عبارتند از </w:t>
      </w:r>
      <w:r w:rsidR="007072E1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: </w:t>
      </w:r>
    </w:p>
    <w:p w:rsidR="007072E1" w:rsidRPr="00726AC7" w:rsidRDefault="00421080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 xml:space="preserve">سبک </w:t>
      </w:r>
      <w:r w:rsidR="007072E1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همراهانه</w:t>
      </w:r>
      <w:r w:rsidR="007072E1" w:rsidRPr="00726AC7"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t>: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ایـن زیـر مقیاس</w:t>
      </w:r>
      <w:r w:rsidR="007072E1" w:rsidRPr="00726AC7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شیوه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حل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ّ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مسئله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ارتباطا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ت ا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سـت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نشـان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دهنـدة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تبادل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اطل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اعات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بررسی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اختلاف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</w:t>
      </w:r>
      <w:r w:rsidR="007072E1" w:rsidRPr="00726AC7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برای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رسیدن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به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راه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حل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ّ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قابل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قبول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برای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طرفین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انتخاب این سبک به افراد کمک می</w:t>
      </w:r>
      <w:r w:rsidR="007072E1" w:rsidRPr="00726AC7">
        <w:rPr>
          <w:rFonts w:ascii="Tahoma" w:eastAsia="Times New Roman" w:hAnsi="Tahoma" w:cs="B Nazanin"/>
          <w:sz w:val="28"/>
          <w:szCs w:val="28"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کند تا به گونه</w:t>
      </w:r>
      <w:r w:rsidR="007072E1" w:rsidRPr="00726AC7">
        <w:rPr>
          <w:rFonts w:ascii="Tahoma" w:eastAsia="Times New Roman" w:hAnsi="Tahoma" w:cs="B Nazanin"/>
          <w:sz w:val="28"/>
          <w:szCs w:val="28"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ای کنار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هم کار کنند که همه برنده باشند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. 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 این سبک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هم روابط با دیگران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هم منافع خود مهم 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تلقی شده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و حل تعارض به سود طرفین است،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علی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رغم مزایای این روش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 تلف شدن زمان و تضعیف توان و انرژی افراد از معایب آن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است.</w:t>
      </w:r>
    </w:p>
    <w:p w:rsidR="007072E1" w:rsidRPr="00726AC7" w:rsidRDefault="00421080" w:rsidP="00726AC7">
      <w:pPr>
        <w:bidi/>
        <w:spacing w:after="0"/>
        <w:ind w:firstLine="720"/>
        <w:jc w:val="both"/>
        <w:outlineLvl w:val="0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lastRenderedPageBreak/>
        <w:t xml:space="preserve">سبک </w:t>
      </w:r>
      <w:r w:rsidR="007072E1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مهربانانه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: این شیوه بیانگر تلاش برای کـاهش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ختلافـات اسـت و برای برآورده کردن انتظارات و مسائل دیگران بر تشابهات تأکید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کند. فردی که از این شیوه استفاده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کند برای برآورده کردن نیاز دیگران مسائل خود را نادیده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گیـرد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افرادی که این سبک را انتخاب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کنند از علایق و خواسته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های خود می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گذرند و به دیگران اجازه می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دهند به خواسته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هایشان دست یابند. در واقع تمرکز این سبک بر حفظ روابط شخصی با دیگران است.البته ممکن است با این روش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فرد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اعتبار و نفوذ آنی خود را از دست بدهد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072E1" w:rsidRPr="00726AC7" w:rsidRDefault="00421080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 xml:space="preserve">سبک </w:t>
      </w:r>
      <w:r w:rsidR="007072E1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سلطه</w:t>
      </w:r>
      <w:r w:rsidRPr="00726AC7"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گرانه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: انتخاب این سبک بدین معناست که فرد به طور یک</w:t>
      </w:r>
      <w:r w:rsidR="001C4024" w:rsidRPr="00726AC7">
        <w:rPr>
          <w:rFonts w:ascii="Tahoma" w:eastAsia="Times New Roman" w:hAnsi="Tahoma" w:cs="B Nazanin"/>
          <w:sz w:val="28"/>
          <w:szCs w:val="28"/>
          <w:lang w:bidi="fa-IR"/>
        </w:rPr>
        <w:softHyphen/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طرفه علایق و خواسته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های خود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را 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مقدم بر خواسته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های دیگران می داند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این روش ممکن است تعارض را به طور موقت حل کند اما در استفاده از آن باید محتاط بود چرا که ممکن است تعارض را افزایش دهد و بازنده را به اقدامات تلاف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ی جویانه وادار ساز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د.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این شیوه با جهت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گیری تهدیدآمیز مشخص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می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شود.</w:t>
      </w:r>
    </w:p>
    <w:p w:rsidR="00726AC7" w:rsidRPr="00726AC7" w:rsidRDefault="00726AC7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سبک اجتنابی</w:t>
      </w:r>
      <w:r w:rsidRPr="00726AC7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: 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این شیوه با موقعی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انزوا، اعطـای مسـئولیت به دیگران، دیگران را مقصر دانستن و خود را کنار کشـیدن همراه است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وقتی افراد احساس کنند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هدف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های خودشان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ونه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ارتباط با دیگران برای آنها اهمیتی ندارد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ممکن است به راحتی از تعارض کنار بکشند. از این شیوه معمولا زمانی استفاده می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شود که موضوع پیش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پا افتاده و جزئی باشد و درگیر شدن در تعارض به صدمات زیادی منجر شود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ا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جتناب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تعارض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نمی تواند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همیشگی باشد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072E1" w:rsidRPr="00726AC7" w:rsidRDefault="00421080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 xml:space="preserve">سبک </w:t>
      </w:r>
      <w:r w:rsidR="001C4024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مصالحه</w:t>
      </w:r>
      <w:r w:rsidR="001C4024" w:rsidRPr="00726AC7"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گرانه</w:t>
      </w:r>
      <w:r w:rsidR="007072E1" w:rsidRPr="00726AC7">
        <w:rPr>
          <w:rFonts w:asciiTheme="majorBidi" w:eastAsia="Times New Roman" w:hAnsiTheme="majorBidi" w:cstheme="majorBidi"/>
          <w:sz w:val="28"/>
          <w:szCs w:val="28"/>
          <w:rtl/>
          <w:lang w:bidi="fa-IR"/>
        </w:rPr>
        <w:t xml:space="preserve">: 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ایـن شـیوه در نقطـ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ة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میـانی توجه به انتظارات خود و دیگران قـرار دارد و به تق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سیم امتیازات بین طرفین اشاره می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کند</w:t>
      </w:r>
      <w:r w:rsidR="001C4024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در این روش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افراد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بدنبال بدست آوردن تمام خواس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ته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ها و علایق خود نیستند، یعنی ارضای برخی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نیازها برایش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ان کافی است. در این روش، انعطاف</w:t>
      </w:r>
      <w:r w:rsidR="001C4024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پذیری،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مبادله و مذاکره جایگاه ویژه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ای دا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رند.</w:t>
      </w:r>
    </w:p>
    <w:p w:rsidR="007072E1" w:rsidRPr="00726AC7" w:rsidRDefault="007072E1" w:rsidP="006C1EE0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انت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خاب استراتژی و سبک مدیریت تعارض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 بستگی به اعتماد به نف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س فرد، میزان شناخت او از خواسته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 و اهداف طرف مقابل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 میزان اطل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اعات موجود و قابل افشا درباره طرفین و حس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همکاری و مشارکت آنها دارد.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شیوه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های پنج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گانه مقابله با تعـارض، دو روش مــدیریت 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«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تعــارض ســازنده وغیــرســازنده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» 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را تشــکیل می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دهند. شیوه</w:t>
      </w:r>
      <w:r w:rsidRPr="00726AC7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هـای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همراهانـه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مهربانانـه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ُ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عـد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سـازنده و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شیوه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های سلطه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گرانه و اجتنابی ب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ُ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عد غیرسازنده را تشـکیل می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دهند 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همچنین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شیوه </w:t>
      </w:r>
      <w:r w:rsidRPr="00726AC7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مصالحه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گرانه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نیز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حالت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بینابینی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دارد</w:t>
      </w:r>
      <w:r w:rsidR="006C1EE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(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باباپورخیرالدین، 138</w:t>
      </w:r>
      <w:r w:rsidR="00421080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5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825EDE" w:rsidRDefault="00825EDE" w:rsidP="00726AC7">
      <w:pPr>
        <w:bidi/>
        <w:spacing w:after="0"/>
        <w:jc w:val="both"/>
        <w:rPr>
          <w:rFonts w:ascii="Tahoma" w:eastAsia="Times New Roman" w:hAnsi="Tahoma" w:cs="B Nazanin"/>
          <w:color w:val="385623" w:themeColor="accent6" w:themeShade="80"/>
          <w:sz w:val="24"/>
          <w:szCs w:val="24"/>
          <w:rtl/>
          <w:lang w:bidi="fa-IR"/>
        </w:rPr>
      </w:pPr>
    </w:p>
    <w:p w:rsidR="00970E60" w:rsidRDefault="001C4024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b/>
          <w:bCs/>
          <w:rtl/>
          <w:lang w:bidi="fa-IR"/>
        </w:rPr>
      </w:pPr>
      <w:r w:rsidRPr="00A030F2">
        <w:rPr>
          <w:rFonts w:ascii="Tahoma" w:hAnsi="Tahoma" w:cs="B Nazanin" w:hint="cs"/>
          <w:b/>
          <w:bCs/>
          <w:rtl/>
        </w:rPr>
        <w:t>تجزیه و تحلیل داده</w:t>
      </w:r>
      <w:r>
        <w:rPr>
          <w:rFonts w:ascii="Tahoma" w:hAnsi="Tahoma" w:cs="B Nazanin"/>
          <w:b/>
          <w:bCs/>
          <w:rtl/>
        </w:rPr>
        <w:softHyphen/>
      </w:r>
      <w:r>
        <w:rPr>
          <w:rFonts w:ascii="Tahoma" w:hAnsi="Tahoma" w:cs="B Nazanin" w:hint="cs"/>
          <w:b/>
          <w:bCs/>
          <w:rtl/>
          <w:lang w:bidi="fa-IR"/>
        </w:rPr>
        <w:t>ه</w:t>
      </w:r>
      <w:r w:rsidR="00970E60">
        <w:rPr>
          <w:rFonts w:ascii="Tahoma" w:hAnsi="Tahoma" w:cs="B Nazanin" w:hint="cs"/>
          <w:b/>
          <w:bCs/>
          <w:rtl/>
          <w:lang w:bidi="fa-IR"/>
        </w:rPr>
        <w:t>ا</w:t>
      </w:r>
    </w:p>
    <w:p w:rsidR="00A46F92" w:rsidRDefault="00970E60" w:rsidP="006C1EE0">
      <w:pPr>
        <w:bidi/>
        <w:spacing w:after="0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ab/>
      </w:r>
      <w:r w:rsidR="00726AC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پس از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بررسی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پرسشنامه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26AC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ها،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داده های استخراج شده</w:t>
      </w:r>
      <w:r w:rsidR="00726AC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مبنای تجزیه و تحلیل قرار گرفت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26AC7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درصد فراوانی، میانگین نمرات هر سبک و انحراف معیار استاندارد آن 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>محاسبه</w:t>
      </w:r>
      <w:r w:rsidR="00726AC7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شد</w:t>
      </w:r>
      <w:r w:rsidR="00726AC7">
        <w:rPr>
          <w:rFonts w:ascii="Tahoma" w:hAnsi="Tahoma" w:cs="B Nazanin" w:hint="cs"/>
          <w:sz w:val="28"/>
          <w:szCs w:val="28"/>
          <w:rtl/>
          <w:lang w:bidi="fa-IR"/>
        </w:rPr>
        <w:t>.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A14677" w:rsidRPr="00726AC7">
        <w:rPr>
          <w:rFonts w:ascii="Tahoma" w:hAnsi="Tahoma" w:cs="B Nazanin" w:hint="cs"/>
          <w:sz w:val="28"/>
          <w:szCs w:val="28"/>
          <w:rtl/>
          <w:lang w:bidi="fa-IR"/>
        </w:rPr>
        <w:t>نتایج تحلیل</w:t>
      </w:r>
      <w:r w:rsidR="00A46F92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A33B02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های </w:t>
      </w:r>
      <w:r w:rsidR="00A46F92">
        <w:rPr>
          <w:rFonts w:ascii="Tahoma" w:hAnsi="Tahoma" w:cs="B Nazanin" w:hint="cs"/>
          <w:sz w:val="28"/>
          <w:szCs w:val="28"/>
          <w:rtl/>
          <w:lang w:bidi="fa-IR"/>
        </w:rPr>
        <w:t>فوق نشان داد که در میان آزمودنی</w:t>
      </w:r>
      <w:r w:rsidR="00A46F92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A33B02" w:rsidRPr="00726AC7">
        <w:rPr>
          <w:rFonts w:ascii="Tahoma" w:hAnsi="Tahoma" w:cs="B Nazanin" w:hint="cs"/>
          <w:sz w:val="28"/>
          <w:szCs w:val="28"/>
          <w:rtl/>
          <w:lang w:bidi="fa-IR"/>
        </w:rPr>
        <w:t>ها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A14677" w:rsidRPr="00A46F92" w:rsidRDefault="00A33B02" w:rsidP="00A46F92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A46F92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سبک همراهانه با 61.5%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بیشترین فراوانی </w:t>
      </w:r>
      <w:r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را در میان 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>سبک</w:t>
      </w:r>
      <w:r w:rsidR="00A46F92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A46F92">
        <w:rPr>
          <w:rFonts w:ascii="Tahoma" w:hAnsi="Tahoma" w:cs="B Nazanin" w:hint="cs"/>
          <w:sz w:val="28"/>
          <w:szCs w:val="28"/>
          <w:rtl/>
          <w:lang w:bidi="fa-IR"/>
        </w:rPr>
        <w:t>های حل تعارض در میان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مدرسان </w:t>
      </w:r>
      <w:r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زبان فارسی 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>در مواجه با تعارضات فرهنگی</w:t>
      </w:r>
      <w:r w:rsidR="003461F5"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ـ اجتماعی </w:t>
      </w:r>
      <w:r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فارسی 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>آموزان</w:t>
      </w:r>
      <w:r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به خود اختصاص داده</w:t>
      </w:r>
      <w:r w:rsidR="00A14677"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است.</w:t>
      </w:r>
      <w:r w:rsidR="009F4326" w:rsidRPr="00A46F92">
        <w:rPr>
          <w:rFonts w:ascii="Tahoma" w:hAnsi="Tahoma" w:cs="B Nazanin" w:hint="cs"/>
          <w:sz w:val="28"/>
          <w:szCs w:val="28"/>
          <w:rtl/>
          <w:lang w:bidi="fa-IR"/>
        </w:rPr>
        <w:t xml:space="preserve"> میانگین این سبک 3.7 و میزان انحراف معیار استاندارد آن0.4 محاسبه شد.</w:t>
      </w:r>
    </w:p>
    <w:p w:rsidR="00726AC7" w:rsidRPr="00726AC7" w:rsidRDefault="00726AC7" w:rsidP="00726AC7">
      <w:p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p w:rsidR="0044459D" w:rsidRDefault="00FA162E" w:rsidP="00726AC7">
      <w:pPr>
        <w:pStyle w:val="NormalWeb"/>
        <w:bidi/>
        <w:spacing w:before="0" w:beforeAutospacing="0" w:after="0" w:afterAutospacing="0" w:line="259" w:lineRule="auto"/>
        <w:jc w:val="center"/>
        <w:rPr>
          <w:rFonts w:ascii="Tahoma" w:hAnsi="Tahoma" w:cs="B Nazanin"/>
          <w:rtl/>
          <w:lang w:bidi="fa-IR"/>
        </w:rPr>
      </w:pPr>
      <w:r w:rsidRPr="00FA162E">
        <w:rPr>
          <w:rFonts w:ascii="Tahoma" w:hAnsi="Tahoma" w:cs="B Nazanin"/>
          <w:noProof/>
          <w:rtl/>
          <w:lang w:bidi="fa-IR"/>
        </w:rPr>
        <w:drawing>
          <wp:inline distT="0" distB="0" distL="0" distR="0">
            <wp:extent cx="4118483" cy="2640788"/>
            <wp:effectExtent l="19050" t="0" r="15367" b="7162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6AC7" w:rsidRPr="005C0948" w:rsidRDefault="00726AC7" w:rsidP="00726AC7">
      <w:pPr>
        <w:bidi/>
        <w:spacing w:after="0"/>
        <w:jc w:val="center"/>
        <w:rPr>
          <w:rFonts w:ascii="Tahoma" w:eastAsia="Times New Roman" w:hAnsi="Tahoma" w:cs="B Nazanin"/>
          <w:sz w:val="24"/>
          <w:szCs w:val="24"/>
          <w:rtl/>
          <w:lang w:bidi="fa-IR"/>
        </w:rPr>
      </w:pPr>
      <w:r w:rsidRPr="005C0948">
        <w:rPr>
          <w:rFonts w:ascii="Tahoma" w:eastAsia="Times New Roman" w:hAnsi="Tahoma" w:cs="B Nazanin" w:hint="cs"/>
          <w:sz w:val="24"/>
          <w:szCs w:val="24"/>
          <w:rtl/>
          <w:lang w:bidi="fa-IR"/>
        </w:rPr>
        <w:t>نمودار1: درصد فراوانی سبک های حل تعارض</w:t>
      </w:r>
    </w:p>
    <w:p w:rsidR="0044459D" w:rsidRDefault="0044459D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rtl/>
          <w:lang w:bidi="fa-IR"/>
        </w:rPr>
      </w:pPr>
    </w:p>
    <w:p w:rsidR="00726AC7" w:rsidRDefault="00726AC7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rtl/>
          <w:lang w:bidi="fa-IR"/>
        </w:rPr>
      </w:pPr>
    </w:p>
    <w:p w:rsidR="009F4326" w:rsidRPr="00726AC7" w:rsidRDefault="009F4326" w:rsidP="006C1EE0">
      <w:pPr>
        <w:pStyle w:val="NormalWeb"/>
        <w:numPr>
          <w:ilvl w:val="0"/>
          <w:numId w:val="7"/>
        </w:numPr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سبک سلطه گرانه با 2</w:t>
      </w:r>
      <w:r w:rsidR="00726AC7">
        <w:rPr>
          <w:rFonts w:ascii="Tahoma" w:hAnsi="Tahoma" w:cs="B Nazanin" w:hint="cs"/>
          <w:sz w:val="28"/>
          <w:szCs w:val="28"/>
          <w:rtl/>
          <w:lang w:bidi="fa-IR"/>
        </w:rPr>
        <w:t>3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.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>07</w:t>
      </w:r>
      <w:r w:rsidR="00A46F92">
        <w:rPr>
          <w:rFonts w:ascii="Tahoma" w:hAnsi="Tahoma" w:cs="B Nazanin" w:hint="cs"/>
          <w:sz w:val="28"/>
          <w:szCs w:val="28"/>
          <w:rtl/>
          <w:lang w:bidi="fa-IR"/>
        </w:rPr>
        <w:t>% دومین رده فراوانی سبک</w:t>
      </w:r>
      <w:r w:rsidR="00A46F92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های حل تعارض را دارا بود که میانگین </w:t>
      </w:r>
      <w:r w:rsidR="00726AC7">
        <w:rPr>
          <w:rFonts w:ascii="Tahoma" w:hAnsi="Tahoma" w:cs="B Nazanin" w:hint="cs"/>
          <w:sz w:val="28"/>
          <w:szCs w:val="28"/>
          <w:rtl/>
          <w:lang w:bidi="fa-IR"/>
        </w:rPr>
        <w:t>آن 3.6 و میزان انحراف از معیار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آن 0.5 بود.</w:t>
      </w:r>
    </w:p>
    <w:p w:rsidR="009F4326" w:rsidRPr="00726AC7" w:rsidRDefault="009F4326" w:rsidP="00A46F92">
      <w:pPr>
        <w:pStyle w:val="NormalWeb"/>
        <w:numPr>
          <w:ilvl w:val="0"/>
          <w:numId w:val="7"/>
        </w:numPr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سبک مهربانانه با 11.5</w:t>
      </w:r>
      <w:r w:rsidR="006C1EE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% سومین</w:t>
      </w:r>
      <w:r w:rsidR="006B2CAD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جایگاه فراوانی را با میانگین 3.4 </w:t>
      </w:r>
      <w:r w:rsidR="003461F5" w:rsidRPr="00726AC7">
        <w:rPr>
          <w:rFonts w:ascii="Tahoma" w:hAnsi="Tahoma" w:cs="B Nazanin" w:hint="cs"/>
          <w:sz w:val="28"/>
          <w:szCs w:val="28"/>
          <w:rtl/>
          <w:lang w:bidi="fa-IR"/>
        </w:rPr>
        <w:t>و انحراف معیار 0.5 به خود اختصاص داد</w:t>
      </w:r>
      <w:r w:rsidR="006B2CAD" w:rsidRPr="00726AC7">
        <w:rPr>
          <w:rFonts w:ascii="Tahoma" w:hAnsi="Tahoma" w:cs="B Nazanin" w:hint="cs"/>
          <w:sz w:val="28"/>
          <w:szCs w:val="28"/>
          <w:rtl/>
          <w:lang w:bidi="fa-IR"/>
        </w:rPr>
        <w:t>.</w:t>
      </w:r>
    </w:p>
    <w:p w:rsidR="00726AC7" w:rsidRPr="00A46F92" w:rsidRDefault="00726AC7" w:rsidP="00EE43EC">
      <w:pPr>
        <w:pStyle w:val="ListParagraph"/>
        <w:numPr>
          <w:ilvl w:val="0"/>
          <w:numId w:val="7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سبک مصالحه گرانه با 3.08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% در رده چهارم قرار گرفت و در نهایت سبک اجتنابی هیچ داده قابل محاسبه ای نشان نداد. (نمودار</w:t>
      </w:r>
      <w:r w:rsidR="00EE43EC">
        <w:rPr>
          <w:rFonts w:ascii="Tahoma" w:eastAsia="Times New Roman" w:hAnsi="Tahoma" w:cs="B Nazanin" w:hint="cs"/>
          <w:sz w:val="28"/>
          <w:szCs w:val="28"/>
          <w:rtl/>
          <w:lang w:bidi="fa-IR"/>
        </w:rPr>
        <w:t>1و2</w:t>
      </w:r>
      <w:r w:rsidRP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</w:p>
    <w:p w:rsidR="0044459D" w:rsidRDefault="0044459D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rtl/>
          <w:lang w:bidi="fa-IR"/>
        </w:rPr>
      </w:pPr>
    </w:p>
    <w:p w:rsidR="0044459D" w:rsidRDefault="0044459D" w:rsidP="00726AC7">
      <w:pPr>
        <w:pStyle w:val="NormalWeb"/>
        <w:bidi/>
        <w:spacing w:before="0" w:beforeAutospacing="0" w:after="0" w:afterAutospacing="0" w:line="259" w:lineRule="auto"/>
        <w:jc w:val="center"/>
        <w:rPr>
          <w:rFonts w:ascii="Tahoma" w:hAnsi="Tahoma" w:cs="B Nazanin"/>
          <w:rtl/>
          <w:lang w:bidi="fa-IR"/>
        </w:rPr>
      </w:pPr>
      <w:r w:rsidRPr="0044459D">
        <w:rPr>
          <w:rFonts w:ascii="Tahoma" w:hAnsi="Tahoma" w:cs="B Nazanin"/>
          <w:noProof/>
          <w:rtl/>
          <w:lang w:bidi="fa-IR"/>
        </w:rPr>
        <w:lastRenderedPageBreak/>
        <w:drawing>
          <wp:inline distT="0" distB="0" distL="0" distR="0">
            <wp:extent cx="4011625" cy="2604211"/>
            <wp:effectExtent l="19050" t="0" r="26975" b="5639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59D" w:rsidRPr="005C0948" w:rsidRDefault="00726AC7" w:rsidP="00726AC7">
      <w:pPr>
        <w:pStyle w:val="NormalWeb"/>
        <w:bidi/>
        <w:spacing w:before="0" w:beforeAutospacing="0" w:after="0" w:afterAutospacing="0" w:line="259" w:lineRule="auto"/>
        <w:jc w:val="center"/>
        <w:rPr>
          <w:rFonts w:ascii="Tahoma" w:hAnsi="Tahoma" w:cs="B Nazanin"/>
          <w:rtl/>
          <w:lang w:bidi="fa-IR"/>
        </w:rPr>
      </w:pPr>
      <w:r w:rsidRPr="005C0948">
        <w:rPr>
          <w:rFonts w:ascii="Tahoma" w:hAnsi="Tahoma" w:cs="B Nazanin" w:hint="cs"/>
          <w:rtl/>
          <w:lang w:bidi="fa-IR"/>
        </w:rPr>
        <w:t>نمودار 2: درصد میانگین هر سبک</w:t>
      </w:r>
    </w:p>
    <w:p w:rsidR="00726AC7" w:rsidRPr="00726AC7" w:rsidRDefault="00726AC7" w:rsidP="00726AC7">
      <w:pPr>
        <w:pStyle w:val="NormalWeb"/>
        <w:bidi/>
        <w:spacing w:before="0" w:beforeAutospacing="0" w:after="0" w:afterAutospacing="0" w:line="259" w:lineRule="auto"/>
        <w:jc w:val="center"/>
        <w:rPr>
          <w:rFonts w:ascii="Tahoma" w:hAnsi="Tahoma" w:cs="B Nazanin"/>
          <w:sz w:val="28"/>
          <w:szCs w:val="28"/>
          <w:rtl/>
          <w:lang w:bidi="fa-IR"/>
        </w:rPr>
      </w:pPr>
    </w:p>
    <w:p w:rsidR="00A14677" w:rsidRPr="00726AC7" w:rsidRDefault="003461F5" w:rsidP="00A46F92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ab/>
        <w:t xml:space="preserve">مجموع </w:t>
      </w:r>
      <w:r w:rsidR="00A14677" w:rsidRPr="00726AC7">
        <w:rPr>
          <w:rFonts w:ascii="Tahoma" w:hAnsi="Tahoma" w:cs="B Nazanin" w:hint="cs"/>
          <w:sz w:val="28"/>
          <w:szCs w:val="28"/>
          <w:rtl/>
          <w:lang w:bidi="fa-IR"/>
        </w:rPr>
        <w:t>یافته</w:t>
      </w:r>
      <w:r w:rsidR="00B62412"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="00A14677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های پژوهش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چنانکه آمد </w:t>
      </w:r>
      <w:r w:rsidR="00A46F92">
        <w:rPr>
          <w:rFonts w:ascii="Tahoma" w:hAnsi="Tahoma" w:cs="B Nazanin" w:hint="cs"/>
          <w:sz w:val="28"/>
          <w:szCs w:val="28"/>
          <w:rtl/>
          <w:lang w:bidi="fa-IR"/>
        </w:rPr>
        <w:t>گویای این واقعیت است</w:t>
      </w:r>
      <w:r w:rsidR="00A14677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که از بین شیوه</w:t>
      </w:r>
      <w:r w:rsidR="00B62412"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های مختلف حل تعارض، </w:t>
      </w:r>
      <w:r w:rsidR="00FA6566" w:rsidRPr="00726AC7">
        <w:rPr>
          <w:rFonts w:ascii="Tahoma" w:hAnsi="Tahoma" w:cs="B Nazanin" w:hint="cs"/>
          <w:sz w:val="28"/>
          <w:szCs w:val="28"/>
          <w:rtl/>
          <w:lang w:bidi="fa-IR"/>
        </w:rPr>
        <w:t>شیوه همراهانه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پرکاربردترین</w:t>
      </w:r>
      <w:r w:rsidR="00A14677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شیوه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در میان آزمودنی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ها (مدرسان مرکز آموزش زبان فارسی به غیر فارسی زبانان دانشگاه فردوسی مشهد) بوده است، این بدان معناست که تمایل مدرسان اجتناب از برخورد و همراهی با فارسی آموزان در حل چالش و تعارض فرهنگی ـ اجتماعی آنان</w:t>
      </w:r>
      <w:r w:rsidR="00FA6566"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و انتخابی ب</w:t>
      </w:r>
      <w:r w:rsidR="00A46F92">
        <w:rPr>
          <w:rFonts w:ascii="Tahoma" w:hAnsi="Tahoma" w:cs="B Nazanin" w:hint="cs"/>
          <w:sz w:val="28"/>
          <w:szCs w:val="28"/>
          <w:rtl/>
          <w:lang w:bidi="fa-IR"/>
        </w:rPr>
        <w:t>ُ</w:t>
      </w:r>
      <w:r w:rsidR="00FA6566" w:rsidRPr="00726AC7">
        <w:rPr>
          <w:rFonts w:ascii="Tahoma" w:hAnsi="Tahoma" w:cs="B Nazanin" w:hint="cs"/>
          <w:sz w:val="28"/>
          <w:szCs w:val="28"/>
          <w:rtl/>
          <w:lang w:bidi="fa-IR"/>
        </w:rPr>
        <w:t>رد ب</w:t>
      </w:r>
      <w:r w:rsidR="00A46F92">
        <w:rPr>
          <w:rFonts w:ascii="Tahoma" w:hAnsi="Tahoma" w:cs="B Nazanin" w:hint="cs"/>
          <w:sz w:val="28"/>
          <w:szCs w:val="28"/>
          <w:rtl/>
          <w:lang w:bidi="fa-IR"/>
        </w:rPr>
        <w:t>ُ</w:t>
      </w:r>
      <w:r w:rsidR="00FA6566" w:rsidRPr="00726AC7">
        <w:rPr>
          <w:rFonts w:ascii="Tahoma" w:hAnsi="Tahoma" w:cs="B Nazanin" w:hint="cs"/>
          <w:sz w:val="28"/>
          <w:szCs w:val="28"/>
          <w:rtl/>
          <w:lang w:bidi="fa-IR"/>
        </w:rPr>
        <w:t>رد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است.</w:t>
      </w:r>
    </w:p>
    <w:p w:rsidR="00726AC7" w:rsidRDefault="00CB765D" w:rsidP="00BF7328">
      <w:pPr>
        <w:bidi/>
        <w:spacing w:after="0"/>
        <w:jc w:val="both"/>
        <w:rPr>
          <w:rtl/>
          <w:lang w:bidi="fa-IR"/>
        </w:rPr>
      </w:pP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ab/>
        <w:t xml:space="preserve"> </w:t>
      </w:r>
    </w:p>
    <w:p w:rsidR="00726AC7" w:rsidRDefault="00726AC7" w:rsidP="00726AC7">
      <w:pPr>
        <w:bidi/>
        <w:spacing w:after="0"/>
        <w:jc w:val="both"/>
        <w:rPr>
          <w:rtl/>
          <w:lang w:bidi="fa-IR"/>
        </w:rPr>
      </w:pPr>
    </w:p>
    <w:p w:rsidR="00726AC7" w:rsidRPr="006C1EE0" w:rsidRDefault="00726AC7" w:rsidP="00726AC7">
      <w:pPr>
        <w:bidi/>
        <w:spacing w:after="0"/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6C1EE0">
        <w:rPr>
          <w:rFonts w:ascii="Tahoma" w:hAnsi="Tahoma" w:cs="B Nazanin" w:hint="cs"/>
          <w:sz w:val="24"/>
          <w:szCs w:val="24"/>
          <w:rtl/>
          <w:lang w:bidi="fa-IR"/>
        </w:rPr>
        <w:t>جدول1: درصد فراوانی، میانگین و انحراف معیار مولفه های سبک تعارض سازنده و غیرسازنده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876"/>
        <w:gridCol w:w="1905"/>
        <w:gridCol w:w="1726"/>
        <w:gridCol w:w="1939"/>
      </w:tblGrid>
      <w:tr w:rsidR="00726AC7" w:rsidRPr="006C1EE0" w:rsidTr="006C1EE0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انحراف استاندارد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1EE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میانگین نمرات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سبک</w:t>
            </w:r>
          </w:p>
        </w:tc>
        <w:tc>
          <w:tcPr>
            <w:tcW w:w="172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درصد فراوانی</w:t>
            </w:r>
          </w:p>
        </w:tc>
        <w:tc>
          <w:tcPr>
            <w:tcW w:w="1939" w:type="dxa"/>
            <w:tcBorders>
              <w:top w:val="nil"/>
              <w:right w:val="nil"/>
            </w:tcBorders>
          </w:tcPr>
          <w:p w:rsidR="00726AC7" w:rsidRPr="006C1EE0" w:rsidRDefault="00726AC7" w:rsidP="006C1EE0">
            <w:pPr>
              <w:spacing w:line="259" w:lineRule="auto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26AC7" w:rsidRPr="006C1EE0" w:rsidTr="00726AC7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2.9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همراهانه</w:t>
            </w:r>
          </w:p>
        </w:tc>
        <w:tc>
          <w:tcPr>
            <w:tcW w:w="1726" w:type="dxa"/>
            <w:vMerge w:val="restart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73</w:t>
            </w:r>
            <w:r w:rsid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C1EE0">
              <w:rPr>
                <w:rFonts w:ascii="Tahoma" w:hAnsi="Tahoma" w:cs="B Nazanin"/>
                <w:sz w:val="24"/>
                <w:szCs w:val="24"/>
                <w:lang w:bidi="fa-IR"/>
              </w:rPr>
              <w:t>%</w:t>
            </w:r>
          </w:p>
        </w:tc>
        <w:tc>
          <w:tcPr>
            <w:tcW w:w="1939" w:type="dxa"/>
            <w:vMerge w:val="restart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حل تعارض سازنده</w:t>
            </w:r>
          </w:p>
        </w:tc>
      </w:tr>
      <w:tr w:rsidR="00726AC7" w:rsidRPr="006C1EE0" w:rsidTr="00726AC7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0.4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3.4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مهربانانه</w:t>
            </w:r>
          </w:p>
        </w:tc>
        <w:tc>
          <w:tcPr>
            <w:tcW w:w="1726" w:type="dxa"/>
            <w:vMerge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Merge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</w:tc>
      </w:tr>
      <w:tr w:rsidR="00726AC7" w:rsidRPr="006C1EE0" w:rsidTr="00726AC7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3.6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سلطه گرانه</w:t>
            </w:r>
          </w:p>
        </w:tc>
        <w:tc>
          <w:tcPr>
            <w:tcW w:w="1726" w:type="dxa"/>
            <w:vMerge w:val="restart"/>
          </w:tcPr>
          <w:p w:rsidR="00726AC7" w:rsidRPr="006C1EE0" w:rsidRDefault="00726AC7" w:rsidP="006C1EE0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</w:t>
            </w:r>
            <w:r w:rsid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3 </w:t>
            </w:r>
            <w:r w:rsidRPr="006C1EE0">
              <w:rPr>
                <w:rFonts w:ascii="Tahoma" w:hAnsi="Tahoma" w:cs="B Nazanin"/>
                <w:sz w:val="24"/>
                <w:szCs w:val="24"/>
                <w:lang w:bidi="fa-IR"/>
              </w:rPr>
              <w:t>%</w:t>
            </w:r>
          </w:p>
        </w:tc>
        <w:tc>
          <w:tcPr>
            <w:tcW w:w="1939" w:type="dxa"/>
            <w:vMerge w:val="restart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حل تعارض غیرسازنده</w:t>
            </w:r>
          </w:p>
        </w:tc>
      </w:tr>
      <w:tr w:rsidR="00726AC7" w:rsidRPr="006C1EE0" w:rsidTr="00726AC7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0.5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3.1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اجتبابی</w:t>
            </w:r>
          </w:p>
        </w:tc>
        <w:tc>
          <w:tcPr>
            <w:tcW w:w="1726" w:type="dxa"/>
            <w:vMerge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Merge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</w:p>
        </w:tc>
      </w:tr>
      <w:tr w:rsidR="00726AC7" w:rsidRPr="006C1EE0" w:rsidTr="00726AC7">
        <w:trPr>
          <w:jc w:val="center"/>
        </w:trPr>
        <w:tc>
          <w:tcPr>
            <w:tcW w:w="1512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0.4</w:t>
            </w:r>
          </w:p>
        </w:tc>
        <w:tc>
          <w:tcPr>
            <w:tcW w:w="1876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2.9</w:t>
            </w:r>
          </w:p>
        </w:tc>
        <w:tc>
          <w:tcPr>
            <w:tcW w:w="1905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مصالحه گرانه</w:t>
            </w:r>
          </w:p>
        </w:tc>
        <w:tc>
          <w:tcPr>
            <w:tcW w:w="1726" w:type="dxa"/>
          </w:tcPr>
          <w:p w:rsidR="00726AC7" w:rsidRPr="006C1EE0" w:rsidRDefault="006C1EE0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4</w:t>
            </w:r>
            <w:r w:rsidR="00726AC7" w:rsidRPr="006C1EE0">
              <w:rPr>
                <w:rFonts w:ascii="Tahoma" w:hAnsi="Tahoma" w:cs="B Nazanin"/>
                <w:sz w:val="24"/>
                <w:szCs w:val="24"/>
                <w:lang w:bidi="fa-IR"/>
              </w:rPr>
              <w:t>%</w:t>
            </w:r>
          </w:p>
        </w:tc>
        <w:tc>
          <w:tcPr>
            <w:tcW w:w="1939" w:type="dxa"/>
          </w:tcPr>
          <w:p w:rsidR="00726AC7" w:rsidRPr="006C1EE0" w:rsidRDefault="00726AC7" w:rsidP="00726AC7">
            <w:pPr>
              <w:spacing w:line="259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6C1EE0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بینابینی</w:t>
            </w:r>
          </w:p>
        </w:tc>
      </w:tr>
    </w:tbl>
    <w:p w:rsidR="00FA6566" w:rsidRDefault="00FA6566" w:rsidP="00726AC7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BF7328" w:rsidRDefault="00BF7328" w:rsidP="00BF7328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و امّا چنانکه در تحلیل داده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ها نیز ذکر گردید، درست در مقابل گروه اوّل (سبک همراهانه) که جمعی</w:t>
      </w:r>
      <w:r>
        <w:rPr>
          <w:rFonts w:ascii="Tahoma" w:hAnsi="Tahoma" w:cs="B Nazanin" w:hint="cs"/>
          <w:sz w:val="28"/>
          <w:szCs w:val="28"/>
          <w:rtl/>
          <w:lang w:bidi="fa-IR"/>
        </w:rPr>
        <w:t>ّت و فراوانی اصلی داده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ها را به </w:t>
      </w:r>
      <w:r>
        <w:rPr>
          <w:rFonts w:ascii="Tahoma" w:hAnsi="Tahoma" w:cs="B Nazanin" w:hint="cs"/>
          <w:sz w:val="28"/>
          <w:szCs w:val="28"/>
          <w:rtl/>
          <w:lang w:bidi="fa-IR"/>
        </w:rPr>
        <w:t>خود اختصاص داده بود، سبک سلطه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گرانه</w:t>
      </w:r>
      <w:r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رتبه دوّم در انتخاب سبک حل تعارض را دارا گردید، این نشان می</w:t>
      </w:r>
      <w:r w:rsidRPr="00726AC7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دهد که </w:t>
      </w:r>
      <w:r>
        <w:rPr>
          <w:rFonts w:ascii="Tahoma" w:hAnsi="Tahoma" w:cs="B Nazanin" w:hint="cs"/>
          <w:sz w:val="28"/>
          <w:szCs w:val="28"/>
          <w:rtl/>
          <w:lang w:bidi="fa-IR"/>
        </w:rPr>
        <w:t>نمی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توان ترتیب </w:t>
      </w:r>
      <w:r>
        <w:rPr>
          <w:rFonts w:ascii="Tahoma" w:hAnsi="Tahoma" w:cs="B Nazanin" w:hint="cs"/>
          <w:sz w:val="28"/>
          <w:szCs w:val="28"/>
          <w:rtl/>
          <w:lang w:bidi="fa-IR"/>
        </w:rPr>
        <w:t>منطقی و خاصّی را برای انتخاب سبک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ها از سوی مدرسان متص</w:t>
      </w:r>
      <w:r>
        <w:rPr>
          <w:rFonts w:ascii="Tahoma" w:hAnsi="Tahoma" w:cs="B Nazanin" w:hint="cs"/>
          <w:sz w:val="28"/>
          <w:szCs w:val="28"/>
          <w:rtl/>
          <w:lang w:bidi="fa-IR"/>
        </w:rPr>
        <w:t>ّ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ور 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 xml:space="preserve">بود، یعنی در حالیکه سبک </w:t>
      </w:r>
      <w:r>
        <w:rPr>
          <w:rFonts w:ascii="Tahoma" w:hAnsi="Tahoma" w:cs="B Nazanin" w:hint="cs"/>
          <w:sz w:val="28"/>
          <w:szCs w:val="28"/>
          <w:rtl/>
          <w:lang w:bidi="fa-IR"/>
        </w:rPr>
        <w:t>غ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>الب انتخابی از سوی مدرسان در شرایط تعارض</w:t>
      </w:r>
      <w:r>
        <w:rPr>
          <w:rFonts w:ascii="Tahoma" w:hAnsi="Tahoma" w:cs="B Nazanin" w:hint="cs"/>
          <w:sz w:val="28"/>
          <w:szCs w:val="28"/>
          <w:rtl/>
          <w:lang w:bidi="fa-IR"/>
        </w:rPr>
        <w:t>،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سبک همراهانه </w:t>
      </w:r>
      <w:r>
        <w:rPr>
          <w:rFonts w:ascii="Tahoma" w:hAnsi="Tahoma" w:cs="B Nazanin" w:hint="cs"/>
          <w:sz w:val="28"/>
          <w:szCs w:val="28"/>
          <w:rtl/>
          <w:lang w:bidi="fa-IR"/>
        </w:rPr>
        <w:t>است،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در مرتبه بعد</w:t>
      </w:r>
      <w:r>
        <w:rPr>
          <w:rFonts w:ascii="Tahoma" w:hAnsi="Tahoma" w:cs="B Nazanin" w:hint="cs"/>
          <w:sz w:val="28"/>
          <w:szCs w:val="28"/>
          <w:rtl/>
          <w:lang w:bidi="fa-IR"/>
        </w:rPr>
        <w:t>ی سبک سلطه</w:t>
      </w:r>
      <w:r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گرانه </w:t>
      </w:r>
      <w:r>
        <w:rPr>
          <w:rFonts w:ascii="Tahoma" w:hAnsi="Tahoma" w:cs="B Nazanin" w:hint="cs"/>
          <w:sz w:val="28"/>
          <w:szCs w:val="28"/>
          <w:rtl/>
          <w:lang w:bidi="fa-IR"/>
        </w:rPr>
        <w:t>قرار می گیرد</w:t>
      </w:r>
      <w:r w:rsidRPr="00726AC7">
        <w:rPr>
          <w:rFonts w:ascii="Tahoma" w:hAnsi="Tahoma" w:cs="B Nazanin" w:hint="cs"/>
          <w:sz w:val="28"/>
          <w:szCs w:val="28"/>
          <w:rtl/>
          <w:lang w:bidi="fa-IR"/>
        </w:rPr>
        <w:t xml:space="preserve"> که بیشترین فراوانی را به خود اختصاص داده است.</w:t>
      </w:r>
    </w:p>
    <w:p w:rsidR="00BF7328" w:rsidRPr="00726AC7" w:rsidRDefault="00BF7328" w:rsidP="00BF7328">
      <w:pPr>
        <w:pStyle w:val="NormalWeb"/>
        <w:bidi/>
        <w:spacing w:before="0" w:beforeAutospacing="0" w:after="0" w:afterAutospacing="0" w:line="259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7072E1" w:rsidRPr="00726AC7" w:rsidRDefault="00825EDE" w:rsidP="00726AC7">
      <w:p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726AC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نتیجه</w:t>
      </w:r>
      <w:r w:rsidRPr="00726AC7">
        <w:rPr>
          <w:rFonts w:ascii="Tahoma" w:eastAsia="Times New Roman" w:hAnsi="Tahoma" w:cs="B Nazanin"/>
          <w:b/>
          <w:bCs/>
          <w:sz w:val="28"/>
          <w:szCs w:val="28"/>
          <w:rtl/>
        </w:rPr>
        <w:softHyphen/>
      </w:r>
      <w:r w:rsidR="007072E1" w:rsidRPr="00726AC7">
        <w:rPr>
          <w:rFonts w:ascii="Tahoma" w:eastAsia="Times New Roman" w:hAnsi="Tahoma" w:cs="B Nazanin" w:hint="cs"/>
          <w:b/>
          <w:bCs/>
          <w:sz w:val="28"/>
          <w:szCs w:val="28"/>
          <w:rtl/>
        </w:rPr>
        <w:t>گیری</w:t>
      </w:r>
    </w:p>
    <w:p w:rsidR="00052503" w:rsidRPr="00726AC7" w:rsidRDefault="007072E1" w:rsidP="006C1EE0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بررسی تعاریف زبان و فرهنگ گویای رابطه تنگ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اتنگ این دو مفهوم و در واقع هم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پ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وشانی آن دو است. 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باتوجه به نظرات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محققان 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مختلف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نتایج این تحقیق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نحوه مواجهه و انتخاب سبک مناسب از سوی مدرس زبان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عنوان نوک پیکان آموزش و موّثق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ترین فرد برای زبان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 (در فضای آموزش اعم از زبان، فرهنگ و ...) در پاسخ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گویی به چرایی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ذهن او، یک</w:t>
      </w:r>
      <w:r w:rsid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ی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از اصلی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ترین مهارت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هایی است که یک مدرس زبان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می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بایست در طول دوره آموزشی خود بدان توجه نماید. عدم دقت در مواجهه با این چالش بین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مدرس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زبان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آموز، گاه صدمات جبران ناپذیری بر اثربخشی آموزش زبان </w:t>
      </w:r>
      <w:r w:rsidR="006C1EE0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خارجی</w:t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وارد خواهد نمود، سرخوردگی، بی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توجهی، خود برتر</w:t>
      </w:r>
      <w:r w:rsidR="00052503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05250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بینی،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کاهش جایگاه مدرس در نزد زبان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 و ... از جمله این صدمات هستند که به تبع بیان آن در میان سایر زبان</w:t>
      </w:r>
      <w:r w:rsidR="00F12A2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آموزا</w:t>
      </w:r>
      <w:r w:rsidR="00044F9E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 (</w:t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این تعارض را تجربه نکرده</w:t>
      </w:r>
      <w:r w:rsidR="00F12A2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اند) حتی ابعاد گسترده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تری نیز ایجاد 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می نماید که </w:t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جبران آن گاه غیر ممکن خواهد بود. </w:t>
      </w:r>
    </w:p>
    <w:p w:rsidR="00726AC7" w:rsidRPr="00726AC7" w:rsidRDefault="00F12A21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لذا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پرورش فارسی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آموزانی توانا که قادر به تعامل در جامعه زبانی فارسی باشند ممکن نخواهد بود مگر در سایه آموزش هم زمان فرهنگ ایرانی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ـ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اسلامی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زیر نظر مدرس آموزش دیده و کارآمد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چگونگی آموزش فرهنگ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نیز </w:t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خود مقوله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 است که نیاز به پژوهش</w:t>
      </w:r>
      <w:r w:rsidR="007072E1"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نظر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ی و میدانی فراوانی دارد و نمی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توان انتظار داشت که آموزش فرهنگ به طور خودکار در کنار آموزش زبان رخ دهد.</w:t>
      </w:r>
      <w:r w:rsidR="00EE43EC">
        <w:rPr>
          <w:rFonts w:ascii="Tahoma" w:eastAsia="Times New Roman" w:hAnsi="Tahoma" w:cs="B Nazanin"/>
          <w:sz w:val="28"/>
          <w:szCs w:val="28"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مدرس بایست فرهنگ زبان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آم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وز و فرهنگ هدف را در انتخاب سبک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و روش</w:t>
      </w:r>
      <w:r w:rsidR="00A46F92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="007072E1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و رفتارهای آموزشی در نظر داشته باشد</w:t>
      </w:r>
      <w:r w:rsidR="00A46F92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726AC7" w:rsidRPr="00726AC7" w:rsidRDefault="007072E1" w:rsidP="006C1EE0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</w:rPr>
        <w:t>ﻛﺸﻒ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ﺑـﺎور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مدرسان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درﺑـﺎرة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ﻓﺮﻫﻨـﮓ،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راﺑﻄﺔ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بین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ﺑﺎور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مدرسان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وتدریس آن</w:t>
      </w:r>
      <w:r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و همچنین بررسی ایجاد حساسیت بینافرهنگی اجتناب ناپذیر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است. </w:t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>بنابراین</w:t>
      </w:r>
      <w:r w:rsidR="006C1EE0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726AC7">
        <w:rPr>
          <w:rFonts w:ascii="Tahoma" w:eastAsia="Times New Roman" w:hAnsi="Tahoma" w:cs="B Nazanin"/>
          <w:sz w:val="28"/>
          <w:szCs w:val="28"/>
          <w:rtl/>
        </w:rPr>
        <w:t>انتخاب استراتژی</w:t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مناسب  و برگزاری دوره</w:t>
      </w:r>
      <w:r w:rsidR="00F12A21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های </w:t>
      </w:r>
      <w:r w:rsidR="00F12A21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قبل و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ضمن خدمت برای تربیت مدرسانی متع</w:t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>ّ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هد و دلسوز با هدف بهبود وضع آموزش و شیوه انتقال صحیح مفاهیم فرهنگی</w:t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 با به</w:t>
      </w:r>
      <w:r w:rsidR="00A14677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>کار</w:t>
      </w:r>
      <w:r w:rsidR="00A14677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>گیری روش</w:t>
      </w:r>
      <w:r w:rsidR="00A14677" w:rsidRPr="00726AC7">
        <w:rPr>
          <w:rFonts w:ascii="Tahoma" w:eastAsia="Times New Roman" w:hAnsi="Tahoma" w:cs="B Nazanin"/>
          <w:sz w:val="28"/>
          <w:szCs w:val="28"/>
          <w:rtl/>
        </w:rPr>
        <w:softHyphen/>
      </w:r>
      <w:r w:rsidR="00A14677" w:rsidRPr="00726AC7">
        <w:rPr>
          <w:rFonts w:ascii="Tahoma" w:eastAsia="Times New Roman" w:hAnsi="Tahoma" w:cs="B Nazanin" w:hint="cs"/>
          <w:sz w:val="28"/>
          <w:szCs w:val="28"/>
          <w:rtl/>
        </w:rPr>
        <w:t xml:space="preserve">های سازنده و مناسب حل تعارض </w:t>
      </w:r>
      <w:r w:rsidRPr="00726AC7">
        <w:rPr>
          <w:rFonts w:ascii="Tahoma" w:eastAsia="Times New Roman" w:hAnsi="Tahoma" w:cs="B Nazanin" w:hint="cs"/>
          <w:sz w:val="28"/>
          <w:szCs w:val="28"/>
          <w:rtl/>
        </w:rPr>
        <w:t>بسیار ضروری است.</w:t>
      </w:r>
      <w:r w:rsidR="00726AC7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. همچنین یاری جستن از نظرات روانشناسان و مشاوران برای انتخاب مدرسانی با مدل رفتاری سبک های سازنده، قابل تامل است.</w:t>
      </w:r>
    </w:p>
    <w:p w:rsidR="00F12A21" w:rsidRPr="00726AC7" w:rsidRDefault="00F12A21" w:rsidP="00726AC7">
      <w:pPr>
        <w:bidi/>
        <w:spacing w:after="0"/>
        <w:ind w:firstLine="720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F12A21" w:rsidRPr="00726AC7" w:rsidRDefault="00F12A21" w:rsidP="00726AC7">
      <w:pPr>
        <w:spacing w:after="0"/>
        <w:rPr>
          <w:rFonts w:ascii="Tahoma" w:eastAsia="Times New Roman" w:hAnsi="Tahoma" w:cs="B Nazanin"/>
          <w:sz w:val="28"/>
          <w:szCs w:val="28"/>
        </w:rPr>
      </w:pPr>
      <w:r w:rsidRPr="00726AC7">
        <w:rPr>
          <w:rFonts w:ascii="Tahoma" w:eastAsia="Times New Roman" w:hAnsi="Tahoma" w:cs="B Nazanin"/>
          <w:sz w:val="28"/>
          <w:szCs w:val="28"/>
          <w:rtl/>
        </w:rPr>
        <w:br w:type="page"/>
      </w:r>
    </w:p>
    <w:p w:rsidR="00A17A7F" w:rsidRDefault="00A17A7F" w:rsidP="00A17A7F">
      <w:pPr>
        <w:bidi/>
        <w:spacing w:after="0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b/>
          <w:bCs/>
          <w:sz w:val="28"/>
          <w:szCs w:val="28"/>
          <w:rtl/>
        </w:rPr>
        <w:lastRenderedPageBreak/>
        <w:t>منابع</w:t>
      </w:r>
      <w:r w:rsidRPr="00726AC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:</w:t>
      </w:r>
    </w:p>
    <w:p w:rsidR="00E37EE5" w:rsidRPr="00E37EE5" w:rsidRDefault="00E37EE5" w:rsidP="00915753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color w:val="FF0000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آذرشب، محمدعلی؛ همایونی، سعدالله (1394). «واکاوی فرهنگ و نقش آن در سیاست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گذاری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برنامه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ریزی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آموزش زبان (مطالعه موردی: آموزش زبان عربی در ایران)»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مجله علم زبان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سال3، شماره5</w:t>
      </w:r>
      <w:r w:rsidR="0091575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،ص 115-89.</w:t>
      </w:r>
    </w:p>
    <w:p w:rsidR="00E37EE5" w:rsidRDefault="00E37EE5" w:rsidP="00E37EE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باباپورخیرالدین،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ﺟﻠﻴﻞ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(1385)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.«ﺑﺮرﺳﻲ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راﺑﻄﻪ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شیوه</w:t>
      </w:r>
      <w:r>
        <w:rPr>
          <w:rFonts w:ascii="Tahoma" w:eastAsia="Times New Roman" w:hAnsi="Tahoma" w:cs="B Nazanin"/>
          <w:sz w:val="28"/>
          <w:szCs w:val="28"/>
          <w:lang w:bidi="fa-IR"/>
        </w:rPr>
        <w:t xml:space="preserve">  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ه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ای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ﺣﻞ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ﺗﻌﺎرض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ارﺗﺒﺎﻃﻲ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ﺳﻼﻣﺖ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رواﻧﺸﻨﺎﺧﺘﻲ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داﻧﺸﺠﻮﻳان»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ﻓﺼﻠﻨﺎﻣﻪ</w:t>
      </w:r>
      <w:r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رواﻧﺸﻨﺎﺳﻲ</w:t>
      </w:r>
      <w:r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 xml:space="preserve"> </w:t>
      </w:r>
      <w:r w:rsidRPr="00E37EE5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داﻧﺸﮕﺎهﺗﺒﺮﻳ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ﺰ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،سال1، شماره4، ص 46-27.</w:t>
      </w:r>
    </w:p>
    <w:p w:rsidR="00E37EE5" w:rsidRDefault="00E37EE5" w:rsidP="00E37EE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حقانی، نادر (1384). « مهارت پنجم»، پ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ژ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وهش ادبیات معاصر جهان ، پاییز، شماره 25، ص 118-107.</w:t>
      </w:r>
    </w:p>
    <w:p w:rsidR="00E37EE5" w:rsidRDefault="00E37EE5" w:rsidP="00915753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دوستی زاده، محمدرضا (1387). « اهمیت انتقال فرهنگ در کسب مهارت زبانی»،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پژوهش</w:t>
      </w:r>
      <w:r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های زبان</w:t>
      </w:r>
      <w:r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1C5EF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های خارجی، شماره 46، پاییز، ص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915753">
        <w:rPr>
          <w:rFonts w:ascii="Tahoma" w:eastAsia="Times New Roman" w:hAnsi="Tahoma" w:cs="B Nazanin" w:hint="cs"/>
          <w:sz w:val="28"/>
          <w:szCs w:val="28"/>
          <w:rtl/>
          <w:lang w:bidi="fa-IR"/>
        </w:rPr>
        <w:t>84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-</w:t>
      </w:r>
      <w:r w:rsidR="00915753">
        <w:rPr>
          <w:rFonts w:ascii="Tahoma" w:eastAsia="Times New Roman" w:hAnsi="Tahoma" w:cs="B Nazanin" w:hint="cs"/>
          <w:sz w:val="28"/>
          <w:szCs w:val="28"/>
          <w:rtl/>
          <w:lang w:bidi="fa-IR"/>
        </w:rPr>
        <w:t>67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E37EE5" w:rsidRDefault="00E37EE5" w:rsidP="00915753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>
        <w:rPr>
          <w:rFonts w:ascii="Tahoma" w:eastAsia="Times New Roman" w:hAnsi="Tahoma" w:cs="B Nazanin"/>
          <w:sz w:val="28"/>
          <w:szCs w:val="28"/>
          <w:rtl/>
          <w:lang w:bidi="fa-IR"/>
        </w:rPr>
        <w:t>رستم</w:t>
      </w:r>
      <w:r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بيک تفرشي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،آ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توسا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؛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رمضاني واسو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softHyphen/>
        <w:t>کلاني، احمد(1391)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.«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نقش فرهنگ در 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آ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موزش زبان خارجي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»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t>پ</w:t>
      </w:r>
      <w:r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t>ژوهش</w:t>
      </w:r>
      <w:r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softHyphen/>
        <w:t>نامه انتقادي متون و برنامه</w:t>
      </w:r>
      <w:r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softHyphen/>
      </w:r>
      <w:r w:rsidRPr="00726AC7">
        <w:rPr>
          <w:rFonts w:ascii="Tahoma" w:eastAsia="Times New Roman" w:hAnsi="Tahoma" w:cs="B Nazanin"/>
          <w:i/>
          <w:iCs/>
          <w:sz w:val="28"/>
          <w:szCs w:val="28"/>
          <w:rtl/>
          <w:lang w:bidi="fa-IR"/>
        </w:rPr>
        <w:t>هاي علوم انساني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، پژوهشگاه علوم انساني و مطالعات فرهنگي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سال دوازدهم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شماره اول</w:t>
      </w:r>
      <w:r w:rsidR="0091575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ص 41-15</w:t>
      </w:r>
    </w:p>
    <w:p w:rsidR="00E37EE5" w:rsidRPr="00726AC7" w:rsidRDefault="00E37EE5" w:rsidP="00E37EE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گیدنز، آنتونی (1376). 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ﺟﺎﻣﻌﻪﺷﻨﺎﺳﻲ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،ﺗﺮﺟﻤﺔﻣﻨﻮﭼﻬﺮﺻﺒﻮري،تهران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: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نشر نی.</w:t>
      </w:r>
    </w:p>
    <w:p w:rsidR="00E37EE5" w:rsidRPr="00726AC7" w:rsidRDefault="00E37EE5" w:rsidP="00915753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میردهقان، مهین ناز؛ طاهرلو، فرنوش (1390). «تاثیر فرهنگ ایرانی در آموزش زبان فارسی به غیرفارسی زبانان»</w:t>
      </w:r>
      <w:r w:rsidR="00BF7328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726AC7">
        <w:rPr>
          <w:rFonts w:ascii="Tahoma" w:eastAsia="Times New Roman" w:hAnsi="Tahoma" w:cs="B Nazanin" w:hint="cs"/>
          <w:i/>
          <w:iCs/>
          <w:sz w:val="28"/>
          <w:szCs w:val="28"/>
          <w:rtl/>
          <w:lang w:bidi="fa-IR"/>
        </w:rPr>
        <w:t>مجله ادبیات پارسی معاصر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</w:t>
      </w:r>
      <w:r w:rsidRPr="00726AC7">
        <w:rPr>
          <w:rFonts w:ascii="Tahoma" w:eastAsia="Times New Roman" w:hAnsi="Tahoma" w:cs="B Nazanin"/>
          <w:sz w:val="28"/>
          <w:szCs w:val="28"/>
          <w:rtl/>
          <w:lang w:bidi="fa-IR"/>
        </w:rPr>
        <w:t>پژوهشگاه علوم انساني و مطالعات فرهنگي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سال1، شماره2، ص </w:t>
      </w:r>
      <w:r w:rsidR="00915753">
        <w:rPr>
          <w:rFonts w:ascii="Tahoma" w:eastAsia="Times New Roman" w:hAnsi="Tahoma" w:cs="B Nazanin" w:hint="cs"/>
          <w:sz w:val="28"/>
          <w:szCs w:val="28"/>
          <w:rtl/>
          <w:lang w:bidi="fa-IR"/>
        </w:rPr>
        <w:t>131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-</w:t>
      </w:r>
      <w:r w:rsidR="00915753"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115</w:t>
      </w:r>
      <w:r w:rsidRPr="00726AC7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</w:p>
    <w:p w:rsidR="00E37EE5" w:rsidRPr="00726AC7" w:rsidRDefault="00E37EE5" w:rsidP="00E37EE5">
      <w:pPr>
        <w:bidi/>
        <w:spacing w:after="0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</w:p>
    <w:p w:rsidR="00A17A7F" w:rsidRDefault="00A17A7F" w:rsidP="00A17A7F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A17A7F" w:rsidRPr="00726AC7" w:rsidRDefault="00A17A7F" w:rsidP="00915753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26AC7">
        <w:rPr>
          <w:rFonts w:asciiTheme="majorBidi" w:hAnsiTheme="majorBidi" w:cstheme="majorBidi"/>
          <w:sz w:val="24"/>
          <w:szCs w:val="24"/>
        </w:rPr>
        <w:t>-Allen</w:t>
      </w:r>
      <w:proofErr w:type="gramStart"/>
      <w:r w:rsidRPr="00726AC7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726AC7">
        <w:rPr>
          <w:rFonts w:asciiTheme="majorBidi" w:hAnsiTheme="majorBidi" w:cstheme="majorBidi"/>
          <w:sz w:val="24"/>
          <w:szCs w:val="24"/>
        </w:rPr>
        <w:t xml:space="preserve">1999). Developing Intercultural Competence in the Language Classroom. In R.M. </w:t>
      </w:r>
      <w:proofErr w:type="spellStart"/>
      <w:r w:rsidRPr="00726AC7">
        <w:rPr>
          <w:rFonts w:asciiTheme="majorBidi" w:hAnsiTheme="majorBidi" w:cstheme="majorBidi"/>
          <w:sz w:val="24"/>
          <w:szCs w:val="24"/>
        </w:rPr>
        <w:t>Paige</w:t>
      </w:r>
      <w:proofErr w:type="gramStart"/>
      <w:r w:rsidRPr="00726AC7">
        <w:rPr>
          <w:rFonts w:asciiTheme="majorBidi" w:hAnsiTheme="majorBidi" w:cstheme="majorBidi"/>
          <w:sz w:val="24"/>
          <w:szCs w:val="24"/>
        </w:rPr>
        <w:t>;D.L</w:t>
      </w:r>
      <w:proofErr w:type="spellEnd"/>
      <w:proofErr w:type="gramEnd"/>
      <w:r w:rsidRPr="00726AC7">
        <w:rPr>
          <w:rFonts w:asciiTheme="majorBidi" w:hAnsiTheme="majorBidi" w:cstheme="majorBidi"/>
          <w:sz w:val="24"/>
          <w:szCs w:val="24"/>
        </w:rPr>
        <w:t xml:space="preserve">. Lange &amp; Y.A. </w:t>
      </w:r>
      <w:proofErr w:type="spellStart"/>
      <w:r w:rsidRPr="00726AC7">
        <w:rPr>
          <w:rFonts w:asciiTheme="majorBidi" w:hAnsiTheme="majorBidi" w:cstheme="majorBidi"/>
          <w:sz w:val="24"/>
          <w:szCs w:val="24"/>
        </w:rPr>
        <w:t>Yershova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 xml:space="preserve"> (Eds.). Culture as the Core: Integrating Culture into the Language curriculum. Minneapolis: CARLA, University of Minnesota. </w:t>
      </w:r>
      <w:r w:rsidR="00BF7328">
        <w:rPr>
          <w:rFonts w:asciiTheme="majorBidi" w:hAnsiTheme="majorBidi" w:cstheme="majorBidi"/>
          <w:sz w:val="24"/>
          <w:szCs w:val="24"/>
        </w:rPr>
        <w:t>Pp.13-46</w:t>
      </w:r>
      <w:r w:rsidRPr="00726AC7">
        <w:rPr>
          <w:rFonts w:asciiTheme="majorBidi" w:hAnsiTheme="majorBidi" w:cstheme="majorBidi"/>
          <w:sz w:val="24"/>
          <w:szCs w:val="24"/>
        </w:rPr>
        <w:t>.</w:t>
      </w:r>
    </w:p>
    <w:p w:rsidR="00A17A7F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1C5EFA">
        <w:rPr>
          <w:rFonts w:asciiTheme="majorBidi" w:hAnsiTheme="majorBidi" w:cstheme="majorBidi"/>
          <w:sz w:val="24"/>
          <w:szCs w:val="24"/>
        </w:rPr>
        <w:t>Bennett, J.M; M.J. Bennett &amp; W.</w:t>
      </w:r>
    </w:p>
    <w:p w:rsidR="00E37EE5" w:rsidRPr="001C5EFA" w:rsidRDefault="00E37EE5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A17A7F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26AC7">
        <w:rPr>
          <w:rFonts w:asciiTheme="majorBidi" w:hAnsiTheme="majorBidi" w:cstheme="majorBidi"/>
          <w:sz w:val="24"/>
          <w:szCs w:val="24"/>
        </w:rPr>
        <w:t>-Bloch, Bernard &amp; George L. Trager (1942). Outline of Linguistic Analysis, Special Publications of the Linguistic Society of America, Baltimore: Linguistic Society of America.</w:t>
      </w:r>
    </w:p>
    <w:p w:rsidR="00E37EE5" w:rsidRDefault="00E37EE5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E37EE5" w:rsidRDefault="00E37EE5" w:rsidP="00E37EE5">
      <w:pPr>
        <w:pStyle w:val="Heading1"/>
        <w:spacing w:before="0"/>
        <w:rPr>
          <w:rStyle w:val="Hyperlink"/>
          <w:rFonts w:asciiTheme="majorBidi" w:hAnsiTheme="majorBidi"/>
          <w:color w:val="auto"/>
          <w:sz w:val="24"/>
          <w:szCs w:val="24"/>
          <w:u w:val="none"/>
        </w:rPr>
      </w:pPr>
      <w:r w:rsidRPr="00A17A7F">
        <w:rPr>
          <w:rFonts w:eastAsiaTheme="minorHAnsi"/>
        </w:rPr>
        <w:t xml:space="preserve">- </w:t>
      </w:r>
      <w:r>
        <w:rPr>
          <w:rStyle w:val="nlmpublisher-name"/>
          <w:rFonts w:asciiTheme="majorBidi" w:hAnsiTheme="majorBidi"/>
          <w:color w:val="auto"/>
          <w:sz w:val="24"/>
          <w:szCs w:val="24"/>
        </w:rPr>
        <w:t>Chand</w:t>
      </w:r>
      <w:r w:rsidRPr="00A17A7F">
        <w:rPr>
          <w:rStyle w:val="nlmpublisher-name"/>
          <w:rFonts w:asciiTheme="majorBidi" w:hAnsiTheme="majorBidi"/>
          <w:color w:val="auto"/>
          <w:sz w:val="24"/>
          <w:szCs w:val="24"/>
        </w:rPr>
        <w:t xml:space="preserve">, </w:t>
      </w:r>
      <w:proofErr w:type="spellStart"/>
      <w:r w:rsidRPr="00A17A7F">
        <w:rPr>
          <w:rStyle w:val="nlmpublisher-name"/>
          <w:rFonts w:asciiTheme="majorBidi" w:hAnsiTheme="majorBidi"/>
          <w:color w:val="auto"/>
          <w:sz w:val="24"/>
          <w:szCs w:val="24"/>
        </w:rPr>
        <w:t>Smiriti.Conflict</w:t>
      </w:r>
      <w:proofErr w:type="spellEnd"/>
      <w:r w:rsidRPr="00A17A7F">
        <w:rPr>
          <w:rStyle w:val="nlmpublisher-name"/>
          <w:rFonts w:asciiTheme="majorBidi" w:hAnsiTheme="majorBidi"/>
          <w:color w:val="auto"/>
          <w:sz w:val="24"/>
          <w:szCs w:val="24"/>
        </w:rPr>
        <w:t xml:space="preserve"> </w:t>
      </w:r>
      <w:r w:rsidR="00BF7328" w:rsidRPr="00A17A7F">
        <w:rPr>
          <w:rStyle w:val="nlmpublisher-name"/>
          <w:rFonts w:asciiTheme="majorBidi" w:hAnsiTheme="majorBidi"/>
          <w:color w:val="auto"/>
          <w:sz w:val="24"/>
          <w:szCs w:val="24"/>
        </w:rPr>
        <w:t>Management:</w:t>
      </w:r>
      <w:r w:rsidRPr="00A17A7F">
        <w:rPr>
          <w:rFonts w:asciiTheme="majorBidi" w:eastAsiaTheme="minorHAnsi" w:hAnsiTheme="majorBidi"/>
          <w:color w:val="auto"/>
          <w:sz w:val="24"/>
          <w:szCs w:val="24"/>
        </w:rPr>
        <w:t xml:space="preserve"> Characteristics, Types, Stages, Causes and other </w:t>
      </w:r>
      <w:proofErr w:type="spellStart"/>
      <w:r w:rsidRPr="00A17A7F">
        <w:rPr>
          <w:rFonts w:asciiTheme="majorBidi" w:eastAsiaTheme="minorHAnsi" w:hAnsiTheme="majorBidi"/>
          <w:color w:val="auto"/>
          <w:sz w:val="24"/>
          <w:szCs w:val="24"/>
        </w:rPr>
        <w:t>Details</w:t>
      </w:r>
      <w:r>
        <w:rPr>
          <w:rFonts w:asciiTheme="majorBidi" w:eastAsiaTheme="minorHAnsi" w:hAnsiTheme="majorBidi"/>
          <w:color w:val="auto"/>
          <w:sz w:val="24"/>
          <w:szCs w:val="24"/>
        </w:rPr>
        <w:t>.</w:t>
      </w:r>
      <w:r w:rsidRPr="00A17A7F">
        <w:rPr>
          <w:rFonts w:asciiTheme="majorBidi" w:eastAsiaTheme="minorHAnsi" w:hAnsiTheme="majorBidi"/>
          <w:color w:val="auto"/>
          <w:sz w:val="24"/>
          <w:szCs w:val="24"/>
        </w:rPr>
        <w:t>Retrieved</w:t>
      </w:r>
      <w:proofErr w:type="spellEnd"/>
      <w:r w:rsidRPr="00A17A7F">
        <w:rPr>
          <w:rFonts w:asciiTheme="majorBidi" w:eastAsiaTheme="minorHAnsi" w:hAnsiTheme="majorBidi"/>
          <w:color w:val="auto"/>
          <w:sz w:val="24"/>
          <w:szCs w:val="24"/>
        </w:rPr>
        <w:t xml:space="preserve"> Jan 10, 2018 from Online database on the World Wide Web</w:t>
      </w:r>
      <w:r>
        <w:rPr>
          <w:rFonts w:asciiTheme="majorBidi" w:eastAsiaTheme="minorHAnsi" w:hAnsiTheme="majorBidi"/>
          <w:color w:val="auto"/>
          <w:sz w:val="24"/>
          <w:szCs w:val="24"/>
        </w:rPr>
        <w:t>:</w:t>
      </w:r>
      <w:r w:rsidRPr="00A17A7F">
        <w:rPr>
          <w:rStyle w:val="Hyperlink"/>
          <w:rFonts w:asciiTheme="majorBidi" w:hAnsiTheme="majorBidi"/>
          <w:color w:val="auto"/>
          <w:sz w:val="24"/>
          <w:szCs w:val="24"/>
          <w:u w:val="none"/>
        </w:rPr>
        <w:t>http://www.yourarticlelibrary.com/business/conflict-management-characteristics-types-stages-causes-and-other-details/</w:t>
      </w:r>
      <w:r w:rsidR="00BF7328" w:rsidRPr="00A17A7F">
        <w:rPr>
          <w:rStyle w:val="Hyperlink"/>
          <w:rFonts w:asciiTheme="majorBidi" w:hAnsiTheme="majorBidi"/>
          <w:color w:val="auto"/>
          <w:sz w:val="24"/>
          <w:szCs w:val="24"/>
          <w:u w:val="none"/>
        </w:rPr>
        <w:t>5431</w:t>
      </w:r>
      <w:r w:rsidR="00BF7328">
        <w:rPr>
          <w:rStyle w:val="Hyperlink"/>
          <w:rFonts w:asciiTheme="majorBidi" w:hAnsiTheme="majorBidi"/>
          <w:color w:val="auto"/>
          <w:sz w:val="24"/>
          <w:szCs w:val="24"/>
          <w:u w:val="none"/>
        </w:rPr>
        <w:t>.</w:t>
      </w:r>
    </w:p>
    <w:p w:rsidR="00E37EE5" w:rsidRPr="00E37EE5" w:rsidRDefault="00E37EE5" w:rsidP="00E37EE5"/>
    <w:p w:rsidR="00A17A7F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26AC7">
        <w:rPr>
          <w:rFonts w:asciiTheme="majorBidi" w:hAnsiTheme="majorBidi" w:cstheme="majorBidi"/>
          <w:sz w:val="24"/>
          <w:szCs w:val="24"/>
        </w:rPr>
        <w:t>Farnia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 xml:space="preserve">, Maryam &amp; R. Raja (2009). ‘Contrastive Pragmatic Study and Teaching Culture in English Language Classroom-A Case Study’, in Proceeding of 7th International Conference.by </w:t>
      </w:r>
      <w:r w:rsidRPr="00726AC7">
        <w:rPr>
          <w:rFonts w:asciiTheme="majorBidi" w:hAnsiTheme="majorBidi" w:cstheme="majorBidi"/>
          <w:sz w:val="24"/>
          <w:szCs w:val="24"/>
        </w:rPr>
        <w:lastRenderedPageBreak/>
        <w:t xml:space="preserve">the School of Language and Linguistics Studies (SOLLS), FSSK, </w:t>
      </w:r>
      <w:proofErr w:type="gramStart"/>
      <w:r w:rsidRPr="00726AC7">
        <w:rPr>
          <w:rFonts w:asciiTheme="majorBidi" w:hAnsiTheme="majorBidi" w:cstheme="majorBidi"/>
          <w:sz w:val="24"/>
          <w:szCs w:val="24"/>
        </w:rPr>
        <w:t>Malaysia</w:t>
      </w:r>
      <w:proofErr w:type="gramEnd"/>
      <w:r w:rsidRPr="00726AC7">
        <w:rPr>
          <w:rFonts w:asciiTheme="majorBidi" w:hAnsiTheme="majorBidi" w:cstheme="majorBidi"/>
          <w:sz w:val="24"/>
          <w:szCs w:val="24"/>
        </w:rPr>
        <w:t xml:space="preserve">: University </w:t>
      </w:r>
      <w:proofErr w:type="spellStart"/>
      <w:r w:rsidRPr="00726AC7"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 xml:space="preserve"> Malaysia.</w:t>
      </w:r>
    </w:p>
    <w:p w:rsidR="00E37EE5" w:rsidRPr="00726AC7" w:rsidRDefault="00E37EE5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E37EE5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26AC7">
        <w:rPr>
          <w:rFonts w:asciiTheme="majorBidi" w:hAnsiTheme="majorBidi" w:cstheme="majorBidi"/>
          <w:sz w:val="24"/>
          <w:szCs w:val="24"/>
        </w:rPr>
        <w:t>Finocchiaro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>, Mary (1964). English as a Second Language: From Theory to Practice. New York: Simon &amp; Schuster.</w:t>
      </w:r>
    </w:p>
    <w:p w:rsidR="00A17A7F" w:rsidRPr="00726AC7" w:rsidRDefault="00A17A7F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26AC7">
        <w:rPr>
          <w:rFonts w:asciiTheme="majorBidi" w:hAnsiTheme="majorBidi" w:cstheme="majorBidi"/>
          <w:sz w:val="24"/>
          <w:szCs w:val="24"/>
          <w:rtl/>
        </w:rPr>
        <w:t>.</w:t>
      </w:r>
    </w:p>
    <w:p w:rsidR="00E37EE5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26AC7">
        <w:rPr>
          <w:rFonts w:asciiTheme="majorBidi" w:hAnsiTheme="majorBidi" w:cstheme="majorBidi"/>
          <w:sz w:val="24"/>
          <w:szCs w:val="24"/>
        </w:rPr>
        <w:t>Keramsch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>, C. (2001). Language and Culture. Oxford University Press.</w:t>
      </w:r>
    </w:p>
    <w:p w:rsidR="00A17A7F" w:rsidRPr="00726AC7" w:rsidRDefault="00A17A7F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26AC7">
        <w:rPr>
          <w:rFonts w:asciiTheme="majorBidi" w:hAnsiTheme="majorBidi" w:cstheme="majorBidi" w:hint="cs"/>
          <w:sz w:val="24"/>
          <w:szCs w:val="24"/>
          <w:rtl/>
          <w:lang w:bidi="fa-IR"/>
        </w:rPr>
        <w:t>-</w:t>
      </w:r>
    </w:p>
    <w:p w:rsidR="00E37EE5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26AC7">
        <w:rPr>
          <w:rFonts w:asciiTheme="majorBidi" w:hAnsiTheme="majorBidi" w:cstheme="majorBidi"/>
          <w:sz w:val="24"/>
          <w:szCs w:val="24"/>
        </w:rPr>
        <w:t>Lado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>, Robert. (1999), Language Teaching. A scientific Approach. Georgetown University.</w:t>
      </w:r>
    </w:p>
    <w:p w:rsidR="00A17A7F" w:rsidRPr="00726AC7" w:rsidRDefault="00A17A7F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26AC7">
        <w:rPr>
          <w:rFonts w:asciiTheme="majorBidi" w:hAnsiTheme="majorBidi" w:cstheme="majorBidi" w:hint="cs"/>
          <w:sz w:val="24"/>
          <w:szCs w:val="24"/>
          <w:rtl/>
          <w:lang w:bidi="fa-IR"/>
        </w:rPr>
        <w:t>-</w:t>
      </w:r>
    </w:p>
    <w:p w:rsidR="00A17A7F" w:rsidRDefault="00A17A7F" w:rsidP="00726AC7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26AC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726AC7">
        <w:rPr>
          <w:rFonts w:asciiTheme="majorBidi" w:hAnsiTheme="majorBidi" w:cstheme="majorBidi"/>
          <w:sz w:val="24"/>
          <w:szCs w:val="24"/>
        </w:rPr>
        <w:t>Nostrand</w:t>
      </w:r>
      <w:proofErr w:type="spellEnd"/>
      <w:r w:rsidRPr="00726AC7">
        <w:rPr>
          <w:rFonts w:asciiTheme="majorBidi" w:hAnsiTheme="majorBidi" w:cstheme="majorBidi"/>
          <w:sz w:val="24"/>
          <w:szCs w:val="24"/>
        </w:rPr>
        <w:t>, Howard Lee. (1990), Describing and Teaching the sociocultural content of a foreign language</w:t>
      </w:r>
      <w:r w:rsidR="00E37EE5">
        <w:rPr>
          <w:rFonts w:asciiTheme="majorBidi" w:hAnsiTheme="majorBidi" w:cstheme="majorBidi"/>
          <w:sz w:val="24"/>
          <w:szCs w:val="24"/>
        </w:rPr>
        <w:t>.</w:t>
      </w:r>
    </w:p>
    <w:p w:rsidR="00E37EE5" w:rsidRPr="00726AC7" w:rsidRDefault="00E37EE5" w:rsidP="00E37EE5">
      <w:pPr>
        <w:bidi/>
        <w:spacing w:after="0"/>
        <w:jc w:val="right"/>
        <w:rPr>
          <w:rFonts w:asciiTheme="majorBidi" w:hAnsiTheme="majorBidi" w:cstheme="majorBidi"/>
          <w:sz w:val="24"/>
          <w:szCs w:val="24"/>
        </w:rPr>
      </w:pPr>
    </w:p>
    <w:p w:rsidR="00A17A7F" w:rsidRDefault="00A17A7F" w:rsidP="00A17A7F">
      <w:pPr>
        <w:bidi/>
        <w:spacing w:after="0"/>
        <w:jc w:val="right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r w:rsidRPr="00726AC7">
        <w:rPr>
          <w:rFonts w:asciiTheme="majorBidi" w:hAnsiTheme="majorBidi" w:cstheme="majorBidi"/>
          <w:sz w:val="24"/>
          <w:szCs w:val="24"/>
        </w:rPr>
        <w:t xml:space="preserve">-Rahim, M. A. (1983). Rahim organization conflict inventories: Professional manual. </w:t>
      </w:r>
      <w:r w:rsidRPr="00726AC7">
        <w:rPr>
          <w:rStyle w:val="nlmpublisher-loc"/>
          <w:rFonts w:asciiTheme="majorBidi" w:hAnsiTheme="majorBidi" w:cstheme="majorBidi"/>
          <w:sz w:val="24"/>
          <w:szCs w:val="24"/>
        </w:rPr>
        <w:t>Palo Alto, CA</w:t>
      </w:r>
      <w:r w:rsidRPr="00726AC7">
        <w:rPr>
          <w:rFonts w:asciiTheme="majorBidi" w:hAnsiTheme="majorBidi" w:cstheme="majorBidi"/>
          <w:sz w:val="24"/>
          <w:szCs w:val="24"/>
        </w:rPr>
        <w:t xml:space="preserve">: </w:t>
      </w:r>
      <w:r w:rsidRPr="00726AC7">
        <w:rPr>
          <w:rStyle w:val="nlmpublisher-name"/>
          <w:rFonts w:asciiTheme="majorBidi" w:hAnsiTheme="majorBidi" w:cstheme="majorBidi"/>
          <w:sz w:val="24"/>
          <w:szCs w:val="24"/>
        </w:rPr>
        <w:t>Consulting Psychologists Press</w:t>
      </w:r>
      <w:r w:rsidRPr="00726AC7">
        <w:rPr>
          <w:rFonts w:asciiTheme="majorBidi" w:hAnsiTheme="majorBidi" w:cstheme="majorBidi"/>
          <w:sz w:val="24"/>
          <w:szCs w:val="24"/>
        </w:rPr>
        <w:t xml:space="preserve">. </w:t>
      </w:r>
      <w:hyperlink r:id="rId10" w:history="1">
        <w:r w:rsidRPr="00726AC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Google Scholar</w:t>
        </w:r>
      </w:hyperlink>
    </w:p>
    <w:p w:rsidR="00E37EE5" w:rsidRPr="00726AC7" w:rsidRDefault="00E37EE5" w:rsidP="00E37EE5">
      <w:pPr>
        <w:bidi/>
        <w:spacing w:after="0"/>
        <w:jc w:val="right"/>
        <w:rPr>
          <w:rStyle w:val="Hyperlink"/>
          <w:rFonts w:asciiTheme="majorBidi" w:hAnsiTheme="majorBidi" w:cstheme="majorBidi"/>
          <w:color w:val="auto"/>
          <w:sz w:val="24"/>
          <w:szCs w:val="24"/>
          <w:rtl/>
        </w:rPr>
      </w:pPr>
    </w:p>
    <w:p w:rsidR="00A17A7F" w:rsidRDefault="00A17A7F" w:rsidP="00A17A7F">
      <w:pPr>
        <w:bidi/>
        <w:spacing w:after="0"/>
        <w:jc w:val="right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r w:rsidRPr="00726AC7">
        <w:rPr>
          <w:rFonts w:asciiTheme="majorBidi" w:hAnsiTheme="majorBidi" w:cstheme="majorBidi"/>
          <w:sz w:val="24"/>
          <w:szCs w:val="24"/>
        </w:rPr>
        <w:t xml:space="preserve">-Tang, R. (1998). ‘The Place of “Culture” in the Foreign Language Classroom: A Reflection’, The Internet TESL Journal, Available at: </w:t>
      </w:r>
      <w:hyperlink r:id="rId11" w:history="1">
        <w:r w:rsidRPr="00726AC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http://iteslj.org/Article/Tang-Culture.html</w:t>
        </w:r>
      </w:hyperlink>
      <w:r w:rsidRPr="00726AC7">
        <w:rPr>
          <w:rStyle w:val="Hyperlink"/>
          <w:rFonts w:asciiTheme="majorBidi" w:hAnsiTheme="majorBidi" w:cstheme="majorBidi"/>
          <w:color w:val="auto"/>
          <w:sz w:val="24"/>
          <w:szCs w:val="24"/>
        </w:rPr>
        <w:t>.</w:t>
      </w:r>
    </w:p>
    <w:p w:rsidR="00E37EE5" w:rsidRDefault="00E37EE5" w:rsidP="00E37EE5">
      <w:pPr>
        <w:bidi/>
        <w:spacing w:after="0"/>
        <w:jc w:val="right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</w:p>
    <w:p w:rsidR="00E37EE5" w:rsidRPr="00E37EE5" w:rsidRDefault="00E37EE5" w:rsidP="00E37EE5">
      <w:pPr>
        <w:rPr>
          <w:rFonts w:asciiTheme="majorBidi" w:hAnsiTheme="majorBidi" w:cstheme="majorBidi"/>
          <w:sz w:val="24"/>
          <w:szCs w:val="24"/>
          <w:rtl/>
        </w:rPr>
      </w:pPr>
      <w:r w:rsidRPr="00E37EE5">
        <w:t>-</w:t>
      </w:r>
      <w:r w:rsidRPr="00E37E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37EE5">
        <w:rPr>
          <w:rFonts w:asciiTheme="majorBidi" w:hAnsiTheme="majorBidi" w:cstheme="majorBidi"/>
          <w:sz w:val="24"/>
          <w:szCs w:val="24"/>
        </w:rPr>
        <w:t xml:space="preserve">Toomey 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37EE5">
        <w:rPr>
          <w:rFonts w:asciiTheme="majorBidi" w:hAnsiTheme="majorBidi" w:cstheme="majorBidi"/>
          <w:sz w:val="24"/>
          <w:szCs w:val="24"/>
        </w:rPr>
        <w:t>Stella ting (2002).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37EE5">
        <w:rPr>
          <w:rFonts w:asciiTheme="majorBidi" w:hAnsiTheme="majorBidi" w:cstheme="majorBidi"/>
          <w:sz w:val="24"/>
          <w:szCs w:val="24"/>
        </w:rPr>
        <w:t>Intercultural conflict management.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37EE5">
        <w:rPr>
          <w:rFonts w:asciiTheme="majorBidi" w:hAnsiTheme="majorBidi" w:cstheme="majorBidi"/>
          <w:sz w:val="24"/>
          <w:szCs w:val="24"/>
        </w:rPr>
        <w:t>Available  from</w:t>
      </w:r>
      <w:proofErr w:type="gramEnd"/>
      <w:r w:rsidRPr="00E37EE5">
        <w:rPr>
          <w:rFonts w:asciiTheme="majorBidi" w:hAnsiTheme="majorBidi" w:cstheme="majorBidi"/>
          <w:sz w:val="24"/>
          <w:szCs w:val="24"/>
        </w:rPr>
        <w:t xml:space="preserve"> world wide web: http//www.personal. </w:t>
      </w:r>
      <w:proofErr w:type="gramStart"/>
      <w:r w:rsidRPr="00E37EE5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E37E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7EE5">
        <w:rPr>
          <w:rFonts w:asciiTheme="majorBidi" w:hAnsiTheme="majorBidi" w:cstheme="majorBidi"/>
          <w:sz w:val="24"/>
          <w:szCs w:val="24"/>
        </w:rPr>
        <w:t>erson</w:t>
      </w:r>
      <w:proofErr w:type="spellEnd"/>
      <w:r w:rsidRPr="00E37EE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37EE5">
        <w:rPr>
          <w:rFonts w:asciiTheme="majorBidi" w:hAnsiTheme="majorBidi" w:cstheme="majorBidi"/>
          <w:sz w:val="24"/>
          <w:szCs w:val="24"/>
        </w:rPr>
        <w:t>Ucla</w:t>
      </w:r>
      <w:proofErr w:type="spellEnd"/>
      <w:r w:rsidRPr="00E37EE5">
        <w:rPr>
          <w:rFonts w:asciiTheme="majorBidi" w:hAnsiTheme="majorBidi" w:cstheme="majorBidi"/>
          <w:sz w:val="24"/>
          <w:szCs w:val="24"/>
        </w:rPr>
        <w:t>. Edu.</w:t>
      </w:r>
    </w:p>
    <w:p w:rsidR="007D15DF" w:rsidRDefault="007D15DF">
      <w:pPr>
        <w:rPr>
          <w:rFonts w:asciiTheme="majorBidi" w:hAnsiTheme="majorBidi" w:cstheme="majorBidi"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sz w:val="20"/>
          <w:szCs w:val="20"/>
          <w:rtl/>
          <w:lang w:bidi="fa-IR"/>
        </w:rPr>
        <w:br w:type="page"/>
      </w:r>
    </w:p>
    <w:p w:rsidR="007D15DF" w:rsidRPr="007D15DF" w:rsidRDefault="007D15DF" w:rsidP="007D15DF">
      <w:pPr>
        <w:bidi/>
        <w:spacing w:after="0"/>
        <w:rPr>
          <w:rFonts w:asciiTheme="majorBidi" w:hAnsiTheme="majorBidi" w:cs="B Lotus"/>
          <w:sz w:val="24"/>
          <w:szCs w:val="24"/>
          <w:rtl/>
          <w:lang w:bidi="fa-IR"/>
        </w:rPr>
      </w:pPr>
      <w:r w:rsidRPr="007D15DF">
        <w:rPr>
          <w:rFonts w:asciiTheme="majorBidi" w:hAnsiTheme="majorBidi" w:cs="B Lotus" w:hint="cs"/>
          <w:sz w:val="24"/>
          <w:szCs w:val="24"/>
          <w:rtl/>
          <w:lang w:bidi="fa-IR"/>
        </w:rPr>
        <w:lastRenderedPageBreak/>
        <w:t xml:space="preserve">پیوست 1 </w:t>
      </w:r>
      <w:r>
        <w:rPr>
          <w:rFonts w:asciiTheme="majorBidi" w:hAnsiTheme="majorBidi" w:cs="B Lotus" w:hint="cs"/>
          <w:sz w:val="24"/>
          <w:szCs w:val="24"/>
          <w:rtl/>
          <w:lang w:bidi="fa-IR"/>
        </w:rPr>
        <w:t>:</w:t>
      </w:r>
      <w:bookmarkStart w:id="0" w:name="_GoBack"/>
      <w:bookmarkEnd w:id="0"/>
    </w:p>
    <w:p w:rsidR="00F12A21" w:rsidRDefault="007D15DF" w:rsidP="007D15DF">
      <w:pPr>
        <w:bidi/>
        <w:spacing w:after="0"/>
        <w:rPr>
          <w:rFonts w:asciiTheme="majorBidi" w:hAnsiTheme="majorBidi" w:cs="B Lotus"/>
          <w:sz w:val="24"/>
          <w:szCs w:val="24"/>
          <w:rtl/>
          <w:lang w:bidi="fa-IR"/>
        </w:rPr>
      </w:pPr>
      <w:r w:rsidRPr="007D15DF">
        <w:rPr>
          <w:rFonts w:asciiTheme="majorBidi" w:hAnsiTheme="majorBidi" w:cs="B Lotus" w:hint="cs"/>
          <w:sz w:val="24"/>
          <w:szCs w:val="24"/>
          <w:rtl/>
          <w:lang w:bidi="fa-IR"/>
        </w:rPr>
        <w:t>نمونه پرسشنامه</w:t>
      </w:r>
    </w:p>
    <w:tbl>
      <w:tblPr>
        <w:bidiVisual/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6929"/>
        <w:gridCol w:w="679"/>
        <w:gridCol w:w="679"/>
        <w:gridCol w:w="610"/>
        <w:gridCol w:w="644"/>
        <w:gridCol w:w="644"/>
      </w:tblGrid>
      <w:tr w:rsidR="007D15DF" w:rsidRPr="006A12DB" w:rsidTr="001A1BD3">
        <w:trPr>
          <w:cantSplit/>
          <w:trHeight w:val="1277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B447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عبارت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کاملا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ً</w:t>
            </w: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مخالفم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نظری ندارم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کاملا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ً</w:t>
            </w:r>
            <w:r w:rsidRPr="006A12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موافقم</w:t>
            </w:r>
          </w:p>
        </w:tc>
      </w:tr>
      <w:tr w:rsidR="007D15DF" w:rsidRPr="006A12DB" w:rsidTr="001A1BD3">
        <w:trPr>
          <w:cantSplit/>
          <w:trHeight w:val="475"/>
          <w:jc w:val="center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9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4.2pt;margin-top:11pt;width:135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" strokecolor="black [3200]" strokeweight="2.5pt">
                  <v:stroke startarrow="block" endarrow="block"/>
                  <v:shadow color="#868686"/>
                </v:shape>
              </w:pict>
            </w:r>
          </w:p>
        </w:tc>
      </w:tr>
      <w:tr w:rsidR="007D15DF" w:rsidRPr="006A12DB" w:rsidTr="001A1BD3">
        <w:trPr>
          <w:cantSplit/>
          <w:trHeight w:val="491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برای یافتن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پاسخی منطقی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، مساله را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مورد بررسی قرار ده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4360C7" w:rsidRDefault="007D15DF" w:rsidP="001A1BD3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4360C7" w:rsidRDefault="007D15DF" w:rsidP="001A1BD3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4360C7" w:rsidRDefault="007D15DF" w:rsidP="001A1BD3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4360C7" w:rsidRDefault="007D15DF" w:rsidP="001A1BD3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4360C7" w:rsidRDefault="007D15DF" w:rsidP="001A1BD3">
            <w:pPr>
              <w:spacing w:after="0" w:line="240" w:lineRule="auto"/>
              <w:rPr>
                <w:rFonts w:cs="B Nazanin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عقایدم را با آن دسته از عقاید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که منجر به یک تصمیم مشترک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شود ترکیب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برای رسیدن به تصمیم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هایی که برای هر دوی ما رضایت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بخش باشد همکاری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سعی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همکاری کنم تا به راه حلی برسیم که انتظارات هر دوی ما را برآورده کند.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برای حل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تعارض فرهنگی 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به تبادل دقیق اطلاعات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پردازم.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 آنکه مسائل مورد نظ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 به بهترین وجه حل شود، سعی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نم تمام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واقعیت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مربوطه را صریحا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ً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بیان کنم.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برای فهم صحیح مشکل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همکاری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از تبادلات کلامی ناخوشایند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جلوگیری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ولا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ً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 بحث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 آشکار و علنی دربارة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تفاوت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فرهنگی ـ اجتماعی 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اجتناب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کوشش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از قرار گرفتن در یک مو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قعیت دشوار اجتناب کنم و مشکل را نزد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خود نگه دارم.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از مخالفت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عقاید فارسی 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اجتناب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کوشش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به منظور اجتناب از احساسات ناخوشایند عدم توافق بین خودم و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 پیش خود نگه دارم.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از رویارویی (رو در رو شدن)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تعارضات 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اجتناب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 اقتدار خودم استفاده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تا تصمیمی گرفته شود که به نفع من باشد.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گاهی اوقات برای برنده شدن در یک وضعیت رقابتی (با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فارسی آموزم) از قدرتم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استفاده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 مهارت خود استفاده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تا تصمیمی گرفته شود که دلخواه من باشد.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 نفوذم استفاده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تا عقایدم پذیرفته شوند.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عموما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ً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 پیگیری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چالش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جزئی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آموز 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جدی هستم.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معمولا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ً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یک موضع میانه را برای شکستن بن بست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(تعارضات) پیشنهاد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مذاکره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به طور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 که بتوان به یک مصالحه دست یابم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 رو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 انعطاف (بده بستان) استفاده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به طوری که بتوان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 یک راه حل میانه دست یابم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یک روش متعادل را برای رفع مشکل پیدا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 طور کلی 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کنم تا تعارضات ذهنی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را پاسخ دهم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خودم را ملزم به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همراهی با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تغییراتی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دانم 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که در رفتار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به وجود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آید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من اغلب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نظرات 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همراه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شوم.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(به خوبی کنار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آیم)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معمولا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ً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دل مشغولی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 سازگار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کنم انتظارات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فارسی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آموزم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برای مقابله با تعارض </w:t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برآورده کنم.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  <w:tr w:rsidR="007D15DF" w:rsidRPr="006A12DB" w:rsidTr="001A1BD3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6A12DB" w:rsidRDefault="007D15DF" w:rsidP="001A1B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A12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5DF" w:rsidRPr="00934D19" w:rsidRDefault="007D15DF" w:rsidP="001A1BD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تسلیم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عقاید فارسی آموزم می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softHyphen/>
            </w:r>
            <w:r w:rsidRPr="00934D1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شوم.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5DF" w:rsidRPr="00934D19" w:rsidRDefault="007D15DF" w:rsidP="001A1BD3">
            <w:pPr>
              <w:spacing w:after="0" w:line="240" w:lineRule="auto"/>
              <w:rPr>
                <w:rFonts w:cs="B Nazanin"/>
                <w:sz w:val="20"/>
                <w:szCs w:val="20"/>
              </w:rPr>
            </w:pPr>
          </w:p>
        </w:tc>
      </w:tr>
    </w:tbl>
    <w:p w:rsidR="007D15DF" w:rsidRPr="007D15DF" w:rsidRDefault="007D15DF" w:rsidP="007D15DF">
      <w:pPr>
        <w:bidi/>
        <w:spacing w:after="0"/>
        <w:rPr>
          <w:rFonts w:asciiTheme="majorBidi" w:hAnsiTheme="majorBidi" w:cs="B Lotus"/>
          <w:sz w:val="24"/>
          <w:szCs w:val="24"/>
          <w:rtl/>
          <w:lang w:bidi="fa-IR"/>
        </w:rPr>
      </w:pPr>
    </w:p>
    <w:sectPr w:rsidR="007D15DF" w:rsidRPr="007D15DF" w:rsidSect="008E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21" w:rsidRDefault="00055421" w:rsidP="007072E1">
      <w:pPr>
        <w:spacing w:after="0" w:line="240" w:lineRule="auto"/>
      </w:pPr>
      <w:r>
        <w:separator/>
      </w:r>
    </w:p>
  </w:endnote>
  <w:endnote w:type="continuationSeparator" w:id="0">
    <w:p w:rsidR="00055421" w:rsidRDefault="00055421" w:rsidP="007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21" w:rsidRDefault="00055421" w:rsidP="007072E1">
      <w:pPr>
        <w:spacing w:after="0" w:line="240" w:lineRule="auto"/>
      </w:pPr>
      <w:r>
        <w:separator/>
      </w:r>
    </w:p>
  </w:footnote>
  <w:footnote w:type="continuationSeparator" w:id="0">
    <w:p w:rsidR="00055421" w:rsidRDefault="00055421" w:rsidP="007072E1">
      <w:pPr>
        <w:spacing w:after="0" w:line="240" w:lineRule="auto"/>
      </w:pPr>
      <w:r>
        <w:continuationSeparator/>
      </w:r>
    </w:p>
  </w:footnote>
  <w:footnote w:id="1">
    <w:p w:rsidR="006C1EE0" w:rsidRPr="00A17A7F" w:rsidRDefault="006C1EE0" w:rsidP="005C0948">
      <w:pPr>
        <w:pStyle w:val="FootnoteText"/>
        <w:bidi/>
        <w:rPr>
          <w:rFonts w:ascii="Tahoma" w:eastAsia="Times New Roman" w:hAnsi="Tahoma" w:cs="B Nazanin"/>
        </w:rPr>
      </w:pPr>
      <w:r w:rsidRPr="00A17A7F">
        <w:rPr>
          <w:rFonts w:ascii="Tahoma" w:eastAsia="Times New Roman" w:hAnsi="Tahoma" w:cs="B Nazanin"/>
          <w:sz w:val="16"/>
          <w:szCs w:val="16"/>
        </w:rPr>
        <w:footnoteRef/>
      </w:r>
      <w:r>
        <w:rPr>
          <w:rFonts w:ascii="Tahoma" w:eastAsia="Times New Roman" w:hAnsi="Tahoma" w:cs="B Nazanin" w:hint="cs"/>
          <w:rtl/>
        </w:rPr>
        <w:t xml:space="preserve"> </w:t>
      </w:r>
      <w:r w:rsidR="00043B92">
        <w:rPr>
          <w:rFonts w:ascii="Tahoma" w:eastAsia="Times New Roman" w:hAnsi="Tahoma" w:cs="B Nazanin" w:hint="cs"/>
          <w:rtl/>
        </w:rPr>
        <w:t xml:space="preserve">* نویسنده مسوول، </w:t>
      </w:r>
      <w:r>
        <w:rPr>
          <w:rFonts w:ascii="Tahoma" w:eastAsia="Times New Roman" w:hAnsi="Tahoma" w:cs="B Nazanin" w:hint="cs"/>
          <w:rtl/>
        </w:rPr>
        <w:t>مدرس مرکز بین</w:t>
      </w:r>
      <w:r>
        <w:rPr>
          <w:rFonts w:ascii="Tahoma" w:eastAsia="Times New Roman" w:hAnsi="Tahoma" w:cs="B Nazanin"/>
          <w:rtl/>
        </w:rPr>
        <w:softHyphen/>
      </w:r>
      <w:r w:rsidRPr="00A17A7F">
        <w:rPr>
          <w:rFonts w:ascii="Tahoma" w:eastAsia="Times New Roman" w:hAnsi="Tahoma" w:cs="B Nazanin" w:hint="cs"/>
          <w:rtl/>
        </w:rPr>
        <w:t>المللی آموزش زبان فارسی به غیر فارسی زبانان دانشگاه فردوسی مشهد</w:t>
      </w:r>
      <w:r w:rsidR="00043B92">
        <w:rPr>
          <w:rFonts w:ascii="Tahoma" w:eastAsia="Times New Roman" w:hAnsi="Tahoma" w:cs="B Nazanin" w:hint="cs"/>
          <w:rtl/>
        </w:rPr>
        <w:t xml:space="preserve">، ایران. </w:t>
      </w:r>
      <w:r w:rsidR="005C0948" w:rsidRPr="005C0948">
        <w:rPr>
          <w:rFonts w:asciiTheme="majorBidi" w:eastAsia="Times New Roman" w:hAnsiTheme="majorBidi" w:cstheme="majorBidi"/>
        </w:rPr>
        <w:t>safakazemian@gmail.com</w:t>
      </w:r>
    </w:p>
  </w:footnote>
  <w:footnote w:id="2">
    <w:p w:rsidR="006C1EE0" w:rsidRDefault="006C1EE0" w:rsidP="00043B92">
      <w:pPr>
        <w:pStyle w:val="FootnoteText"/>
        <w:bidi/>
        <w:rPr>
          <w:rtl/>
          <w:lang w:bidi="fa-IR"/>
        </w:rPr>
      </w:pPr>
      <w:r w:rsidRPr="00A17A7F">
        <w:rPr>
          <w:rFonts w:ascii="Tahoma" w:eastAsia="Times New Roman" w:hAnsi="Tahoma" w:cs="B Nazanin"/>
          <w:sz w:val="16"/>
          <w:szCs w:val="16"/>
        </w:rPr>
        <w:footnoteRef/>
      </w:r>
      <w:r w:rsidRPr="00A17A7F">
        <w:rPr>
          <w:rFonts w:ascii="Tahoma" w:eastAsia="Times New Roman" w:hAnsi="Tahoma" w:cs="B Nazanin" w:hint="cs"/>
          <w:rtl/>
        </w:rPr>
        <w:t>دانشجوی کارشناسی ارشد زبانشناسی</w:t>
      </w:r>
      <w:r w:rsidR="00043B92">
        <w:rPr>
          <w:rFonts w:ascii="Tahoma" w:eastAsia="Times New Roman" w:hAnsi="Tahoma" w:cs="B Nazanin" w:hint="cs"/>
          <w:rtl/>
        </w:rPr>
        <w:t>همگانی، دانشگاه پیام نور، واحد مشهد، ایران.</w:t>
      </w:r>
    </w:p>
  </w:footnote>
  <w:footnote w:id="3">
    <w:p w:rsidR="006C1EE0" w:rsidRDefault="006C1EE0" w:rsidP="000C04A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asciiTheme="majorBidi" w:eastAsia="Times New Roman" w:hAnsiTheme="majorBidi" w:cstheme="majorBidi"/>
        </w:rPr>
        <w:t>g</w:t>
      </w:r>
      <w:r w:rsidRPr="00CC6BC6">
        <w:rPr>
          <w:rFonts w:asciiTheme="majorBidi" w:eastAsia="Times New Roman" w:hAnsiTheme="majorBidi" w:cstheme="majorBidi"/>
        </w:rPr>
        <w:t>lobalization</w:t>
      </w:r>
    </w:p>
  </w:footnote>
  <w:footnote w:id="4">
    <w:p w:rsidR="006C1EE0" w:rsidRDefault="006C1EE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1245F0">
        <w:rPr>
          <w:rFonts w:asciiTheme="majorBidi" w:eastAsia="Times New Roman" w:hAnsiTheme="majorBidi" w:cstheme="majorBidi"/>
          <w:lang w:bidi="fa-IR"/>
        </w:rPr>
        <w:t>cultural conflict</w:t>
      </w:r>
    </w:p>
  </w:footnote>
  <w:footnote w:id="5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1245F0">
        <w:rPr>
          <w:rFonts w:asciiTheme="majorBidi" w:eastAsia="Times New Roman" w:hAnsiTheme="majorBidi" w:cstheme="majorBidi"/>
          <w:lang w:bidi="fa-IR"/>
        </w:rPr>
        <w:t>cultural shock</w:t>
      </w:r>
    </w:p>
  </w:footnote>
  <w:footnote w:id="6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descriptive-analytic</w:t>
      </w:r>
    </w:p>
  </w:footnote>
  <w:footnote w:id="7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system</w:t>
      </w:r>
    </w:p>
  </w:footnote>
  <w:footnote w:id="8">
    <w:p w:rsidR="006C1EE0" w:rsidRDefault="006C1EE0" w:rsidP="000C04A1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arbitrary vocal symbol</w:t>
      </w:r>
    </w:p>
  </w:footnote>
  <w:footnote w:id="9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communication</w:t>
      </w:r>
    </w:p>
  </w:footnote>
  <w:footnote w:id="10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interaction</w:t>
      </w:r>
    </w:p>
  </w:footnote>
  <w:footnote w:id="11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996D65">
        <w:rPr>
          <w:rFonts w:asciiTheme="majorBidi" w:eastAsia="Times New Roman" w:hAnsiTheme="majorBidi" w:cstheme="majorBidi"/>
          <w:lang w:bidi="fa-IR"/>
        </w:rPr>
        <w:t>culture</w:t>
      </w:r>
    </w:p>
  </w:footnote>
  <w:footnote w:id="12">
    <w:p w:rsidR="006C1EE0" w:rsidRDefault="006C1EE0" w:rsidP="000C04A1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proofErr w:type="spellStart"/>
      <w:r w:rsidRPr="00051C6A">
        <w:rPr>
          <w:rFonts w:asciiTheme="majorBidi" w:eastAsia="Times New Roman" w:hAnsiTheme="majorBidi" w:cstheme="majorBidi"/>
          <w:lang w:bidi="fa-IR"/>
        </w:rPr>
        <w:t>Nostrand</w:t>
      </w:r>
      <w:proofErr w:type="spellEnd"/>
    </w:p>
  </w:footnote>
  <w:footnote w:id="13">
    <w:p w:rsidR="006C1EE0" w:rsidRDefault="006C1EE0" w:rsidP="000C04A1">
      <w:pPr>
        <w:pStyle w:val="FootnoteText"/>
      </w:pPr>
      <w:r>
        <w:rPr>
          <w:rStyle w:val="FootnoteReference"/>
        </w:rPr>
        <w:footnoteRef/>
      </w:r>
      <w:proofErr w:type="spellStart"/>
      <w:r w:rsidRPr="00051C6A">
        <w:rPr>
          <w:rFonts w:asciiTheme="majorBidi" w:eastAsia="Times New Roman" w:hAnsiTheme="majorBidi" w:cstheme="majorBidi"/>
          <w:lang w:bidi="fa-IR"/>
        </w:rPr>
        <w:t>Lado</w:t>
      </w:r>
      <w:proofErr w:type="spellEnd"/>
    </w:p>
  </w:footnote>
  <w:footnote w:id="14">
    <w:p w:rsidR="006C1EE0" w:rsidRDefault="006C1EE0" w:rsidP="000C04A1">
      <w:pPr>
        <w:pStyle w:val="FootnoteText"/>
      </w:pPr>
      <w:r>
        <w:rPr>
          <w:rStyle w:val="FootnoteReference"/>
        </w:rPr>
        <w:footnoteRef/>
      </w:r>
      <w:proofErr w:type="spellStart"/>
      <w:r>
        <w:t>Kramsch</w:t>
      </w:r>
      <w:proofErr w:type="spellEnd"/>
    </w:p>
  </w:footnote>
  <w:footnote w:id="15">
    <w:p w:rsidR="006C1EE0" w:rsidRDefault="006C1EE0">
      <w:pPr>
        <w:pStyle w:val="FootnoteText"/>
      </w:pPr>
      <w:r>
        <w:rPr>
          <w:rStyle w:val="FootnoteReference"/>
        </w:rPr>
        <w:footnoteRef/>
      </w:r>
      <w:proofErr w:type="spellStart"/>
      <w:r w:rsidRPr="00AB1368">
        <w:rPr>
          <w:rFonts w:asciiTheme="majorBidi" w:eastAsia="Times New Roman" w:hAnsiTheme="majorBidi" w:cstheme="majorBidi"/>
          <w:lang w:bidi="fa-IR"/>
        </w:rPr>
        <w:t>Farnia</w:t>
      </w:r>
      <w:proofErr w:type="spellEnd"/>
      <w:r w:rsidRPr="00AB1368">
        <w:rPr>
          <w:rFonts w:asciiTheme="majorBidi" w:eastAsia="Times New Roman" w:hAnsiTheme="majorBidi" w:cstheme="majorBidi"/>
          <w:lang w:bidi="fa-IR"/>
        </w:rPr>
        <w:t>&amp; Raja</w:t>
      </w:r>
    </w:p>
  </w:footnote>
  <w:footnote w:id="16">
    <w:p w:rsidR="006C1EE0" w:rsidRDefault="006C1EE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5F2095">
        <w:rPr>
          <w:rFonts w:asciiTheme="majorBidi" w:eastAsia="Times New Roman" w:hAnsiTheme="majorBidi" w:cstheme="majorBidi"/>
          <w:lang w:bidi="fa-IR"/>
        </w:rPr>
        <w:t>syllabus designers</w:t>
      </w:r>
    </w:p>
  </w:footnote>
  <w:footnote w:id="17">
    <w:p w:rsidR="006C1EE0" w:rsidRDefault="006C1EE0" w:rsidP="000D141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144290">
        <w:rPr>
          <w:rFonts w:asciiTheme="majorBidi" w:eastAsia="Times New Roman" w:hAnsiTheme="majorBidi" w:cstheme="majorBidi"/>
          <w:lang w:bidi="fa-IR"/>
        </w:rPr>
        <w:t>ROCI-II</w:t>
      </w:r>
    </w:p>
  </w:footnote>
  <w:footnote w:id="18">
    <w:p w:rsidR="006C1EE0" w:rsidRDefault="006C1EE0">
      <w:pPr>
        <w:pStyle w:val="FootnoteText"/>
      </w:pPr>
      <w:r>
        <w:rPr>
          <w:rStyle w:val="FootnoteReference"/>
        </w:rPr>
        <w:footnoteRef/>
      </w:r>
      <w:proofErr w:type="spellStart"/>
      <w:r w:rsidRPr="00AB1368">
        <w:rPr>
          <w:rFonts w:asciiTheme="majorBidi" w:eastAsia="Times New Roman" w:hAnsiTheme="majorBidi" w:cstheme="majorBidi"/>
          <w:lang w:bidi="fa-IR"/>
        </w:rPr>
        <w:t>Colloborating</w:t>
      </w:r>
      <w:proofErr w:type="spellEnd"/>
      <w:r w:rsidRPr="00AB1368">
        <w:rPr>
          <w:rFonts w:asciiTheme="majorBidi" w:eastAsia="Times New Roman" w:hAnsiTheme="majorBidi" w:cstheme="majorBidi"/>
          <w:lang w:bidi="fa-IR"/>
        </w:rPr>
        <w:t xml:space="preserve"> Style</w:t>
      </w:r>
    </w:p>
  </w:footnote>
  <w:footnote w:id="19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AB1368">
        <w:rPr>
          <w:rFonts w:asciiTheme="majorBidi" w:eastAsia="Times New Roman" w:hAnsiTheme="majorBidi" w:cstheme="majorBidi"/>
          <w:lang w:bidi="fa-IR"/>
        </w:rPr>
        <w:t>Accommodating Style</w:t>
      </w:r>
    </w:p>
  </w:footnote>
  <w:footnote w:id="20">
    <w:p w:rsidR="006C1EE0" w:rsidRDefault="006C1EE0">
      <w:pPr>
        <w:pStyle w:val="FootnoteText"/>
      </w:pPr>
      <w:r>
        <w:rPr>
          <w:rStyle w:val="FootnoteReference"/>
        </w:rPr>
        <w:footnoteRef/>
      </w:r>
      <w:r w:rsidRPr="00AB1368">
        <w:rPr>
          <w:rFonts w:asciiTheme="majorBidi" w:eastAsia="Times New Roman" w:hAnsiTheme="majorBidi" w:cstheme="majorBidi"/>
          <w:lang w:bidi="fa-IR"/>
        </w:rPr>
        <w:t>Competing Style</w:t>
      </w:r>
    </w:p>
  </w:footnote>
  <w:footnote w:id="21">
    <w:p w:rsidR="006C1EE0" w:rsidRDefault="006C1EE0" w:rsidP="008255C1">
      <w:pPr>
        <w:pStyle w:val="FootnoteText"/>
      </w:pPr>
      <w:r>
        <w:rPr>
          <w:rStyle w:val="FootnoteReference"/>
        </w:rPr>
        <w:footnoteRef/>
      </w:r>
      <w:r w:rsidRPr="00AB1368">
        <w:rPr>
          <w:rFonts w:asciiTheme="majorBidi" w:eastAsia="Times New Roman" w:hAnsiTheme="majorBidi" w:cstheme="majorBidi"/>
          <w:lang w:bidi="fa-IR"/>
        </w:rPr>
        <w:t>Avoiding Style</w:t>
      </w:r>
    </w:p>
  </w:footnote>
  <w:footnote w:id="22">
    <w:p w:rsidR="006C1EE0" w:rsidRDefault="006C1EE0">
      <w:pPr>
        <w:pStyle w:val="FootnoteText"/>
      </w:pPr>
      <w:r>
        <w:rPr>
          <w:rStyle w:val="FootnoteReference"/>
        </w:rPr>
        <w:footnoteRef/>
      </w:r>
      <w:proofErr w:type="spellStart"/>
      <w:r w:rsidRPr="00AB1368">
        <w:rPr>
          <w:rFonts w:asciiTheme="majorBidi" w:eastAsia="Times New Roman" w:hAnsiTheme="majorBidi" w:cstheme="majorBidi"/>
          <w:lang w:bidi="fa-IR"/>
        </w:rPr>
        <w:t>Cpmpromising</w:t>
      </w:r>
      <w:proofErr w:type="spellEnd"/>
      <w:r w:rsidRPr="00AB1368">
        <w:rPr>
          <w:rFonts w:asciiTheme="majorBidi" w:eastAsia="Times New Roman" w:hAnsiTheme="majorBidi" w:cstheme="majorBidi"/>
          <w:lang w:bidi="fa-IR"/>
        </w:rPr>
        <w:t xml:space="preserve"> Style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679"/>
    <w:multiLevelType w:val="hybridMultilevel"/>
    <w:tmpl w:val="9DB4AA0C"/>
    <w:lvl w:ilvl="0" w:tplc="E4B0D798">
      <w:start w:val="1"/>
      <w:numFmt w:val="decimal"/>
      <w:lvlText w:val="%1-"/>
      <w:lvlJc w:val="left"/>
      <w:pPr>
        <w:ind w:left="55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BB2DA8"/>
    <w:multiLevelType w:val="hybridMultilevel"/>
    <w:tmpl w:val="3CD2A22A"/>
    <w:lvl w:ilvl="0" w:tplc="28F823AA">
      <w:numFmt w:val="bullet"/>
      <w:lvlText w:val="-"/>
      <w:lvlJc w:val="left"/>
      <w:pPr>
        <w:ind w:left="1080" w:hanging="360"/>
      </w:pPr>
      <w:rPr>
        <w:rFonts w:ascii="Tahoma" w:eastAsia="Times New Roman" w:hAnsi="Tahoma" w:cs="B Nazanin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E0318"/>
    <w:multiLevelType w:val="hybridMultilevel"/>
    <w:tmpl w:val="C3CA995E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3BDC2179"/>
    <w:multiLevelType w:val="hybridMultilevel"/>
    <w:tmpl w:val="5E9C14E0"/>
    <w:lvl w:ilvl="0" w:tplc="28F823A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5293D"/>
    <w:multiLevelType w:val="hybridMultilevel"/>
    <w:tmpl w:val="AB72D358"/>
    <w:lvl w:ilvl="0" w:tplc="28F823A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525"/>
    <w:multiLevelType w:val="hybridMultilevel"/>
    <w:tmpl w:val="8F72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676A"/>
    <w:multiLevelType w:val="hybridMultilevel"/>
    <w:tmpl w:val="1E82A518"/>
    <w:lvl w:ilvl="0" w:tplc="28F823A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2E1"/>
    <w:rsid w:val="00007533"/>
    <w:rsid w:val="00042619"/>
    <w:rsid w:val="00043B92"/>
    <w:rsid w:val="00044F9E"/>
    <w:rsid w:val="00051C6A"/>
    <w:rsid w:val="00052503"/>
    <w:rsid w:val="00055421"/>
    <w:rsid w:val="0006192B"/>
    <w:rsid w:val="00061B2A"/>
    <w:rsid w:val="00075D67"/>
    <w:rsid w:val="000A4647"/>
    <w:rsid w:val="000C04A1"/>
    <w:rsid w:val="000D1413"/>
    <w:rsid w:val="000D5179"/>
    <w:rsid w:val="000E6054"/>
    <w:rsid w:val="000F62F6"/>
    <w:rsid w:val="001245F0"/>
    <w:rsid w:val="00144290"/>
    <w:rsid w:val="00161306"/>
    <w:rsid w:val="001941A2"/>
    <w:rsid w:val="001C177F"/>
    <w:rsid w:val="001C4024"/>
    <w:rsid w:val="001C5EFA"/>
    <w:rsid w:val="001F3BE1"/>
    <w:rsid w:val="00205F0C"/>
    <w:rsid w:val="00253320"/>
    <w:rsid w:val="00263204"/>
    <w:rsid w:val="002F3EEF"/>
    <w:rsid w:val="002F5FC8"/>
    <w:rsid w:val="003461F5"/>
    <w:rsid w:val="00397315"/>
    <w:rsid w:val="0040009A"/>
    <w:rsid w:val="004162F8"/>
    <w:rsid w:val="00421080"/>
    <w:rsid w:val="0044459D"/>
    <w:rsid w:val="00470633"/>
    <w:rsid w:val="00482FAF"/>
    <w:rsid w:val="00490787"/>
    <w:rsid w:val="004F1AFF"/>
    <w:rsid w:val="005159E6"/>
    <w:rsid w:val="0057799D"/>
    <w:rsid w:val="005A5FBA"/>
    <w:rsid w:val="005C0948"/>
    <w:rsid w:val="005D0182"/>
    <w:rsid w:val="005F2095"/>
    <w:rsid w:val="005F60CB"/>
    <w:rsid w:val="00653AFD"/>
    <w:rsid w:val="006746C1"/>
    <w:rsid w:val="0069530D"/>
    <w:rsid w:val="006B2CAD"/>
    <w:rsid w:val="006C1EE0"/>
    <w:rsid w:val="006F1CA9"/>
    <w:rsid w:val="006F795C"/>
    <w:rsid w:val="007072E1"/>
    <w:rsid w:val="00726AC7"/>
    <w:rsid w:val="0075379F"/>
    <w:rsid w:val="00761CA2"/>
    <w:rsid w:val="00764545"/>
    <w:rsid w:val="00786EE2"/>
    <w:rsid w:val="007B61A6"/>
    <w:rsid w:val="007D15DF"/>
    <w:rsid w:val="008255C1"/>
    <w:rsid w:val="00825EDE"/>
    <w:rsid w:val="00853BBD"/>
    <w:rsid w:val="008760B3"/>
    <w:rsid w:val="008C66C4"/>
    <w:rsid w:val="008E5A69"/>
    <w:rsid w:val="00911E8C"/>
    <w:rsid w:val="00915753"/>
    <w:rsid w:val="00970E60"/>
    <w:rsid w:val="00975D82"/>
    <w:rsid w:val="00996D65"/>
    <w:rsid w:val="009B68E9"/>
    <w:rsid w:val="009F4326"/>
    <w:rsid w:val="00A00E92"/>
    <w:rsid w:val="00A14677"/>
    <w:rsid w:val="00A17A7F"/>
    <w:rsid w:val="00A33B02"/>
    <w:rsid w:val="00A427E8"/>
    <w:rsid w:val="00A43DF1"/>
    <w:rsid w:val="00A450BA"/>
    <w:rsid w:val="00A46F92"/>
    <w:rsid w:val="00A74AA4"/>
    <w:rsid w:val="00AA0584"/>
    <w:rsid w:val="00AA6C68"/>
    <w:rsid w:val="00AB1368"/>
    <w:rsid w:val="00B62412"/>
    <w:rsid w:val="00B81465"/>
    <w:rsid w:val="00BC52CE"/>
    <w:rsid w:val="00BF7328"/>
    <w:rsid w:val="00C13C6E"/>
    <w:rsid w:val="00C72984"/>
    <w:rsid w:val="00C94002"/>
    <w:rsid w:val="00CB765D"/>
    <w:rsid w:val="00CC6BC6"/>
    <w:rsid w:val="00CF1515"/>
    <w:rsid w:val="00CF25B5"/>
    <w:rsid w:val="00D012B7"/>
    <w:rsid w:val="00D07BA2"/>
    <w:rsid w:val="00D62B60"/>
    <w:rsid w:val="00DB1CFA"/>
    <w:rsid w:val="00DC769F"/>
    <w:rsid w:val="00E33F5D"/>
    <w:rsid w:val="00E3479B"/>
    <w:rsid w:val="00E37EE5"/>
    <w:rsid w:val="00E61BCB"/>
    <w:rsid w:val="00E6789D"/>
    <w:rsid w:val="00EE1AFD"/>
    <w:rsid w:val="00EE43EC"/>
    <w:rsid w:val="00F12A21"/>
    <w:rsid w:val="00F67775"/>
    <w:rsid w:val="00FA162E"/>
    <w:rsid w:val="00FA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/"/>
  <w:listSeparator w:val="؛"/>
  <w15:docId w15:val="{DFB4CC4C-BC44-4525-A18F-9225099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9"/>
  </w:style>
  <w:style w:type="paragraph" w:styleId="Heading1">
    <w:name w:val="heading 1"/>
    <w:basedOn w:val="Normal"/>
    <w:next w:val="Normal"/>
    <w:link w:val="Heading1Char"/>
    <w:uiPriority w:val="9"/>
    <w:qFormat/>
    <w:rsid w:val="00A17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E1"/>
  </w:style>
  <w:style w:type="paragraph" w:styleId="Footer">
    <w:name w:val="footer"/>
    <w:basedOn w:val="Normal"/>
    <w:link w:val="FooterChar"/>
    <w:uiPriority w:val="99"/>
    <w:unhideWhenUsed/>
    <w:rsid w:val="0070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E1"/>
  </w:style>
  <w:style w:type="paragraph" w:styleId="ListParagraph">
    <w:name w:val="List Paragraph"/>
    <w:basedOn w:val="Normal"/>
    <w:uiPriority w:val="34"/>
    <w:qFormat/>
    <w:rsid w:val="00707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2E1"/>
    <w:rPr>
      <w:color w:val="0000FF"/>
      <w:u w:val="single"/>
    </w:rPr>
  </w:style>
  <w:style w:type="character" w:customStyle="1" w:styleId="nlmpublisher-loc">
    <w:name w:val="nlm_publisher-loc"/>
    <w:basedOn w:val="DefaultParagraphFont"/>
    <w:rsid w:val="007072E1"/>
  </w:style>
  <w:style w:type="character" w:customStyle="1" w:styleId="nlmpublisher-name">
    <w:name w:val="nlm_publisher-name"/>
    <w:basedOn w:val="DefaultParagraphFont"/>
    <w:rsid w:val="007072E1"/>
  </w:style>
  <w:style w:type="paragraph" w:styleId="FootnoteText">
    <w:name w:val="footnote text"/>
    <w:basedOn w:val="Normal"/>
    <w:link w:val="FootnoteTextChar"/>
    <w:uiPriority w:val="99"/>
    <w:semiHidden/>
    <w:unhideWhenUsed/>
    <w:rsid w:val="000C0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4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eslj.org/Article/Tang-Cultur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com/scholar_lookup?hl=en&amp;title=Rahim+organization+conflict+inventories:+Professional+manual&amp;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book450\Desktop\ch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book450\Desktop\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>
                <a:cs typeface="B Titr" pitchFamily="2" charset="-78"/>
              </a:defRPr>
            </a:pPr>
            <a:r>
              <a:rPr lang="fa-IR" sz="1000"/>
              <a:t>درصد فراوانی سبک های حل تعارض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3275792680608718E-2"/>
          <c:y val="0.21331850747525385"/>
          <c:w val="0.83086325399207961"/>
          <c:h val="0.5320463894165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Sheet1!$A$38</c:f>
              <c:strCache>
                <c:ptCount val="1"/>
                <c:pt idx="0">
                  <c:v>درصد فراوانی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afra" pitchFamily="2" charset="0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Sheet1!$B$37:$F$37</c:f>
              <c:strCache>
                <c:ptCount val="5"/>
                <c:pt idx="0">
                  <c:v>مصالحه گرانه</c:v>
                </c:pt>
                <c:pt idx="1">
                  <c:v>اجتنابی</c:v>
                </c:pt>
                <c:pt idx="2">
                  <c:v>سلطه گرانه</c:v>
                </c:pt>
                <c:pt idx="3">
                  <c:v>مهربانانه</c:v>
                </c:pt>
                <c:pt idx="4">
                  <c:v>همراهانه</c:v>
                </c:pt>
              </c:strCache>
            </c:strRef>
          </c:cat>
          <c:val>
            <c:numRef>
              <c:f>Sheet1!$B$38:$F$38</c:f>
              <c:numCache>
                <c:formatCode>General</c:formatCode>
                <c:ptCount val="5"/>
                <c:pt idx="0" formatCode="0.00%">
                  <c:v>3.8000000000000006E-2</c:v>
                </c:pt>
                <c:pt idx="1">
                  <c:v>0</c:v>
                </c:pt>
                <c:pt idx="2" formatCode="0.00%">
                  <c:v>0.23069999999999999</c:v>
                </c:pt>
                <c:pt idx="3" formatCode="0.00%">
                  <c:v>0.11500000000000002</c:v>
                </c:pt>
                <c:pt idx="4" formatCode="0.00%">
                  <c:v>0.61500000000000032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689088"/>
        <c:axId val="403689872"/>
      </c:barChart>
      <c:catAx>
        <c:axId val="403689088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crossAx val="403689872"/>
        <c:crosses val="autoZero"/>
        <c:auto val="1"/>
        <c:lblAlgn val="ctr"/>
        <c:lblOffset val="100"/>
        <c:noMultiLvlLbl val="0"/>
      </c:catAx>
      <c:valAx>
        <c:axId val="403689872"/>
        <c:scaling>
          <c:orientation val="minMax"/>
        </c:scaling>
        <c:delete val="0"/>
        <c:axPos val="r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fra" pitchFamily="2" charset="0"/>
              </a:defRPr>
            </a:pPr>
            <a:endParaRPr lang="fa-IR"/>
          </a:p>
        </c:txPr>
        <c:crossAx val="403689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>
        <a:defRPr lang="en-US" sz="10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fa-I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txPr>
        <a:bodyPr/>
        <a:lstStyle/>
        <a:p>
          <a:pPr>
            <a:defRPr sz="1000">
              <a:cs typeface="B Titr" pitchFamily="2" charset="-78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Sheet1!$A$43</c:f>
              <c:strCache>
                <c:ptCount val="1"/>
                <c:pt idx="0">
                  <c:v>میانگین مقیاس هر سبک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afra" pitchFamily="2" charset="0"/>
                  </a:defRPr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Sheet1!$B$42:$F$42</c:f>
              <c:strCache>
                <c:ptCount val="5"/>
                <c:pt idx="0">
                  <c:v>مصالحه گرانه</c:v>
                </c:pt>
                <c:pt idx="1">
                  <c:v>اجتنابی</c:v>
                </c:pt>
                <c:pt idx="2">
                  <c:v>سلطه گرانه</c:v>
                </c:pt>
                <c:pt idx="3">
                  <c:v>مهربانانه</c:v>
                </c:pt>
                <c:pt idx="4">
                  <c:v>همراهانه</c:v>
                </c:pt>
              </c:strCache>
            </c:strRef>
          </c:cat>
          <c:val>
            <c:numRef>
              <c:f>Sheet1!$B$43:$F$43</c:f>
              <c:numCache>
                <c:formatCode>General</c:formatCode>
                <c:ptCount val="5"/>
                <c:pt idx="0">
                  <c:v>2.9</c:v>
                </c:pt>
                <c:pt idx="1">
                  <c:v>3.1</c:v>
                </c:pt>
                <c:pt idx="2">
                  <c:v>3.6</c:v>
                </c:pt>
                <c:pt idx="3">
                  <c:v>3.4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690656"/>
        <c:axId val="411344240"/>
      </c:barChart>
      <c:catAx>
        <c:axId val="40369065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a-IR"/>
          </a:p>
        </c:txPr>
        <c:crossAx val="411344240"/>
        <c:crosses val="autoZero"/>
        <c:auto val="1"/>
        <c:lblAlgn val="ctr"/>
        <c:lblOffset val="100"/>
        <c:noMultiLvlLbl val="0"/>
      </c:catAx>
      <c:valAx>
        <c:axId val="411344240"/>
        <c:scaling>
          <c:orientation val="minMax"/>
        </c:scaling>
        <c:delete val="1"/>
        <c:axPos val="r"/>
        <c:majorGridlines/>
        <c:numFmt formatCode="General" sourceLinked="1"/>
        <c:majorTickMark val="out"/>
        <c:minorTickMark val="none"/>
        <c:tickLblPos val="nextTo"/>
        <c:crossAx val="40369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DFBC-596B-4244-91AF-01E64FD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Ferdowsi</dc:creator>
  <cp:lastModifiedBy>Microsoft account</cp:lastModifiedBy>
  <cp:revision>14</cp:revision>
  <cp:lastPrinted>2018-01-29T13:49:00Z</cp:lastPrinted>
  <dcterms:created xsi:type="dcterms:W3CDTF">2018-01-29T10:12:00Z</dcterms:created>
  <dcterms:modified xsi:type="dcterms:W3CDTF">2018-02-03T05:32:00Z</dcterms:modified>
</cp:coreProperties>
</file>