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E0" w:rsidRPr="00515DBF" w:rsidRDefault="00DF67E0" w:rsidP="00DF67E0">
      <w:pPr>
        <w:tabs>
          <w:tab w:val="right" w:pos="282"/>
        </w:tabs>
        <w:bidi/>
        <w:rPr>
          <w:rFonts w:cs="B Nazanin"/>
          <w:b/>
          <w:bCs/>
          <w:sz w:val="28"/>
          <w:szCs w:val="28"/>
        </w:rPr>
      </w:pPr>
    </w:p>
    <w:p w:rsidR="009B5FD7" w:rsidRPr="00515DBF" w:rsidRDefault="00CA1053" w:rsidP="00CA1053">
      <w:pPr>
        <w:bidi/>
        <w:jc w:val="center"/>
        <w:rPr>
          <w:rFonts w:ascii="Arial" w:eastAsia="TimesNewRoman" w:hAnsi="Arial" w:cs="B Nazanin"/>
          <w:sz w:val="28"/>
          <w:szCs w:val="28"/>
          <w:lang w:bidi="fa-IR"/>
        </w:rPr>
      </w:pPr>
      <w:bookmarkStart w:id="0" w:name="_GoBack"/>
      <w:r w:rsidRPr="00515DBF">
        <w:rPr>
          <w:rFonts w:cs="B Nazanin" w:hint="cs"/>
          <w:rtl/>
          <w:lang w:bidi="fa-IR"/>
        </w:rPr>
        <w:t xml:space="preserve"> </w:t>
      </w:r>
      <w:r w:rsidRPr="00515DBF">
        <w:rPr>
          <w:rFonts w:cs="B Nazanin" w:hint="cs"/>
          <w:sz w:val="28"/>
          <w:szCs w:val="28"/>
          <w:rtl/>
          <w:lang w:bidi="fa-IR"/>
        </w:rPr>
        <w:t xml:space="preserve">ساخت و بررسی خواص فیزیکی نانو پودرهای </w:t>
      </w:r>
      <w:r w:rsidRPr="00515DBF">
        <w:rPr>
          <w:rFonts w:ascii="Arial" w:eastAsia="TimesNewRoman" w:hAnsi="Arial" w:cs="B Nazanin"/>
          <w:sz w:val="28"/>
          <w:szCs w:val="28"/>
        </w:rPr>
        <w:t>Li[Li</w:t>
      </w:r>
      <w:r w:rsidRPr="00515DBF">
        <w:rPr>
          <w:rFonts w:ascii="Arial" w:eastAsia="TimesNewRoman" w:hAnsi="Arial" w:cs="B Nazanin"/>
          <w:sz w:val="28"/>
          <w:szCs w:val="28"/>
          <w:vertAlign w:val="subscript"/>
        </w:rPr>
        <w:t xml:space="preserve">0.250 </w:t>
      </w:r>
      <w:r w:rsidRPr="00515DBF">
        <w:rPr>
          <w:rFonts w:ascii="Arial" w:eastAsia="TimesNewRoman" w:hAnsi="Arial" w:cs="B Nazanin"/>
          <w:sz w:val="28"/>
          <w:szCs w:val="28"/>
        </w:rPr>
        <w:t>Mn</w:t>
      </w:r>
      <w:r w:rsidRPr="00515DBF">
        <w:rPr>
          <w:rFonts w:ascii="Arial" w:eastAsia="TimesNewRoman" w:hAnsi="Arial" w:cs="B Nazanin"/>
          <w:sz w:val="28"/>
          <w:szCs w:val="28"/>
          <w:vertAlign w:val="subscript"/>
        </w:rPr>
        <w:t xml:space="preserve">0.500 </w:t>
      </w:r>
      <w:r w:rsidRPr="00515DBF">
        <w:rPr>
          <w:rFonts w:ascii="Arial" w:eastAsia="TimesNewRoman" w:hAnsi="Arial" w:cs="B Nazanin"/>
          <w:sz w:val="28"/>
          <w:szCs w:val="28"/>
        </w:rPr>
        <w:t>Co</w:t>
      </w:r>
      <w:r w:rsidRPr="00515DBF">
        <w:rPr>
          <w:rFonts w:ascii="Arial" w:eastAsia="TimesNewRoman" w:hAnsi="Arial" w:cs="B Nazanin"/>
          <w:sz w:val="28"/>
          <w:szCs w:val="28"/>
          <w:vertAlign w:val="subscript"/>
        </w:rPr>
        <w:t>0.125</w:t>
      </w:r>
      <w:r w:rsidRPr="00515DBF">
        <w:rPr>
          <w:rFonts w:ascii="Arial" w:eastAsia="TimesNewRoman" w:hAnsi="Arial" w:cs="B Nazanin"/>
          <w:sz w:val="28"/>
          <w:szCs w:val="28"/>
        </w:rPr>
        <w:t xml:space="preserve"> Ni</w:t>
      </w:r>
      <w:r w:rsidRPr="00515DBF">
        <w:rPr>
          <w:rFonts w:ascii="Arial" w:eastAsia="TimesNewRoman" w:hAnsi="Arial" w:cs="B Nazanin"/>
          <w:sz w:val="28"/>
          <w:szCs w:val="28"/>
          <w:vertAlign w:val="subscript"/>
        </w:rPr>
        <w:t>0.125</w:t>
      </w:r>
      <w:r w:rsidRPr="00515DBF">
        <w:rPr>
          <w:rFonts w:ascii="Arial" w:eastAsia="TimesNewRoman" w:hAnsi="Arial" w:cs="B Nazanin"/>
          <w:sz w:val="28"/>
          <w:szCs w:val="28"/>
        </w:rPr>
        <w:t>]O</w:t>
      </w:r>
      <w:r w:rsidRPr="00515DBF">
        <w:rPr>
          <w:rFonts w:ascii="Arial" w:eastAsia="TimesNewRoman" w:hAnsi="Arial" w:cs="B Nazanin"/>
          <w:sz w:val="28"/>
          <w:szCs w:val="28"/>
          <w:vertAlign w:val="subscript"/>
        </w:rPr>
        <w:t>2</w:t>
      </w:r>
      <w:r w:rsidRPr="00515DBF">
        <w:rPr>
          <w:rFonts w:ascii="Arial" w:eastAsia="TimesNewRoman" w:hAnsi="Arial" w:cs="B Nazanin"/>
          <w:sz w:val="28"/>
          <w:szCs w:val="28"/>
        </w:rPr>
        <w:t xml:space="preserve"> </w:t>
      </w:r>
      <w:r w:rsidRPr="00515DBF">
        <w:rPr>
          <w:rFonts w:ascii="Arial" w:eastAsia="TimesNewRoman" w:hAnsi="Arial" w:cs="B Nazanin" w:hint="cs"/>
          <w:sz w:val="28"/>
          <w:szCs w:val="28"/>
          <w:rtl/>
          <w:lang w:bidi="fa-IR"/>
        </w:rPr>
        <w:t xml:space="preserve"> آلائیده با منیزیم به عنوان ماده اولیه باتری های لیتیوم یون به روش سل-ژل</w:t>
      </w:r>
    </w:p>
    <w:bookmarkEnd w:id="0"/>
    <w:p w:rsidR="009B5FD7" w:rsidRPr="00515DBF" w:rsidRDefault="009B5FD7" w:rsidP="003D4778">
      <w:pPr>
        <w:pStyle w:val="BodyText2"/>
        <w:tabs>
          <w:tab w:val="right" w:pos="282"/>
        </w:tabs>
        <w:rPr>
          <w:rFonts w:cs="B Nazanin"/>
          <w:lang w:val="en-US"/>
        </w:rPr>
      </w:pPr>
    </w:p>
    <w:p w:rsidR="009B5FD7" w:rsidRPr="00515DBF" w:rsidRDefault="009B5FD7" w:rsidP="003D4778">
      <w:pPr>
        <w:pStyle w:val="BodyText2"/>
        <w:tabs>
          <w:tab w:val="right" w:pos="282"/>
        </w:tabs>
        <w:rPr>
          <w:rFonts w:cs="B Nazanin"/>
        </w:rPr>
      </w:pPr>
    </w:p>
    <w:p w:rsidR="009B5FD7" w:rsidRPr="00515DBF" w:rsidRDefault="00CA1053" w:rsidP="00BF68C4">
      <w:pPr>
        <w:tabs>
          <w:tab w:val="right" w:pos="282"/>
        </w:tabs>
        <w:bidi/>
        <w:spacing w:line="400" w:lineRule="exact"/>
        <w:jc w:val="center"/>
        <w:rPr>
          <w:rFonts w:cs="B Nazanin"/>
          <w:b/>
          <w:bCs/>
          <w:rtl/>
          <w:lang w:bidi="fa-IR"/>
        </w:rPr>
      </w:pPr>
      <w:r w:rsidRPr="00515DBF">
        <w:rPr>
          <w:rFonts w:cs="B Nazanin" w:hint="cs"/>
          <w:b/>
          <w:bCs/>
          <w:rtl/>
          <w:lang w:val="en-GB" w:bidi="fa-IR"/>
        </w:rPr>
        <w:t>میثم کاربخش راوری</w:t>
      </w:r>
      <w:r w:rsidR="006E19E6" w:rsidRPr="00515DBF">
        <w:rPr>
          <w:rFonts w:cs="B Nazanin"/>
          <w:b/>
          <w:bCs/>
          <w:vertAlign w:val="superscript"/>
          <w:lang w:val="en-GB" w:bidi="fa-IR"/>
        </w:rPr>
        <w:t>,</w:t>
      </w:r>
      <w:r w:rsidR="006E19E6" w:rsidRPr="00515DBF">
        <w:rPr>
          <w:rStyle w:val="FootnoteReference"/>
          <w:rFonts w:cs="B Nazanin"/>
          <w:b/>
          <w:bCs/>
          <w:lang w:val="en-GB" w:bidi="fa-IR"/>
        </w:rPr>
        <w:footnoteReference w:id="1"/>
      </w:r>
      <w:r w:rsidR="006E19E6" w:rsidRPr="00515DBF">
        <w:rPr>
          <w:rFonts w:cs="B Nazanin"/>
          <w:b/>
          <w:bCs/>
          <w:lang w:val="en-GB" w:bidi="fa-IR"/>
        </w:rPr>
        <w:t xml:space="preserve"> </w:t>
      </w:r>
      <w:r w:rsidR="005F731B" w:rsidRPr="00515DBF">
        <w:rPr>
          <w:rFonts w:cs="B Nazanin" w:hint="cs"/>
          <w:b/>
          <w:bCs/>
          <w:vertAlign w:val="superscript"/>
          <w:rtl/>
          <w:lang w:val="en-GB" w:bidi="fa-IR"/>
        </w:rPr>
        <w:t>1</w:t>
      </w:r>
      <w:r w:rsidRPr="00515DBF">
        <w:rPr>
          <w:rFonts w:cs="B Nazanin"/>
          <w:b/>
          <w:bCs/>
          <w:rtl/>
          <w:lang w:val="en-GB" w:bidi="fa-IR"/>
        </w:rPr>
        <w:t xml:space="preserve">، </w:t>
      </w:r>
      <w:r w:rsidRPr="00515DBF">
        <w:rPr>
          <w:rFonts w:cs="B Nazanin" w:hint="cs"/>
          <w:b/>
          <w:bCs/>
          <w:rtl/>
          <w:lang w:val="en-GB" w:bidi="fa-IR"/>
        </w:rPr>
        <w:t>هادی عربی</w:t>
      </w:r>
      <w:r w:rsidR="005F731B" w:rsidRPr="00515DBF">
        <w:rPr>
          <w:rFonts w:cs="B Nazanin" w:hint="cs"/>
          <w:b/>
          <w:bCs/>
          <w:vertAlign w:val="superscript"/>
          <w:rtl/>
          <w:lang w:val="en-GB" w:bidi="fa-IR"/>
        </w:rPr>
        <w:t>2</w:t>
      </w:r>
      <w:r w:rsidRPr="00515DBF">
        <w:rPr>
          <w:rFonts w:cs="B Nazanin"/>
          <w:b/>
          <w:bCs/>
          <w:rtl/>
          <w:lang w:val="en-GB" w:bidi="fa-IR"/>
        </w:rPr>
        <w:t>،</w:t>
      </w:r>
      <w:r w:rsidRPr="00515DBF">
        <w:rPr>
          <w:rFonts w:cs="B Nazanin" w:hint="cs"/>
          <w:b/>
          <w:bCs/>
          <w:rtl/>
          <w:lang w:val="en-GB" w:bidi="fa-IR"/>
        </w:rPr>
        <w:t>شعبان رضا قربانی</w:t>
      </w:r>
      <w:r w:rsidRPr="00515DBF">
        <w:rPr>
          <w:rFonts w:cs="B Nazanin" w:hint="cs"/>
          <w:b/>
          <w:bCs/>
          <w:vertAlign w:val="superscript"/>
          <w:rtl/>
          <w:lang w:val="en-GB" w:bidi="fa-IR"/>
        </w:rPr>
        <w:t>3</w:t>
      </w:r>
    </w:p>
    <w:p w:rsidR="00657E87" w:rsidRPr="00515DBF" w:rsidRDefault="00657E87" w:rsidP="00657E87">
      <w:pPr>
        <w:tabs>
          <w:tab w:val="right" w:pos="282"/>
        </w:tabs>
        <w:bidi/>
        <w:spacing w:before="60" w:line="400" w:lineRule="exact"/>
        <w:jc w:val="center"/>
        <w:rPr>
          <w:rFonts w:cs="B Nazanin" w:hint="cs"/>
          <w:b/>
          <w:bCs/>
          <w:sz w:val="20"/>
          <w:szCs w:val="20"/>
          <w:rtl/>
          <w:lang w:val="en-GB" w:bidi="fa-IR"/>
        </w:rPr>
      </w:pPr>
      <w:r w:rsidRPr="00515DBF">
        <w:rPr>
          <w:rFonts w:cs="B Nazanin" w:hint="cs"/>
          <w:b/>
          <w:bCs/>
          <w:sz w:val="20"/>
          <w:szCs w:val="20"/>
          <w:rtl/>
        </w:rPr>
        <w:t>1</w:t>
      </w:r>
      <w:r w:rsidRPr="00515DBF">
        <w:rPr>
          <w:rFonts w:cs="B Nazanin"/>
          <w:b/>
          <w:bCs/>
          <w:sz w:val="20"/>
          <w:szCs w:val="20"/>
          <w:rtl/>
          <w:lang w:val="en-GB" w:bidi="fa-IR"/>
        </w:rPr>
        <w:t xml:space="preserve">- </w:t>
      </w:r>
      <w:r w:rsidRPr="00515DBF">
        <w:rPr>
          <w:rFonts w:cs="B Nazanin" w:hint="cs"/>
          <w:b/>
          <w:bCs/>
          <w:sz w:val="20"/>
          <w:szCs w:val="20"/>
          <w:rtl/>
          <w:lang w:val="en-GB" w:bidi="fa-IR"/>
        </w:rPr>
        <w:t>گروه فیزیک(آزمایشگاه انرژی</w:t>
      </w:r>
      <w:r w:rsidRPr="00515DBF">
        <w:rPr>
          <w:rFonts w:cs="B Nazanin" w:hint="cs"/>
          <w:b/>
          <w:bCs/>
          <w:sz w:val="20"/>
          <w:szCs w:val="20"/>
          <w:rtl/>
          <w:lang w:val="en-GB" w:bidi="fa-IR"/>
        </w:rPr>
        <w:softHyphen/>
        <w:t>های تجدیدپذیر،مغناطیس و نانو تکنولوژی)،دانشکده علوم، دانشگاه فردوسی مشهد</w:t>
      </w:r>
    </w:p>
    <w:p w:rsidR="00007B1A" w:rsidRPr="00515DBF" w:rsidRDefault="00657E87" w:rsidP="00657E87">
      <w:pPr>
        <w:tabs>
          <w:tab w:val="right" w:pos="282"/>
        </w:tabs>
        <w:bidi/>
        <w:spacing w:before="60" w:line="400" w:lineRule="exact"/>
        <w:jc w:val="center"/>
        <w:rPr>
          <w:rFonts w:cs="B Nazanin"/>
          <w:b/>
          <w:bCs/>
          <w:sz w:val="20"/>
          <w:szCs w:val="20"/>
        </w:rPr>
      </w:pPr>
      <w:r w:rsidRPr="00515DBF">
        <w:rPr>
          <w:rFonts w:cs="B Nazanin"/>
          <w:b/>
          <w:bCs/>
          <w:sz w:val="20"/>
          <w:szCs w:val="20"/>
          <w:rtl/>
          <w:lang w:val="en-GB" w:bidi="fa-IR"/>
        </w:rPr>
        <w:t>2-</w:t>
      </w:r>
      <w:r w:rsidRPr="00515DBF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هسته پژوهشی ذخیره سازی هیدروژن و باتری</w:t>
      </w:r>
      <w:r w:rsidRPr="00515DBF">
        <w:rPr>
          <w:rFonts w:cs="B Nazanin"/>
          <w:b/>
          <w:bCs/>
          <w:sz w:val="20"/>
          <w:szCs w:val="20"/>
          <w:rtl/>
          <w:lang w:val="en-GB" w:bidi="fa-IR"/>
        </w:rPr>
        <w:softHyphen/>
      </w:r>
      <w:r w:rsidRPr="00515DBF">
        <w:rPr>
          <w:rFonts w:cs="B Nazanin" w:hint="cs"/>
          <w:b/>
          <w:bCs/>
          <w:sz w:val="20"/>
          <w:szCs w:val="20"/>
          <w:rtl/>
          <w:lang w:val="en-GB" w:bidi="fa-IR"/>
        </w:rPr>
        <w:t>های یون-لیتیوم، دانشکده علوم، دانشگاه فردوسی مشهد</w:t>
      </w:r>
    </w:p>
    <w:p w:rsidR="00007B1A" w:rsidRPr="00515DBF" w:rsidRDefault="00007B1A" w:rsidP="00007B1A">
      <w:pPr>
        <w:tabs>
          <w:tab w:val="right" w:pos="282"/>
        </w:tabs>
        <w:bidi/>
        <w:spacing w:before="60" w:line="400" w:lineRule="exact"/>
        <w:jc w:val="center"/>
        <w:rPr>
          <w:rFonts w:cs="B Nazanin"/>
          <w:b/>
          <w:bCs/>
          <w:sz w:val="20"/>
          <w:szCs w:val="20"/>
        </w:rPr>
      </w:pPr>
    </w:p>
    <w:p w:rsidR="00007B1A" w:rsidRPr="00515DBF" w:rsidRDefault="00005FCE" w:rsidP="00005FCE">
      <w:pPr>
        <w:tabs>
          <w:tab w:val="right" w:pos="282"/>
          <w:tab w:val="left" w:pos="557"/>
        </w:tabs>
        <w:bidi/>
        <w:spacing w:before="60" w:line="400" w:lineRule="exact"/>
        <w:ind w:left="480"/>
        <w:rPr>
          <w:rFonts w:cs="B Nazanin"/>
          <w:b/>
          <w:bCs/>
          <w:sz w:val="20"/>
          <w:szCs w:val="20"/>
        </w:rPr>
      </w:pPr>
      <w:r w:rsidRPr="00515DBF">
        <w:rPr>
          <w:rFonts w:cs="B Nazanin"/>
          <w:b/>
          <w:bCs/>
          <w:sz w:val="20"/>
          <w:szCs w:val="20"/>
          <w:rtl/>
        </w:rPr>
        <w:tab/>
      </w:r>
      <w:r w:rsidRPr="00515DBF">
        <w:rPr>
          <w:rFonts w:cs="B Nazanin"/>
          <w:b/>
          <w:bCs/>
          <w:sz w:val="20"/>
          <w:szCs w:val="20"/>
          <w:rtl/>
        </w:rPr>
        <w:tab/>
      </w:r>
    </w:p>
    <w:p w:rsidR="009B5FD7" w:rsidRPr="00515DBF" w:rsidRDefault="001538F3" w:rsidP="00657E87">
      <w:pPr>
        <w:tabs>
          <w:tab w:val="right" w:pos="282"/>
        </w:tabs>
        <w:bidi/>
        <w:spacing w:before="60" w:line="400" w:lineRule="exact"/>
        <w:rPr>
          <w:rFonts w:cs="B Nazanin"/>
          <w:b/>
          <w:bCs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111759</wp:posOffset>
                </wp:positionV>
                <wp:extent cx="338455" cy="0"/>
                <wp:effectExtent l="0" t="0" r="23495" b="1905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4pt,8.8pt" to="6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zCIAIAAEEEAAAOAAAAZHJzL2Uyb0RvYy54bWysU8GO2jAQvVfqP1i+Qwgk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" strokecolor="#339">
                <v:stroke dashstyle="dash"/>
              </v:line>
            </w:pict>
          </mc:Fallback>
        </mc:AlternateContent>
      </w:r>
      <w:r w:rsidR="00657E87" w:rsidRPr="00515DBF">
        <w:rPr>
          <w:rFonts w:cs="B Nazanin" w:hint="cs"/>
          <w:b/>
          <w:bCs/>
          <w:rtl/>
        </w:rPr>
        <w:t>چکیده</w:t>
      </w:r>
    </w:p>
    <w:p w:rsidR="003D1BD9" w:rsidRPr="00515DBF" w:rsidRDefault="003D1BD9" w:rsidP="003D4778">
      <w:pPr>
        <w:tabs>
          <w:tab w:val="right" w:pos="282"/>
        </w:tabs>
        <w:bidi/>
        <w:rPr>
          <w:rFonts w:cs="B Nazanin"/>
          <w:lang w:eastAsia="x-none"/>
        </w:rPr>
      </w:pPr>
    </w:p>
    <w:p w:rsidR="009B5FD7" w:rsidRPr="00515DBF" w:rsidRDefault="00657E87" w:rsidP="00657E87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val="en-GB" w:bidi="fa-IR"/>
        </w:rPr>
      </w:pPr>
      <w:r w:rsidRPr="00515DBF">
        <w:rPr>
          <w:rFonts w:cs="B Nazanin" w:hint="cs"/>
          <w:sz w:val="24"/>
          <w:rtl/>
        </w:rPr>
        <w:t xml:space="preserve"> </w:t>
      </w:r>
      <w:r w:rsidRPr="00515DBF">
        <w:rPr>
          <w:rFonts w:cs="B Nazanin" w:hint="cs"/>
          <w:color w:val="000000"/>
          <w:sz w:val="24"/>
          <w:rtl/>
          <w:lang w:bidi="fa-IR"/>
        </w:rPr>
        <w:t xml:space="preserve">در این پژوهش نانو پودرهای </w:t>
      </w:r>
      <w:r w:rsidRPr="00515DBF">
        <w:rPr>
          <w:rFonts w:eastAsia="TimesNewRoman" w:cs="B Nazanin"/>
          <w:color w:val="000000"/>
          <w:sz w:val="24"/>
        </w:rPr>
        <w:t>Li[Li</w:t>
      </w:r>
      <w:r w:rsidRPr="00515DBF">
        <w:rPr>
          <w:rFonts w:eastAsia="TimesNewRoman" w:cs="B Nazanin"/>
          <w:color w:val="000000"/>
          <w:sz w:val="24"/>
          <w:vertAlign w:val="subscript"/>
        </w:rPr>
        <w:t>0.250</w:t>
      </w:r>
      <w:r w:rsidRPr="00515DBF">
        <w:rPr>
          <w:rFonts w:eastAsia="TimesNewRoman" w:cs="B Nazanin"/>
          <w:color w:val="000000"/>
          <w:sz w:val="24"/>
        </w:rPr>
        <w:t>Mn</w:t>
      </w:r>
      <w:r w:rsidRPr="00515DBF">
        <w:rPr>
          <w:rFonts w:eastAsia="TimesNewRoman" w:cs="B Nazanin"/>
          <w:color w:val="000000"/>
          <w:sz w:val="24"/>
          <w:vertAlign w:val="subscript"/>
        </w:rPr>
        <w:t>0.500-x</w:t>
      </w:r>
      <w:r w:rsidRPr="00515DBF">
        <w:rPr>
          <w:rFonts w:eastAsia="TimesNewRoman" w:cs="B Nazanin"/>
          <w:color w:val="000000"/>
          <w:sz w:val="24"/>
          <w:lang w:bidi="fa-IR"/>
        </w:rPr>
        <w:t>Mg</w:t>
      </w:r>
      <w:r w:rsidRPr="00515DBF">
        <w:rPr>
          <w:rFonts w:eastAsia="TimesNewRoman" w:cs="B Nazanin"/>
          <w:color w:val="000000"/>
          <w:sz w:val="24"/>
          <w:vertAlign w:val="subscript"/>
          <w:lang w:bidi="fa-IR"/>
        </w:rPr>
        <w:t>x</w:t>
      </w:r>
      <w:r w:rsidRPr="00515DBF">
        <w:rPr>
          <w:rFonts w:eastAsia="TimesNewRoman" w:cs="B Nazanin"/>
          <w:color w:val="000000"/>
          <w:sz w:val="24"/>
        </w:rPr>
        <w:t>Co</w:t>
      </w:r>
      <w:r w:rsidRPr="00515DBF">
        <w:rPr>
          <w:rFonts w:eastAsia="TimesNewRoman" w:cs="B Nazanin"/>
          <w:color w:val="000000"/>
          <w:sz w:val="24"/>
          <w:vertAlign w:val="subscript"/>
        </w:rPr>
        <w:t>0.125</w:t>
      </w:r>
      <w:r w:rsidRPr="00515DBF">
        <w:rPr>
          <w:rFonts w:eastAsia="TimesNewRoman" w:cs="B Nazanin"/>
          <w:color w:val="000000"/>
          <w:sz w:val="24"/>
        </w:rPr>
        <w:t>Ni</w:t>
      </w:r>
      <w:r w:rsidRPr="00515DBF">
        <w:rPr>
          <w:rFonts w:eastAsia="TimesNewRoman" w:cs="B Nazanin"/>
          <w:color w:val="000000"/>
          <w:sz w:val="24"/>
          <w:vertAlign w:val="subscript"/>
        </w:rPr>
        <w:t>0.125</w:t>
      </w:r>
      <w:r w:rsidRPr="00515DBF">
        <w:rPr>
          <w:rFonts w:eastAsia="TimesNewRoman" w:cs="B Nazanin"/>
          <w:color w:val="000000"/>
          <w:sz w:val="24"/>
        </w:rPr>
        <w:t>]O</w:t>
      </w:r>
      <w:r w:rsidRPr="00515DBF">
        <w:rPr>
          <w:rFonts w:eastAsia="TimesNewRoman" w:cs="B Nazanin"/>
          <w:color w:val="000000"/>
          <w:sz w:val="24"/>
          <w:vertAlign w:val="subscript"/>
        </w:rPr>
        <w:t>2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 xml:space="preserve"> با</w:t>
      </w:r>
      <w:r w:rsidRPr="00515DBF">
        <w:rPr>
          <w:rFonts w:eastAsia="TimesNewRoman" w:cs="B Nazanin"/>
          <w:color w:val="000000"/>
          <w:sz w:val="24"/>
          <w:lang w:bidi="fa-IR"/>
        </w:rPr>
        <w:t>(x=0, 0.01, 0.05, 0.1)</w:t>
      </w:r>
      <w:r w:rsidRPr="00515DBF">
        <w:rPr>
          <w:rFonts w:eastAsia="TimesNewRoman" w:cs="B Nazanin"/>
          <w:color w:val="000000"/>
          <w:sz w:val="24"/>
        </w:rPr>
        <w:t xml:space="preserve"> </w:t>
      </w:r>
      <w:r w:rsidRPr="00515DBF">
        <w:rPr>
          <w:rFonts w:eastAsia="TimesNewRoman" w:cs="B Nazanin"/>
          <w:color w:val="000000"/>
          <w:sz w:val="24"/>
          <w:rtl/>
          <w:lang w:bidi="fa-IR"/>
        </w:rPr>
        <w:t xml:space="preserve"> </w:t>
      </w:r>
      <w:r w:rsidRPr="00515DBF">
        <w:rPr>
          <w:rFonts w:eastAsia="TimesNewRoman" w:cs="B Nazanin" w:hint="cs"/>
          <w:color w:val="000000"/>
          <w:sz w:val="24"/>
          <w:rtl/>
          <w:lang w:bidi="fa-IR"/>
        </w:rPr>
        <w:t>به روش سل ژل تهیه شد</w:t>
      </w:r>
      <w:r w:rsidRPr="00515DBF">
        <w:rPr>
          <w:rFonts w:eastAsia="TimesNewRoman" w:cs="B Nazanin"/>
          <w:color w:val="000000"/>
          <w:sz w:val="24"/>
          <w:lang w:bidi="fa-IR"/>
        </w:rPr>
        <w:t>.</w:t>
      </w:r>
      <w:r w:rsidRPr="00515DBF">
        <w:rPr>
          <w:rFonts w:eastAsia="TimesNewRoman" w:cs="B Nazanin" w:hint="cs"/>
          <w:color w:val="000000"/>
          <w:sz w:val="24"/>
          <w:rtl/>
          <w:lang w:bidi="fa-IR"/>
        </w:rPr>
        <w:t xml:space="preserve"> تاثیر مقادیر مختلف </w:t>
      </w:r>
      <w:r w:rsidRPr="00515DBF">
        <w:rPr>
          <w:rFonts w:eastAsia="TimesNewRoman" w:cs="B Nazanin"/>
          <w:color w:val="000000"/>
          <w:sz w:val="24"/>
          <w:lang w:bidi="fa-IR"/>
        </w:rPr>
        <w:t>Mg</w:t>
      </w:r>
      <w:r w:rsidRPr="00515DBF">
        <w:rPr>
          <w:rFonts w:eastAsia="TimesNewRoman" w:cs="B Nazanin" w:hint="cs"/>
          <w:color w:val="000000"/>
          <w:sz w:val="24"/>
          <w:rtl/>
          <w:lang w:bidi="fa-IR"/>
        </w:rPr>
        <w:t xml:space="preserve"> بر خواص ساختاری و فیزیکی نمونه</w:t>
      </w:r>
      <w:r w:rsidRPr="00515DBF">
        <w:rPr>
          <w:rFonts w:eastAsia="TimesNewRoman" w:cs="B Nazanin" w:hint="cs"/>
          <w:color w:val="000000"/>
          <w:sz w:val="24"/>
          <w:rtl/>
          <w:lang w:bidi="fa-IR"/>
        </w:rPr>
        <w:softHyphen/>
        <w:t>ها مورد بررسی قرار گرفت. مشخصه یابی خواص ساختاری و فیزیکی نمونه</w:t>
      </w:r>
      <w:r w:rsidRPr="00515DBF">
        <w:rPr>
          <w:rFonts w:eastAsia="TimesNewRoman" w:cs="B Nazanin" w:hint="cs"/>
          <w:color w:val="000000"/>
          <w:sz w:val="24"/>
          <w:rtl/>
          <w:lang w:bidi="fa-IR"/>
        </w:rPr>
        <w:softHyphen/>
        <w:t>های تهیه شده توسط پراش پرتو ایکس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 xml:space="preserve"> (</w:t>
      </w:r>
      <w:r w:rsidRPr="00515DBF">
        <w:rPr>
          <w:rFonts w:eastAsia="TimesNewRoman" w:cs="B Nazanin"/>
          <w:color w:val="000000"/>
          <w:sz w:val="24"/>
          <w:lang w:bidi="fa-IR"/>
        </w:rPr>
        <w:t>XRD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 xml:space="preserve">)، </w:t>
      </w:r>
      <w:r w:rsidRPr="00515DBF">
        <w:rPr>
          <w:rFonts w:cs="B Nazanin" w:hint="cs"/>
          <w:sz w:val="24"/>
          <w:rtl/>
          <w:lang w:bidi="fa-IR"/>
        </w:rPr>
        <w:t>طیف</w:t>
      </w:r>
      <w:r w:rsidRPr="00515DBF">
        <w:rPr>
          <w:rFonts w:cs="B Nazanin"/>
          <w:sz w:val="24"/>
          <w:rtl/>
          <w:lang w:bidi="fa-IR"/>
        </w:rPr>
        <w:softHyphen/>
      </w:r>
      <w:r w:rsidRPr="00515DBF">
        <w:rPr>
          <w:rFonts w:cs="B Nazanin" w:hint="cs"/>
          <w:sz w:val="24"/>
          <w:rtl/>
          <w:lang w:bidi="fa-IR"/>
        </w:rPr>
        <w:t>سنجی مادون قرمز تبدیل فوریه (</w:t>
      </w:r>
      <w:r w:rsidRPr="00515DBF">
        <w:rPr>
          <w:rFonts w:cs="B Nazanin"/>
          <w:sz w:val="24"/>
          <w:lang w:bidi="fa-IR"/>
        </w:rPr>
        <w:t>FTIR</w:t>
      </w:r>
      <w:r w:rsidRPr="00515DBF">
        <w:rPr>
          <w:rFonts w:cs="B Nazanin" w:hint="cs"/>
          <w:sz w:val="24"/>
          <w:rtl/>
          <w:lang w:bidi="fa-IR"/>
        </w:rPr>
        <w:t>)، میکروسکوپ الکترون روبشی گسیل میدانی (</w:t>
      </w:r>
      <w:r w:rsidRPr="00515DBF">
        <w:rPr>
          <w:rFonts w:cs="B Nazanin"/>
          <w:sz w:val="24"/>
          <w:lang w:bidi="fa-IR"/>
        </w:rPr>
        <w:t>FESEM</w:t>
      </w:r>
      <w:r w:rsidRPr="00515DBF">
        <w:rPr>
          <w:rFonts w:cs="B Nazanin" w:hint="cs"/>
          <w:sz w:val="24"/>
          <w:rtl/>
          <w:lang w:bidi="fa-IR"/>
        </w:rPr>
        <w:t xml:space="preserve">) و </w:t>
      </w:r>
      <w:r w:rsidRPr="00515DBF">
        <w:rPr>
          <w:rFonts w:cs="B Nazanin" w:hint="cs"/>
          <w:color w:val="000000"/>
          <w:sz w:val="24"/>
          <w:rtl/>
          <w:lang w:bidi="fa-IR"/>
        </w:rPr>
        <w:t xml:space="preserve">طیف سنجی تحلیل انرژی پرتو ایکس </w:t>
      </w:r>
      <w:r w:rsidRPr="00515DBF">
        <w:rPr>
          <w:rFonts w:cs="B Nazanin"/>
          <w:color w:val="000000"/>
          <w:sz w:val="24"/>
          <w:rtl/>
          <w:lang w:bidi="fa-IR"/>
        </w:rPr>
        <w:t>(</w:t>
      </w:r>
      <w:r w:rsidRPr="00515DBF">
        <w:rPr>
          <w:rFonts w:cs="B Nazanin"/>
          <w:color w:val="000000"/>
          <w:sz w:val="24"/>
          <w:lang w:bidi="fa-IR"/>
        </w:rPr>
        <w:t>EDS</w:t>
      </w:r>
      <w:r w:rsidRPr="00515DBF">
        <w:rPr>
          <w:rFonts w:cs="B Nazanin"/>
          <w:color w:val="000000"/>
          <w:sz w:val="24"/>
          <w:rtl/>
          <w:lang w:bidi="fa-IR"/>
        </w:rPr>
        <w:t>)</w:t>
      </w:r>
      <w:r w:rsidRPr="00515DBF">
        <w:rPr>
          <w:rFonts w:ascii="Bn" w:hAnsi="Bn" w:cs="B Nazanin"/>
          <w:color w:val="000000"/>
          <w:sz w:val="24"/>
          <w:rtl/>
          <w:lang w:val="en-GB" w:bidi="fa-IR"/>
        </w:rPr>
        <w:t xml:space="preserve"> </w:t>
      </w:r>
      <w:r w:rsidRPr="00515DBF">
        <w:rPr>
          <w:rFonts w:ascii="Bn" w:hAnsi="Bn" w:cs="B Nazanin" w:hint="cs"/>
          <w:color w:val="000000"/>
          <w:sz w:val="24"/>
          <w:rtl/>
          <w:lang w:val="en-GB" w:bidi="fa-IR"/>
        </w:rPr>
        <w:t>انجام شده و نتایج به</w:t>
      </w:r>
      <w:r w:rsidRPr="00515DBF">
        <w:rPr>
          <w:rFonts w:ascii="Bn" w:hAnsi="Bn" w:cs="B Nazanin" w:hint="cs"/>
          <w:color w:val="000000"/>
          <w:sz w:val="24"/>
          <w:rtl/>
          <w:lang w:val="en-GB" w:bidi="fa-IR"/>
        </w:rPr>
        <w:softHyphen/>
        <w:t xml:space="preserve">دست آمده مورد ارزیابی قرار گرفتند. نتایج بدست آمده از </w:t>
      </w:r>
      <w:r w:rsidRPr="00515DBF">
        <w:rPr>
          <w:rFonts w:cs="B Nazanin" w:hint="cs"/>
          <w:sz w:val="24"/>
          <w:rtl/>
          <w:lang w:bidi="fa-IR"/>
        </w:rPr>
        <w:t>طیف</w:t>
      </w:r>
      <w:r w:rsidRPr="00515DBF">
        <w:rPr>
          <w:rFonts w:cs="B Nazanin"/>
          <w:sz w:val="24"/>
          <w:rtl/>
          <w:lang w:bidi="fa-IR"/>
        </w:rPr>
        <w:softHyphen/>
      </w:r>
      <w:r w:rsidRPr="00515DBF">
        <w:rPr>
          <w:rFonts w:cs="B Nazanin" w:hint="cs"/>
          <w:sz w:val="24"/>
          <w:rtl/>
          <w:lang w:bidi="fa-IR"/>
        </w:rPr>
        <w:t>سنجی مادون قرمز تبدیل فوریه (</w:t>
      </w:r>
      <w:r w:rsidRPr="00515DBF">
        <w:rPr>
          <w:rFonts w:cs="B Nazanin"/>
          <w:sz w:val="24"/>
          <w:lang w:bidi="fa-IR"/>
        </w:rPr>
        <w:t>FTIR</w:t>
      </w:r>
      <w:r w:rsidRPr="00515DBF">
        <w:rPr>
          <w:rFonts w:cs="B Nazanin" w:hint="cs"/>
          <w:sz w:val="24"/>
          <w:rtl/>
          <w:lang w:bidi="fa-IR"/>
        </w:rPr>
        <w:t xml:space="preserve">) پیوندها مورد تجزیه و تحلیل قرار گرفتند. طیف سنجی 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>(</w:t>
      </w:r>
      <w:r w:rsidRPr="00515DBF">
        <w:rPr>
          <w:rFonts w:eastAsia="TimesNewRoman" w:cs="B Nazanin"/>
          <w:color w:val="000000"/>
          <w:sz w:val="24"/>
          <w:lang w:bidi="fa-IR"/>
        </w:rPr>
        <w:t>XRD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 xml:space="preserve">) حاکی از آن است که </w:t>
      </w:r>
      <w:r w:rsidRPr="00515DBF">
        <w:rPr>
          <w:rFonts w:ascii="Arial" w:eastAsia="TimesNewRoman" w:hAnsi="Arial" w:cs="B Nazanin"/>
          <w:color w:val="000000"/>
          <w:sz w:val="24"/>
          <w:lang w:bidi="fa-IR"/>
        </w:rPr>
        <w:t>Mg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 xml:space="preserve"> به صورت خوبی در ساختار جای گرفته</w:t>
      </w:r>
      <w:r w:rsidRPr="00515DBF">
        <w:rPr>
          <w:rFonts w:ascii="Arial" w:eastAsia="TimesNewRoman" w:hAnsi="Arial" w:cs="B Nazanin"/>
          <w:color w:val="000000"/>
          <w:sz w:val="24"/>
          <w:lang w:bidi="fa-IR"/>
        </w:rPr>
        <w:t xml:space="preserve"> 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 xml:space="preserve">است. </w:t>
      </w:r>
      <w:r w:rsidRPr="00515DBF">
        <w:rPr>
          <w:rFonts w:cs="B Nazanin" w:hint="cs"/>
          <w:sz w:val="24"/>
          <w:rtl/>
          <w:lang w:bidi="fa-IR"/>
        </w:rPr>
        <w:t xml:space="preserve">طیف سنجی </w:t>
      </w:r>
      <w:r w:rsidRPr="00515DBF">
        <w:rPr>
          <w:rFonts w:cs="B Nazanin"/>
          <w:color w:val="000000"/>
          <w:sz w:val="24"/>
          <w:rtl/>
          <w:lang w:bidi="fa-IR"/>
        </w:rPr>
        <w:t>(</w:t>
      </w:r>
      <w:r w:rsidRPr="00515DBF">
        <w:rPr>
          <w:rFonts w:cs="B Nazanin"/>
          <w:color w:val="000000"/>
          <w:sz w:val="24"/>
          <w:lang w:bidi="fa-IR"/>
        </w:rPr>
        <w:t>EDS</w:t>
      </w:r>
      <w:r w:rsidRPr="00515DBF">
        <w:rPr>
          <w:rFonts w:cs="B Nazanin"/>
          <w:color w:val="000000"/>
          <w:sz w:val="24"/>
          <w:rtl/>
          <w:lang w:bidi="fa-IR"/>
        </w:rPr>
        <w:t>)</w:t>
      </w:r>
      <w:r w:rsidRPr="00515DBF">
        <w:rPr>
          <w:rFonts w:cs="B Nazanin" w:hint="cs"/>
          <w:color w:val="000000"/>
          <w:sz w:val="24"/>
          <w:rtl/>
          <w:lang w:bidi="fa-IR"/>
        </w:rPr>
        <w:t xml:space="preserve"> نیز وجود منیزیم در ساختار را تایید می</w:t>
      </w:r>
      <w:r w:rsidRPr="00515DBF">
        <w:rPr>
          <w:rFonts w:cs="B Nazanin" w:hint="cs"/>
          <w:color w:val="000000"/>
          <w:sz w:val="24"/>
          <w:rtl/>
          <w:lang w:bidi="fa-IR"/>
        </w:rPr>
        <w:softHyphen/>
        <w:t>کند.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t xml:space="preserve"> اندازه نانو بلورک</w:t>
      </w:r>
      <w:r w:rsidRPr="00515DBF">
        <w:rPr>
          <w:rFonts w:ascii="Arial" w:eastAsia="TimesNewRoman" w:hAnsi="Arial" w:cs="B Nazanin" w:hint="cs"/>
          <w:color w:val="000000"/>
          <w:sz w:val="24"/>
          <w:rtl/>
          <w:lang w:bidi="fa-IR"/>
        </w:rPr>
        <w:softHyphen/>
        <w:t xml:space="preserve">ها با رابطه شرر و ویلیامسون-هال تعیین شدند. </w:t>
      </w:r>
      <w:r w:rsidRPr="00515DBF">
        <w:rPr>
          <w:rFonts w:ascii="B Nazanin" w:cs="B Nazanin" w:hint="cs"/>
          <w:sz w:val="24"/>
          <w:rtl/>
        </w:rPr>
        <w:t xml:space="preserve">تصاویر </w:t>
      </w:r>
      <w:r w:rsidRPr="00515DBF">
        <w:rPr>
          <w:rFonts w:cs="B Nazanin"/>
          <w:sz w:val="24"/>
          <w:lang w:bidi="fa-IR"/>
        </w:rPr>
        <w:t>FESEM</w:t>
      </w:r>
      <w:r w:rsidRPr="00515DBF">
        <w:rPr>
          <w:rFonts w:cs="B Nazanin" w:hint="cs"/>
          <w:sz w:val="24"/>
          <w:rtl/>
          <w:lang w:bidi="fa-IR"/>
        </w:rPr>
        <w:t xml:space="preserve"> بین 80 تا200 نانومتر بودند. نشان دهنده تشکیل ذراتی با ساختار یکنواخت است.با افزایش ناخالصی اندازه ذرات نیز بزرگتر می</w:t>
      </w:r>
      <w:r w:rsidRPr="00515DBF">
        <w:rPr>
          <w:rFonts w:cs="B Nazanin" w:hint="cs"/>
          <w:sz w:val="24"/>
          <w:rtl/>
          <w:lang w:bidi="fa-IR"/>
        </w:rPr>
        <w:softHyphen/>
        <w:t>شوند.</w:t>
      </w:r>
    </w:p>
    <w:p w:rsidR="009B5FD7" w:rsidRPr="00515DBF" w:rsidRDefault="009B5FD7" w:rsidP="003D4778">
      <w:pPr>
        <w:pStyle w:val="BlockText"/>
        <w:tabs>
          <w:tab w:val="right" w:pos="282"/>
        </w:tabs>
        <w:bidi/>
        <w:ind w:left="0" w:right="0"/>
        <w:rPr>
          <w:rFonts w:cs="B Nazanin"/>
          <w:sz w:val="24"/>
          <w:lang w:bidi="fa-IR"/>
        </w:rPr>
      </w:pPr>
    </w:p>
    <w:p w:rsidR="009B5FD7" w:rsidRPr="00515DBF" w:rsidRDefault="009B5FD7" w:rsidP="00657E87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b/>
          <w:bCs/>
          <w:sz w:val="24"/>
          <w:lang w:val="en-GB"/>
        </w:rPr>
      </w:pPr>
      <w:bookmarkStart w:id="1" w:name="OLE_LINK1"/>
      <w:bookmarkStart w:id="2" w:name="OLE_LINK2"/>
      <w:r w:rsidRPr="00515DBF">
        <w:rPr>
          <w:rFonts w:cs="B Nazanin"/>
          <w:b/>
          <w:bCs/>
          <w:sz w:val="24"/>
          <w:rtl/>
          <w:lang w:val="en-GB" w:bidi="fa-IR"/>
        </w:rPr>
        <w:t xml:space="preserve">کلمات کليدي: </w:t>
      </w:r>
      <w:r w:rsidR="00657E87" w:rsidRPr="00515DBF">
        <w:rPr>
          <w:rFonts w:cs="B Nazanin" w:hint="cs"/>
          <w:sz w:val="24"/>
          <w:rtl/>
          <w:lang w:bidi="fa-IR"/>
        </w:rPr>
        <w:t>کاتد، باتری لیتیوم یون،سل- ژل ،خواص فیزیکی،ساختار لایه ای</w:t>
      </w:r>
    </w:p>
    <w:bookmarkEnd w:id="1"/>
    <w:bookmarkEnd w:id="2"/>
    <w:p w:rsidR="009B5FD7" w:rsidRPr="00515DBF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:rsidR="009B5FD7" w:rsidRPr="00515DBF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:rsidR="009B5FD7" w:rsidRPr="00515DBF" w:rsidRDefault="009B5FD7" w:rsidP="006C3E46">
      <w:pPr>
        <w:pStyle w:val="BodyText"/>
        <w:tabs>
          <w:tab w:val="right" w:pos="282"/>
          <w:tab w:val="right" w:pos="555"/>
        </w:tabs>
        <w:bidi/>
        <w:spacing w:after="240"/>
        <w:jc w:val="left"/>
        <w:rPr>
          <w:rFonts w:cs="B Nazanin"/>
          <w:b/>
          <w:bCs/>
          <w:rtl/>
        </w:rPr>
      </w:pPr>
      <w:r w:rsidRPr="00515DBF">
        <w:rPr>
          <w:rFonts w:cs="B Nazanin"/>
          <w:b/>
          <w:bCs/>
          <w:rtl/>
        </w:rPr>
        <w:t>1.</w:t>
      </w:r>
      <w:r w:rsidR="00314261" w:rsidRPr="00515DBF">
        <w:rPr>
          <w:rFonts w:cs="B Nazanin" w:hint="cs"/>
          <w:b/>
          <w:bCs/>
          <w:rtl/>
        </w:rPr>
        <w:t xml:space="preserve">  </w:t>
      </w:r>
      <w:r w:rsidR="00657E87" w:rsidRPr="00515DBF">
        <w:rPr>
          <w:rFonts w:cs="B Nazanin"/>
          <w:b/>
          <w:bCs/>
          <w:rtl/>
        </w:rPr>
        <w:tab/>
        <w:t>مقدمه</w:t>
      </w:r>
    </w:p>
    <w:p w:rsidR="00657E87" w:rsidRPr="00515DBF" w:rsidRDefault="00657E87" w:rsidP="00657E87">
      <w:pPr>
        <w:bidi/>
        <w:ind w:left="344"/>
        <w:rPr>
          <w:rFonts w:cs="B Nazanin" w:hint="cs"/>
          <w:color w:val="000000"/>
          <w:rtl/>
          <w:lang w:bidi="fa-IR"/>
        </w:rPr>
      </w:pPr>
      <w:r w:rsidRPr="00515DBF">
        <w:rPr>
          <w:rFonts w:cs="B Nazanin" w:hint="cs"/>
          <w:color w:val="000000"/>
          <w:rtl/>
          <w:lang w:bidi="fa-IR"/>
        </w:rPr>
        <w:t xml:space="preserve"> انرژی، یک ابزار لازم برای توسعه اقتصادی هر جامعه‌ای می</w:t>
      </w:r>
      <w:r w:rsidRPr="00515DBF">
        <w:rPr>
          <w:rFonts w:cs="B Nazanin" w:hint="cs"/>
          <w:color w:val="000000"/>
          <w:rtl/>
          <w:lang w:bidi="fa-IR"/>
        </w:rPr>
        <w:softHyphen/>
        <w:t>باشد.تقاضای برای انرژی برای مصارفی از جمله خانگی،</w:t>
      </w:r>
    </w:p>
    <w:p w:rsidR="00657E87" w:rsidRPr="00515DBF" w:rsidRDefault="00657E87" w:rsidP="00657E87">
      <w:pPr>
        <w:bidi/>
        <w:rPr>
          <w:rFonts w:cs="B Nazanin"/>
          <w:color w:val="000000"/>
          <w:rtl/>
          <w:lang w:bidi="fa-IR"/>
        </w:rPr>
      </w:pPr>
      <w:r w:rsidRPr="00515DBF">
        <w:rPr>
          <w:rFonts w:cs="B Nazanin" w:hint="cs"/>
          <w:color w:val="000000"/>
          <w:rtl/>
          <w:lang w:bidi="fa-IR"/>
        </w:rPr>
        <w:t>، صنعتی و کشاورزی روز به روز در حال افزایش می</w:t>
      </w:r>
      <w:r w:rsidRPr="00515DBF">
        <w:rPr>
          <w:rFonts w:cs="B Nazanin" w:hint="cs"/>
          <w:color w:val="000000"/>
          <w:rtl/>
          <w:lang w:bidi="fa-IR"/>
        </w:rPr>
        <w:softHyphen/>
        <w:t xml:space="preserve">باشد. استفاده از سوخت های فصیلی علاوه بر محدود بودن ذخایر آنها ، دارای معایبی از جمله آلودگی محیط زیست وگسیل گاز </w:t>
      </w:r>
      <w:r w:rsidRPr="00515DBF">
        <w:rPr>
          <w:rFonts w:cs="B Nazanin"/>
          <w:color w:val="000000"/>
          <w:lang w:bidi="fa-IR"/>
        </w:rPr>
        <w:t>CO</w:t>
      </w:r>
      <w:r w:rsidRPr="00515DBF">
        <w:rPr>
          <w:rFonts w:cs="B Nazanin"/>
          <w:color w:val="000000"/>
          <w:vertAlign w:val="subscript"/>
          <w:lang w:bidi="fa-IR"/>
        </w:rPr>
        <w:t>2</w:t>
      </w:r>
      <w:r w:rsidRPr="00515DBF">
        <w:rPr>
          <w:rFonts w:cs="B Nazanin" w:hint="cs"/>
          <w:color w:val="000000"/>
          <w:rtl/>
          <w:lang w:bidi="fa-IR"/>
        </w:rPr>
        <w:t xml:space="preserve"> می</w:t>
      </w:r>
      <w:r w:rsidRPr="00515DBF">
        <w:rPr>
          <w:rFonts w:cs="B Nazanin" w:hint="cs"/>
          <w:color w:val="000000"/>
          <w:rtl/>
          <w:lang w:bidi="fa-IR"/>
        </w:rPr>
        <w:softHyphen/>
        <w:t>باشد. جایگزینی این سوخت ها با انرژی</w:t>
      </w:r>
      <w:r w:rsidRPr="00515DBF">
        <w:rPr>
          <w:rFonts w:cs="B Nazanin" w:hint="cs"/>
          <w:color w:val="000000"/>
          <w:rtl/>
          <w:lang w:bidi="fa-IR"/>
        </w:rPr>
        <w:softHyphen/>
        <w:t>های تجدیدپذیر و تمیز گام بلندی در مرتفع کردن این مشکل می</w:t>
      </w:r>
      <w:r w:rsidRPr="00515DBF">
        <w:rPr>
          <w:rFonts w:cs="B Nazanin" w:hint="cs"/>
          <w:color w:val="000000"/>
          <w:rtl/>
          <w:lang w:bidi="fa-IR"/>
        </w:rPr>
        <w:softHyphen/>
        <w:t>باشد.از این انرژی</w:t>
      </w:r>
      <w:r w:rsidRPr="00515DBF">
        <w:rPr>
          <w:rFonts w:cs="B Nazanin" w:hint="cs"/>
          <w:color w:val="000000"/>
          <w:rtl/>
          <w:lang w:bidi="fa-IR"/>
        </w:rPr>
        <w:softHyphen/>
        <w:t>ها می</w:t>
      </w:r>
      <w:r w:rsidRPr="00515DBF">
        <w:rPr>
          <w:rFonts w:cs="B Nazanin" w:hint="cs"/>
          <w:color w:val="000000"/>
          <w:rtl/>
          <w:lang w:bidi="fa-IR"/>
        </w:rPr>
        <w:softHyphen/>
        <w:t>توان به انرژی خورشید، باد، زمین گرمایی وآبی اشاره نمود</w:t>
      </w:r>
      <w:r w:rsidRPr="00515DBF">
        <w:rPr>
          <w:rFonts w:cs="B Nazanin"/>
          <w:color w:val="000000"/>
          <w:rtl/>
          <w:lang w:bidi="fa-IR"/>
        </w:rPr>
        <w:fldChar w:fldCharType="begin"/>
      </w:r>
      <w:r w:rsidRPr="00515DBF">
        <w:rPr>
          <w:rFonts w:cs="B Nazanin"/>
          <w:color w:val="000000"/>
          <w:rtl/>
          <w:lang w:bidi="fa-IR"/>
        </w:rPr>
        <w:instrText xml:space="preserve"> </w:instrText>
      </w:r>
      <w:r w:rsidRPr="00515DBF">
        <w:rPr>
          <w:rFonts w:cs="B Nazanin"/>
          <w:color w:val="000000"/>
          <w:lang w:bidi="fa-IR"/>
        </w:rPr>
        <w:instrText>ADDIN EN.CITE &lt;EndNote&gt;&lt;Cite&gt;&lt;Author&gt;Ren21&lt;/Author&gt;&lt;Year&gt;2016&lt;/Year&gt;&lt;RecNum&gt;249&lt;/RecNum&gt;&lt;DisplayText&gt;[1]&lt;/DisplayText&gt;&lt;record&gt;&lt;rec-number&gt;249&lt;/rec-number&gt;&lt;foreign-keys&gt;&lt;key app="EN" db-id="0rzp5sa56av9fnerzzkv2wdmp2evzsrv09xa" timestamp="1518910875"&gt;249</w:instrText>
      </w:r>
      <w:r w:rsidRPr="00515DBF">
        <w:rPr>
          <w:rFonts w:cs="B Nazanin"/>
          <w:color w:val="000000"/>
          <w:rtl/>
          <w:lang w:bidi="fa-IR"/>
        </w:rPr>
        <w:instrText>&lt;/</w:instrText>
      </w:r>
      <w:r w:rsidRPr="00515DBF">
        <w:rPr>
          <w:rFonts w:cs="B Nazanin"/>
          <w:color w:val="000000"/>
          <w:lang w:bidi="fa-IR"/>
        </w:rPr>
        <w:instrText>key&gt;&lt;/foreign-keys&gt;&lt;ref-type name="Journal Article"&gt;17&lt;/ref-type&gt;&lt;contributors&gt;&lt;authors&gt;&lt;author&gt;Ren21, Renewables&lt;/author&gt;&lt;/authors&gt;&lt;/contributors&gt;&lt;titles&gt;&lt;title&gt;Global status report&lt;/title&gt;&lt;secondary-title&gt;Renewable energy policy network for the 21st century. http://www. ren21. net. Accessed&lt;/secondary-title&gt;&lt;/titles&gt;&lt;periodical&gt;&lt;full-title&gt;Renewable energy policy network for the 21st century. http://www. ren21. net. Accessed&lt;/full-title&gt;&lt;/periodical&gt;&lt;volume&gt;19&lt;/volume&gt;&lt;dates&gt;&lt;year&gt;2016&lt;/year&gt;&lt;/dates&gt;&lt;urls&gt;&lt;/urls&gt;&lt;/record&gt;&lt;/Cite&gt;&lt;/EndNote</w:instrText>
      </w:r>
      <w:r w:rsidRPr="00515DBF">
        <w:rPr>
          <w:rFonts w:cs="B Nazanin"/>
          <w:color w:val="000000"/>
          <w:rtl/>
          <w:lang w:bidi="fa-IR"/>
        </w:rPr>
        <w:instrText>&gt;</w:instrText>
      </w:r>
      <w:r w:rsidRPr="00515DBF">
        <w:rPr>
          <w:rFonts w:cs="B Nazanin"/>
          <w:color w:val="000000"/>
          <w:rtl/>
          <w:lang w:bidi="fa-IR"/>
        </w:rPr>
        <w:fldChar w:fldCharType="separate"/>
      </w:r>
      <w:r w:rsidRPr="00515DBF">
        <w:rPr>
          <w:rFonts w:cs="B Nazanin"/>
          <w:noProof/>
          <w:color w:val="000000"/>
          <w:rtl/>
          <w:lang w:bidi="fa-IR"/>
        </w:rPr>
        <w:t>[1]</w:t>
      </w:r>
      <w:r w:rsidRPr="00515DBF">
        <w:rPr>
          <w:rFonts w:cs="B Nazanin"/>
          <w:color w:val="000000"/>
          <w:rtl/>
          <w:lang w:bidi="fa-IR"/>
        </w:rPr>
        <w:fldChar w:fldCharType="end"/>
      </w:r>
      <w:r w:rsidRPr="00515DBF">
        <w:rPr>
          <w:rFonts w:cs="B Nazanin" w:hint="cs"/>
          <w:color w:val="000000"/>
          <w:rtl/>
          <w:lang w:bidi="fa-IR"/>
        </w:rPr>
        <w:t>.</w:t>
      </w:r>
    </w:p>
    <w:p w:rsidR="00657E87" w:rsidRPr="00515DBF" w:rsidRDefault="00657E87" w:rsidP="00657E87">
      <w:pPr>
        <w:bidi/>
        <w:rPr>
          <w:rFonts w:cs="B Nazanin"/>
          <w:color w:val="000000"/>
          <w:rtl/>
          <w:lang w:bidi="fa-IR"/>
        </w:rPr>
      </w:pPr>
      <w:r w:rsidRPr="00515DBF">
        <w:rPr>
          <w:rFonts w:cs="B Nazanin" w:hint="cs"/>
          <w:color w:val="000000"/>
          <w:rtl/>
          <w:lang w:bidi="fa-IR"/>
        </w:rPr>
        <w:t>علی رغم تمام برتری</w:t>
      </w:r>
      <w:r w:rsidRPr="00515DBF">
        <w:rPr>
          <w:rFonts w:cs="B Nazanin" w:hint="cs"/>
          <w:color w:val="000000"/>
          <w:rtl/>
          <w:lang w:bidi="fa-IR"/>
        </w:rPr>
        <w:softHyphen/>
        <w:t>هایی که این انرژها دارند، دارای مشکل نیز می</w:t>
      </w:r>
      <w:r w:rsidRPr="00515DBF">
        <w:rPr>
          <w:rFonts w:cs="B Nazanin" w:hint="cs"/>
          <w:color w:val="000000"/>
          <w:rtl/>
          <w:lang w:bidi="fa-IR"/>
        </w:rPr>
        <w:softHyphen/>
        <w:t>باشند. یکی از مشکلات اصلی چنین انرژی</w:t>
      </w:r>
      <w:r w:rsidRPr="00515DBF">
        <w:rPr>
          <w:rFonts w:cs="B Nazanin" w:hint="cs"/>
          <w:color w:val="000000"/>
          <w:rtl/>
          <w:lang w:bidi="fa-IR"/>
        </w:rPr>
        <w:softHyphen/>
        <w:t>هایی، عدم پیوستگی در تولید می</w:t>
      </w:r>
      <w:r w:rsidRPr="00515DBF">
        <w:rPr>
          <w:rFonts w:cs="B Nazanin"/>
          <w:color w:val="000000"/>
          <w:rtl/>
          <w:lang w:bidi="fa-IR"/>
        </w:rPr>
        <w:softHyphen/>
      </w:r>
      <w:r w:rsidRPr="00515DBF">
        <w:rPr>
          <w:rFonts w:cs="B Nazanin" w:hint="cs"/>
          <w:color w:val="000000"/>
          <w:rtl/>
          <w:lang w:bidi="fa-IR"/>
        </w:rPr>
        <w:t>باشند. زیرا به شرایط آب و هوایی وابسته</w:t>
      </w:r>
      <w:r w:rsidRPr="00515DBF">
        <w:rPr>
          <w:rFonts w:cs="B Nazanin"/>
          <w:color w:val="000000"/>
          <w:rtl/>
          <w:lang w:bidi="fa-IR"/>
        </w:rPr>
        <w:softHyphen/>
      </w:r>
      <w:r w:rsidRPr="00515DBF">
        <w:rPr>
          <w:rFonts w:cs="B Nazanin" w:hint="cs"/>
          <w:color w:val="000000"/>
          <w:rtl/>
          <w:lang w:bidi="fa-IR"/>
        </w:rPr>
        <w:t>اند. دلیل آن را هم می</w:t>
      </w:r>
      <w:r w:rsidRPr="00515DBF">
        <w:rPr>
          <w:rFonts w:cs="B Nazanin" w:hint="cs"/>
          <w:color w:val="000000"/>
          <w:rtl/>
          <w:lang w:bidi="fa-IR"/>
        </w:rPr>
        <w:softHyphen/>
        <w:t xml:space="preserve">توان عدم تعادل بین عرضه و تقاضا </w:t>
      </w:r>
      <w:r w:rsidRPr="00515DBF">
        <w:rPr>
          <w:rFonts w:cs="B Nazanin" w:hint="cs"/>
          <w:color w:val="000000"/>
          <w:rtl/>
          <w:lang w:bidi="fa-IR"/>
        </w:rPr>
        <w:lastRenderedPageBreak/>
        <w:t>بیان کرد. استفاده از منابع انرژی تجدیدپذیر در همه زمان</w:t>
      </w:r>
      <w:r w:rsidRPr="00515DBF">
        <w:rPr>
          <w:rFonts w:cs="B Nazanin"/>
          <w:color w:val="000000"/>
          <w:rtl/>
          <w:lang w:bidi="fa-IR"/>
        </w:rPr>
        <w:softHyphen/>
      </w:r>
      <w:r w:rsidRPr="00515DBF">
        <w:rPr>
          <w:rFonts w:cs="B Nazanin" w:hint="cs"/>
          <w:color w:val="000000"/>
          <w:rtl/>
          <w:lang w:bidi="fa-IR"/>
        </w:rPr>
        <w:t>ها امکان پذیر نیست و نیاز به سیستم</w:t>
      </w:r>
      <w:r w:rsidRPr="00515DBF">
        <w:rPr>
          <w:rFonts w:cs="B Nazanin"/>
          <w:color w:val="000000"/>
          <w:rtl/>
          <w:lang w:bidi="fa-IR"/>
        </w:rPr>
        <w:softHyphen/>
      </w:r>
      <w:r w:rsidRPr="00515DBF">
        <w:rPr>
          <w:rFonts w:cs="B Nazanin" w:hint="cs"/>
          <w:color w:val="000000"/>
          <w:rtl/>
          <w:lang w:bidi="fa-IR"/>
        </w:rPr>
        <w:t>های ذخیره انرژی با بازده بالا می</w:t>
      </w:r>
      <w:r w:rsidRPr="00515DBF">
        <w:rPr>
          <w:rFonts w:cs="B Nazanin"/>
          <w:color w:val="000000"/>
          <w:rtl/>
          <w:lang w:bidi="fa-IR"/>
        </w:rPr>
        <w:softHyphen/>
      </w:r>
      <w:r w:rsidRPr="00515DBF">
        <w:rPr>
          <w:rFonts w:cs="B Nazanin" w:hint="cs"/>
          <w:color w:val="000000"/>
          <w:rtl/>
          <w:lang w:bidi="fa-IR"/>
        </w:rPr>
        <w:t>باشد، تا در مواقع نیاز مورد استفاده قرار گیرند</w:t>
      </w:r>
      <w:r w:rsidRPr="00515DBF">
        <w:rPr>
          <w:rFonts w:cs="B Nazanin"/>
          <w:color w:val="000000"/>
          <w:rtl/>
          <w:lang w:bidi="fa-IR"/>
        </w:rPr>
        <w:fldChar w:fldCharType="begin"/>
      </w:r>
      <w:r w:rsidRPr="00515DBF">
        <w:rPr>
          <w:rFonts w:cs="B Nazanin"/>
          <w:color w:val="000000"/>
          <w:rtl/>
          <w:lang w:bidi="fa-IR"/>
        </w:rPr>
        <w:instrText xml:space="preserve"> </w:instrText>
      </w:r>
      <w:r w:rsidRPr="00515DBF">
        <w:rPr>
          <w:rFonts w:cs="B Nazanin"/>
          <w:color w:val="000000"/>
          <w:lang w:bidi="fa-IR"/>
        </w:rPr>
        <w:instrText>ADDIN EN.CITE &lt;EndNote&gt;&lt;Cite&gt;&lt;Author&gt;Scrosati&lt;/Author&gt;&lt;Year&gt;2010&lt;/Year&gt;&lt;RecNum&gt;4&lt;/RecNum&gt;&lt;DisplayText&gt;[2]&lt;/DisplayText&gt;&lt;record&gt;&lt;rec-number&gt;4&lt;/rec-number&gt;&lt;foreign-keys&gt;&lt;key app="EN" db-id="0rzp5sa56av9fnerzzkv2wdmp2evzsrv09xa" timestamp="1515677787"&gt;4&lt;/key&gt;&lt;/foreign-keys&gt;&lt;ref-type name="Journal Article"&gt;17&lt;/ref-type&gt;&lt;contributors&gt;&lt;authors&gt;&lt;author&gt;Scrosati, Bruno&lt;/author&gt;&lt;author&gt;Garche, Jürgen&lt;/author&gt;&lt;/authors&gt;&lt;/contributors&gt;&lt;titles&gt;&lt;title&gt;Lithium batteries: Status, prospects and future&lt;/title&gt;&lt;secondary</w:instrText>
      </w:r>
      <w:r w:rsidRPr="00515DBF">
        <w:rPr>
          <w:rFonts w:cs="B Nazanin"/>
          <w:color w:val="000000"/>
          <w:rtl/>
          <w:lang w:bidi="fa-IR"/>
        </w:rPr>
        <w:instrText>-</w:instrText>
      </w:r>
      <w:r w:rsidRPr="00515DBF">
        <w:rPr>
          <w:rFonts w:cs="B Nazanin"/>
          <w:color w:val="000000"/>
          <w:lang w:bidi="fa-IR"/>
        </w:rPr>
        <w:instrText>title&gt;Journal of Power Sources&lt;/secondary-title&gt;&lt;/titles&gt;&lt;periodical&gt;&lt;full-title&gt;Journal of Power Sources&lt;/full-title&gt;&lt;/periodical&gt;&lt;pages&gt;2419-2430&lt;/pages&gt;&lt;volume&gt;195&lt;/volume&gt;&lt;number&gt;9&lt;/number&gt;&lt;dates&gt;&lt;year&gt;2010&lt;/year&gt;&lt;/dates&gt;&lt;isbn&gt;0378-7753&lt;/isbn&gt;&lt;urls</w:instrText>
      </w:r>
      <w:r w:rsidRPr="00515DBF">
        <w:rPr>
          <w:rFonts w:cs="B Nazanin"/>
          <w:color w:val="000000"/>
          <w:rtl/>
          <w:lang w:bidi="fa-IR"/>
        </w:rPr>
        <w:instrText>&gt;&lt;/</w:instrText>
      </w:r>
      <w:r w:rsidRPr="00515DBF">
        <w:rPr>
          <w:rFonts w:cs="B Nazanin"/>
          <w:color w:val="000000"/>
          <w:lang w:bidi="fa-IR"/>
        </w:rPr>
        <w:instrText>urls&gt;&lt;/record&gt;&lt;/Cite&gt;&lt;/EndNote</w:instrText>
      </w:r>
      <w:r w:rsidRPr="00515DBF">
        <w:rPr>
          <w:rFonts w:cs="B Nazanin"/>
          <w:color w:val="000000"/>
          <w:rtl/>
          <w:lang w:bidi="fa-IR"/>
        </w:rPr>
        <w:instrText>&gt;</w:instrText>
      </w:r>
      <w:r w:rsidRPr="00515DBF">
        <w:rPr>
          <w:rFonts w:cs="B Nazanin"/>
          <w:color w:val="000000"/>
          <w:rtl/>
          <w:lang w:bidi="fa-IR"/>
        </w:rPr>
        <w:fldChar w:fldCharType="separate"/>
      </w:r>
      <w:r w:rsidRPr="00515DBF">
        <w:rPr>
          <w:rFonts w:cs="B Nazanin"/>
          <w:noProof/>
          <w:color w:val="000000"/>
          <w:rtl/>
          <w:lang w:bidi="fa-IR"/>
        </w:rPr>
        <w:t>[2]</w:t>
      </w:r>
      <w:r w:rsidRPr="00515DBF">
        <w:rPr>
          <w:rFonts w:cs="B Nazanin"/>
          <w:color w:val="000000"/>
          <w:rtl/>
          <w:lang w:bidi="fa-IR"/>
        </w:rPr>
        <w:fldChar w:fldCharType="end"/>
      </w:r>
      <w:r w:rsidRPr="00515DBF">
        <w:rPr>
          <w:rFonts w:cs="B Nazanin" w:hint="cs"/>
          <w:color w:val="000000"/>
          <w:rtl/>
          <w:lang w:bidi="fa-IR"/>
        </w:rPr>
        <w:t>.</w:t>
      </w:r>
    </w:p>
    <w:p w:rsidR="00657E87" w:rsidRPr="00515DBF" w:rsidRDefault="00657E87" w:rsidP="00657E87">
      <w:pPr>
        <w:bidi/>
        <w:rPr>
          <w:rFonts w:cs="B Nazanin"/>
          <w:rtl/>
          <w:lang w:bidi="fa-IR"/>
        </w:rPr>
      </w:pPr>
      <w:r w:rsidRPr="00515DBF">
        <w:rPr>
          <w:rFonts w:cs="B Nazanin" w:hint="cs"/>
          <w:color w:val="000000"/>
          <w:rtl/>
          <w:lang w:bidi="fa-IR"/>
        </w:rPr>
        <w:t>یکی از فناوری</w:t>
      </w:r>
      <w:r w:rsidRPr="00515DBF">
        <w:rPr>
          <w:rFonts w:cs="B Nazanin" w:hint="cs"/>
          <w:color w:val="000000"/>
          <w:rtl/>
          <w:lang w:bidi="fa-IR"/>
        </w:rPr>
        <w:softHyphen/>
        <w:t>های ذخیره سازی انرژی ذخیره شیمیایی یا همان باتری می</w:t>
      </w:r>
      <w:r w:rsidRPr="00515DBF">
        <w:rPr>
          <w:rFonts w:cs="B Nazanin" w:hint="cs"/>
          <w:color w:val="000000"/>
          <w:rtl/>
          <w:lang w:bidi="fa-IR"/>
        </w:rPr>
        <w:softHyphen/>
        <w:t>باشد. باتری انرژی شیمیایی به وجود آمده از واکنش</w:t>
      </w:r>
      <w:r w:rsidRPr="00515DBF">
        <w:rPr>
          <w:rFonts w:cs="B Nazanin"/>
          <w:color w:val="000000"/>
          <w:rtl/>
          <w:lang w:bidi="fa-IR"/>
        </w:rPr>
        <w:softHyphen/>
      </w:r>
      <w:r w:rsidRPr="00515DBF">
        <w:rPr>
          <w:rFonts w:cs="B Nazanin" w:hint="cs"/>
          <w:color w:val="000000"/>
          <w:rtl/>
          <w:lang w:bidi="fa-IR"/>
        </w:rPr>
        <w:t>های الکتروشیمیایی را به الکتریکی تبدیل می</w:t>
      </w:r>
      <w:r w:rsidRPr="00515DBF">
        <w:rPr>
          <w:rFonts w:cs="B Nazanin" w:hint="cs"/>
          <w:color w:val="000000"/>
          <w:rtl/>
          <w:lang w:bidi="fa-IR"/>
        </w:rPr>
        <w:softHyphen/>
        <w:t>کنند</w:t>
      </w:r>
      <w:r w:rsidRPr="00515DBF">
        <w:rPr>
          <w:rFonts w:cs="B Nazanin"/>
          <w:color w:val="000000"/>
          <w:rtl/>
          <w:lang w:bidi="fa-IR"/>
        </w:rPr>
        <w:fldChar w:fldCharType="begin"/>
      </w:r>
      <w:r w:rsidRPr="00515DBF">
        <w:rPr>
          <w:rFonts w:cs="B Nazanin"/>
          <w:color w:val="000000"/>
          <w:rtl/>
          <w:lang w:bidi="fa-IR"/>
        </w:rPr>
        <w:instrText xml:space="preserve"> </w:instrText>
      </w:r>
      <w:r w:rsidRPr="00515DBF">
        <w:rPr>
          <w:rFonts w:cs="B Nazanin"/>
          <w:color w:val="000000"/>
          <w:lang w:bidi="fa-IR"/>
        </w:rPr>
        <w:instrText>ADDIN EN.CITE &lt;EndNote&gt;&lt;Cite&gt;&lt;Author&gt;Hadjipaschalis&lt;/Author&gt;&lt;Year&gt;2009&lt;/Year&gt;&lt;RecNum&gt;6&lt;/RecNum&gt;&lt;DisplayText&gt;[3]&lt;/DisplayText&gt;&lt;record&gt;&lt;rec-number&gt;6&lt;/rec-number&gt;&lt;foreign-keys&gt;&lt;key app="EN" db-id="0rzp5sa56av9fnerzzkv2wdmp2evzsrv09xa" timestamp="1515939147</w:instrText>
      </w:r>
      <w:r w:rsidRPr="00515DBF">
        <w:rPr>
          <w:rFonts w:cs="B Nazanin"/>
          <w:color w:val="000000"/>
          <w:rtl/>
          <w:lang w:bidi="fa-IR"/>
        </w:rPr>
        <w:instrText>"&gt;6&lt;/</w:instrText>
      </w:r>
      <w:r w:rsidRPr="00515DBF">
        <w:rPr>
          <w:rFonts w:cs="B Nazanin"/>
          <w:color w:val="000000"/>
          <w:lang w:bidi="fa-IR"/>
        </w:rPr>
        <w:instrText>key&gt;&lt;/foreign-keys&gt;&lt;ref-type name="Journal Article"&gt;17&lt;/ref-type&gt;&lt;contributors&gt;&lt;authors&gt;&lt;author&gt;Hadjipaschalis, Ioannis&lt;/author&gt;&lt;author&gt;Poullikkas, Andreas&lt;/author&gt;&lt;author&gt;Efthimiou, Venizelos&lt;/author&gt;&lt;/authors&gt;&lt;/contributors&gt;&lt;titles&gt;&lt;title&gt;Overview of current and future energy storage technologies for electric power applications&lt;/title&gt;&lt;secondary-title&gt;Renewable and sustainable energy reviews&lt;/secondary-title&gt;&lt;/titles&gt;&lt;periodical&gt;&lt;full-title&gt;Renewable and sustainable energy reviews&lt;/full-title&gt;&lt;/periodical&gt;&lt;pages&gt;1513-1522&lt;/pages&gt;&lt;volume&gt;13&lt;/volume&gt;&lt;number&gt;6&lt;/number&gt;&lt;dates&gt;&lt;year&gt;2009&lt;/year&gt;&lt;/dates&gt;&lt;isbn&gt;1364-0321&lt;/isbn&gt;&lt;urls&gt;&lt;/urls&gt;&lt;/record&gt;&lt;/Cite&gt;&lt;/EndNote</w:instrText>
      </w:r>
      <w:r w:rsidRPr="00515DBF">
        <w:rPr>
          <w:rFonts w:cs="B Nazanin"/>
          <w:color w:val="000000"/>
          <w:rtl/>
          <w:lang w:bidi="fa-IR"/>
        </w:rPr>
        <w:instrText>&gt;</w:instrText>
      </w:r>
      <w:r w:rsidRPr="00515DBF">
        <w:rPr>
          <w:rFonts w:cs="B Nazanin"/>
          <w:color w:val="000000"/>
          <w:rtl/>
          <w:lang w:bidi="fa-IR"/>
        </w:rPr>
        <w:fldChar w:fldCharType="separate"/>
      </w:r>
      <w:r w:rsidRPr="00515DBF">
        <w:rPr>
          <w:rFonts w:cs="B Nazanin"/>
          <w:noProof/>
          <w:color w:val="000000"/>
          <w:rtl/>
          <w:lang w:bidi="fa-IR"/>
        </w:rPr>
        <w:t>[3]</w:t>
      </w:r>
      <w:r w:rsidRPr="00515DBF">
        <w:rPr>
          <w:rFonts w:cs="B Nazanin"/>
          <w:color w:val="000000"/>
          <w:rtl/>
          <w:lang w:bidi="fa-IR"/>
        </w:rPr>
        <w:fldChar w:fldCharType="end"/>
      </w:r>
      <w:r w:rsidRPr="00515DBF">
        <w:rPr>
          <w:rFonts w:cs="B Nazanin" w:hint="cs"/>
          <w:color w:val="000000"/>
          <w:rtl/>
          <w:lang w:bidi="fa-IR"/>
        </w:rPr>
        <w:t>. اساس کار هر باتری واکنش</w:t>
      </w:r>
      <w:r w:rsidRPr="00515DBF">
        <w:rPr>
          <w:rFonts w:cs="B Nazanin" w:hint="cs"/>
          <w:color w:val="000000"/>
          <w:rtl/>
          <w:lang w:bidi="fa-IR"/>
        </w:rPr>
        <w:softHyphen/>
        <w:t>های اکسایش و کاهش می</w:t>
      </w:r>
      <w:r w:rsidRPr="00515DBF">
        <w:rPr>
          <w:rFonts w:cs="B Nazanin" w:hint="cs"/>
          <w:color w:val="000000"/>
          <w:rtl/>
          <w:lang w:bidi="fa-IR"/>
        </w:rPr>
        <w:softHyphen/>
        <w:t>باشد. در بین باتری</w:t>
      </w:r>
      <w:r w:rsidRPr="00515DBF">
        <w:rPr>
          <w:rFonts w:cs="B Nazanin" w:hint="cs"/>
          <w:color w:val="000000"/>
          <w:rtl/>
          <w:lang w:bidi="fa-IR"/>
        </w:rPr>
        <w:softHyphen/>
        <w:t>هایی که به مرحله تجاری رسیده</w:t>
      </w:r>
      <w:r w:rsidRPr="00515DBF">
        <w:rPr>
          <w:rFonts w:cs="B Nazanin" w:hint="cs"/>
          <w:color w:val="000000"/>
          <w:rtl/>
          <w:lang w:bidi="fa-IR"/>
        </w:rPr>
        <w:softHyphen/>
        <w:t>اند باتری</w:t>
      </w:r>
      <w:r w:rsidRPr="00515DBF">
        <w:rPr>
          <w:rFonts w:cs="B Nazanin" w:hint="cs"/>
          <w:color w:val="000000"/>
          <w:rtl/>
          <w:lang w:bidi="fa-IR"/>
        </w:rPr>
        <w:softHyphen/>
        <w:t xml:space="preserve">های لیتیوم یون </w:t>
      </w:r>
      <w:r w:rsidRPr="00515DBF">
        <w:rPr>
          <w:rFonts w:cs="B Nazanin" w:hint="cs"/>
          <w:rtl/>
          <w:lang w:bidi="fa-IR"/>
        </w:rPr>
        <w:t>به</w:t>
      </w:r>
      <w:r w:rsidRPr="00515DBF">
        <w:rPr>
          <w:rFonts w:cs="B Nazanin"/>
          <w:rtl/>
          <w:lang w:bidi="fa-IR"/>
        </w:rPr>
        <w:softHyphen/>
      </w:r>
      <w:r w:rsidRPr="00515DBF">
        <w:rPr>
          <w:rFonts w:cs="B Nazanin" w:hint="cs"/>
          <w:rtl/>
          <w:lang w:bidi="fa-IR"/>
        </w:rPr>
        <w:t>دلیل چگالی انرژی بالا و انعطاف پذیری بیشتر مورد توجه قرار گرفته</w:t>
      </w:r>
      <w:r w:rsidRPr="00515DBF">
        <w:rPr>
          <w:rFonts w:cs="B Nazanin" w:hint="cs"/>
          <w:rtl/>
          <w:lang w:bidi="fa-IR"/>
        </w:rPr>
        <w:softHyphen/>
        <w:t>اند. در باتری</w:t>
      </w:r>
      <w:r w:rsidRPr="00515DBF">
        <w:rPr>
          <w:rFonts w:cs="B Nazanin" w:hint="cs"/>
          <w:rtl/>
          <w:lang w:bidi="fa-IR"/>
        </w:rPr>
        <w:softHyphen/>
        <w:t>های لیتیوم یون کاتد از جایگاه ویژه ای برخوردار می</w:t>
      </w:r>
      <w:r w:rsidRPr="00515DBF">
        <w:rPr>
          <w:rFonts w:cs="B Nazanin" w:hint="cs"/>
          <w:rtl/>
          <w:lang w:bidi="fa-IR"/>
        </w:rPr>
        <w:softHyphen/>
        <w:t>باشد زیرا عملکرد الکتروشیمیایی باتری وابستگی زیادی به آن دارد. یکی از ساختارهای مورد استفاده در کاتد باتری های لیتیوم یون ساختارهای لایه ای هستند. اکسیدهای لایه</w:t>
      </w:r>
      <w:r w:rsidRPr="00515DBF">
        <w:rPr>
          <w:rFonts w:cs="B Nazanin"/>
          <w:rtl/>
          <w:lang w:bidi="fa-IR"/>
        </w:rPr>
        <w:softHyphen/>
      </w:r>
      <w:r w:rsidRPr="00515DBF">
        <w:rPr>
          <w:rFonts w:cs="B Nazanin" w:hint="cs"/>
          <w:rtl/>
          <w:lang w:bidi="fa-IR"/>
        </w:rPr>
        <w:t xml:space="preserve">ای </w:t>
      </w:r>
      <w:r w:rsidRPr="00515DBF">
        <w:rPr>
          <w:rFonts w:cs="B Nazanin"/>
          <w:lang w:bidi="fa-IR"/>
        </w:rPr>
        <w:t>LiCoO</w:t>
      </w:r>
      <w:r w:rsidRPr="00515DBF">
        <w:rPr>
          <w:rFonts w:cs="B Nazanin"/>
          <w:vertAlign w:val="subscript"/>
          <w:lang w:bidi="fa-IR"/>
        </w:rPr>
        <w:t>2</w:t>
      </w:r>
      <w:r w:rsidRPr="00515DBF">
        <w:rPr>
          <w:rFonts w:cs="B Nazanin" w:hint="cs"/>
          <w:vertAlign w:val="subscript"/>
          <w:rtl/>
          <w:lang w:bidi="fa-IR"/>
        </w:rPr>
        <w:t xml:space="preserve"> </w:t>
      </w:r>
      <w:r w:rsidRPr="00515DBF">
        <w:rPr>
          <w:rFonts w:cs="B Nazanin" w:hint="cs"/>
          <w:rtl/>
          <w:lang w:bidi="fa-IR"/>
        </w:rPr>
        <w:t>مورد استفاده در باتری</w:t>
      </w:r>
      <w:r w:rsidRPr="00515DBF">
        <w:rPr>
          <w:rFonts w:cs="B Nazanin" w:hint="cs"/>
          <w:vertAlign w:val="subscript"/>
          <w:rtl/>
          <w:lang w:bidi="fa-IR"/>
        </w:rPr>
        <w:t xml:space="preserve"> </w:t>
      </w:r>
      <w:r w:rsidRPr="00515DBF">
        <w:rPr>
          <w:rFonts w:cs="B Nazanin" w:hint="cs"/>
          <w:rtl/>
          <w:lang w:bidi="fa-IR"/>
        </w:rPr>
        <w:t>های تجاری امروزه دارای مشکلاتی از جمله سمیت فلز لیتیوم، گران قیمت بودن و ظرفیت می</w:t>
      </w:r>
      <w:r w:rsidRPr="00515DBF">
        <w:rPr>
          <w:rFonts w:cs="B Nazanin" w:hint="cs"/>
          <w:rtl/>
          <w:lang w:bidi="fa-IR"/>
        </w:rPr>
        <w:softHyphen/>
        <w:t>باشد. با جایگزین کردن منگنز و نیکل به جای کبالت تا حدی این معایب را می</w:t>
      </w:r>
      <w:r w:rsidRPr="00515DBF">
        <w:rPr>
          <w:rFonts w:cs="B Nazanin" w:hint="cs"/>
          <w:rtl/>
          <w:lang w:bidi="fa-IR"/>
        </w:rPr>
        <w:softHyphen/>
        <w:t>توان برطرف نمود. به غیر از این عناصر با افزایش لیتیوم ساختار غنی از لیتیوم (</w:t>
      </w:r>
      <w:r w:rsidRPr="00515DBF">
        <w:rPr>
          <w:rFonts w:cs="B Nazanin"/>
          <w:lang w:bidi="fa-IR"/>
        </w:rPr>
        <w:t>LMNC</w:t>
      </w:r>
      <w:r w:rsidRPr="00515DBF">
        <w:rPr>
          <w:rFonts w:cs="B Nazanin" w:hint="cs"/>
          <w:rtl/>
          <w:lang w:bidi="fa-IR"/>
        </w:rPr>
        <w:t>) با بازده بالاتر را می</w:t>
      </w:r>
      <w:r w:rsidRPr="00515DBF">
        <w:rPr>
          <w:rFonts w:cs="B Nazanin" w:hint="cs"/>
          <w:rtl/>
          <w:lang w:bidi="fa-IR"/>
        </w:rPr>
        <w:softHyphen/>
        <w:t>توان بدست آورد. اما مشکلی که وجود دارد از دست دادن سریع ظرفیت در چرخه</w:t>
      </w:r>
      <w:r w:rsidRPr="00515DBF">
        <w:rPr>
          <w:rFonts w:cs="B Nazanin" w:hint="cs"/>
          <w:rtl/>
          <w:lang w:bidi="fa-IR"/>
        </w:rPr>
        <w:softHyphen/>
        <w:t>های ابتدایی می</w:t>
      </w:r>
      <w:r w:rsidRPr="00515DBF">
        <w:rPr>
          <w:rFonts w:cs="B Nazanin" w:hint="cs"/>
          <w:rtl/>
          <w:lang w:bidi="fa-IR"/>
        </w:rPr>
        <w:softHyphen/>
        <w:t>باشد</w:t>
      </w:r>
      <w:r w:rsidRPr="00515DBF">
        <w:rPr>
          <w:rFonts w:cs="B Nazanin"/>
          <w:rtl/>
          <w:lang w:bidi="fa-IR"/>
        </w:rPr>
        <w:fldChar w:fldCharType="begin"/>
      </w:r>
      <w:r w:rsidRPr="00515DBF">
        <w:rPr>
          <w:rFonts w:cs="B Nazanin"/>
          <w:rtl/>
          <w:lang w:bidi="fa-IR"/>
        </w:rPr>
        <w:instrText xml:space="preserve"> </w:instrText>
      </w:r>
      <w:r w:rsidRPr="00515DBF">
        <w:rPr>
          <w:rFonts w:cs="B Nazanin"/>
          <w:lang w:bidi="fa-IR"/>
        </w:rPr>
        <w:instrText>ADDIN EN.CITE &lt;EndNote&gt;&lt;Cite&gt;&lt;Author&gt;Rozier&lt;/Author&gt;&lt;Year&gt;2015&lt;/Year&gt;&lt;RecNum&gt;125&lt;/RecNum&gt;&lt;DisplayText&gt;[4]&lt;/DisplayText&gt;&lt;record&gt;&lt;rec-number&gt;125&lt;/rec-number&gt;&lt;foreign-keys&gt;&lt;key app="EN" db-id="0rzp5sa56av9fnerzzkv2wdmp2evzsrv09xa" timestamp="1516320977"&gt;125</w:instrText>
      </w:r>
      <w:r w:rsidRPr="00515DBF">
        <w:rPr>
          <w:rFonts w:cs="B Nazanin"/>
          <w:rtl/>
          <w:lang w:bidi="fa-IR"/>
        </w:rPr>
        <w:instrText>&lt;/</w:instrText>
      </w:r>
      <w:r w:rsidRPr="00515DBF">
        <w:rPr>
          <w:rFonts w:cs="B Nazanin"/>
          <w:lang w:bidi="fa-IR"/>
        </w:rPr>
        <w:instrText>key&gt;&lt;/foreign-keys&gt;&lt;ref-type name="Journal Article"&gt;17&lt;/ref-type&gt;&lt;contributors&gt;&lt;authors&gt;&lt;author&gt;Rozier, Patrick&lt;/author&gt;&lt;author&gt;Tarascon, Jean Marie&lt;/author&gt;&lt;/authors&gt;&lt;/contributors&gt;&lt;titles&gt;&lt;title&gt;Li-rich layered oxide cathodes for next-generation Li-ion batteries: chances and challenges&lt;/title&gt;&lt;secondary-title&gt;Journal of The Electrochemical Society&lt;/secondary-title&gt;&lt;/titles&gt;&lt;periodical&gt;&lt;full-title&gt;Journal of The Electrochemical Society&lt;/full-title&gt;&lt;/periodical&gt;&lt;pages&gt;A2490-A2499&lt;/pages&gt;&lt;volume&gt;162&lt;/volume&gt;&lt;number&gt;14&lt;/number&gt;&lt;dates&gt;&lt;year&gt;2015&lt;/year&gt;&lt;/dates&gt;&lt;isbn&gt;0013-4651&lt;/isbn&gt;&lt;urls&gt;&lt;/urls&gt;&lt;/record&gt;&lt;/Cite&gt;&lt;/EndNote</w:instrText>
      </w:r>
      <w:r w:rsidRPr="00515DBF">
        <w:rPr>
          <w:rFonts w:cs="B Nazanin"/>
          <w:rtl/>
          <w:lang w:bidi="fa-IR"/>
        </w:rPr>
        <w:instrText>&gt;</w:instrText>
      </w:r>
      <w:r w:rsidRPr="00515DBF">
        <w:rPr>
          <w:rFonts w:cs="B Nazanin"/>
          <w:rtl/>
          <w:lang w:bidi="fa-IR"/>
        </w:rPr>
        <w:fldChar w:fldCharType="separate"/>
      </w:r>
      <w:r w:rsidRPr="00515DBF">
        <w:rPr>
          <w:rFonts w:cs="B Nazanin"/>
          <w:noProof/>
          <w:rtl/>
          <w:lang w:bidi="fa-IR"/>
        </w:rPr>
        <w:t>[4]</w:t>
      </w:r>
      <w:r w:rsidRPr="00515DBF">
        <w:rPr>
          <w:rFonts w:cs="B Nazanin"/>
          <w:rtl/>
          <w:lang w:bidi="fa-IR"/>
        </w:rPr>
        <w:fldChar w:fldCharType="end"/>
      </w:r>
      <w:r w:rsidRPr="00515DBF">
        <w:rPr>
          <w:rFonts w:cs="B Nazanin"/>
          <w:lang w:bidi="fa-IR"/>
        </w:rPr>
        <w:t>.</w:t>
      </w:r>
      <w:r w:rsidRPr="00515DBF">
        <w:rPr>
          <w:rFonts w:cs="B Nazanin" w:hint="cs"/>
          <w:rtl/>
          <w:lang w:bidi="fa-IR"/>
        </w:rPr>
        <w:t xml:space="preserve"> برای حل این مشکل عناصر مختلفی به عنوان آلاینده یا روکش مورد استفاده قرار می</w:t>
      </w:r>
      <w:r w:rsidRPr="00515DBF">
        <w:rPr>
          <w:rFonts w:cs="B Nazanin" w:hint="cs"/>
          <w:rtl/>
          <w:lang w:bidi="fa-IR"/>
        </w:rPr>
        <w:softHyphen/>
        <w:t>گیرند</w:t>
      </w:r>
      <w:r w:rsidRPr="00515DBF">
        <w:rPr>
          <w:rFonts w:cs="B Nazanin"/>
          <w:rtl/>
          <w:lang w:bidi="fa-IR"/>
        </w:rPr>
        <w:fldChar w:fldCharType="begin"/>
      </w:r>
      <w:r w:rsidRPr="00515DBF">
        <w:rPr>
          <w:rFonts w:cs="B Nazanin"/>
          <w:rtl/>
          <w:lang w:bidi="fa-IR"/>
        </w:rPr>
        <w:instrText xml:space="preserve"> </w:instrText>
      </w:r>
      <w:r w:rsidRPr="00515DBF">
        <w:rPr>
          <w:rFonts w:cs="B Nazanin"/>
          <w:lang w:bidi="fa-IR"/>
        </w:rPr>
        <w:instrText>ADDIN EN.CITE &lt;EndNote&gt;&lt;Cite&gt;&lt;Author&gt;Wang&lt;/Author&gt;&lt;Year&gt;2015&lt;/Year&gt;&lt;RecNum&gt;66&lt;/RecNum&gt;&lt;DisplayText&gt;[5]&lt;/DisplayText&gt;&lt;record&gt;&lt;rec-number&gt;66&lt;/rec-number&gt;&lt;foreign-keys&gt;&lt;key app="EN" db-id="0rzp5sa56av9fnerzzkv2wdmp2evzsrv09xa" timestamp="1515968630"&gt;66&lt;/key</w:instrText>
      </w:r>
      <w:r w:rsidRPr="00515DBF">
        <w:rPr>
          <w:rFonts w:cs="B Nazanin"/>
          <w:rtl/>
          <w:lang w:bidi="fa-IR"/>
        </w:rPr>
        <w:instrText>&gt;&lt;/</w:instrText>
      </w:r>
      <w:r w:rsidRPr="00515DBF">
        <w:rPr>
          <w:rFonts w:cs="B Nazanin"/>
          <w:lang w:bidi="fa-IR"/>
        </w:rPr>
        <w:instrText>foreign-keys&gt;&lt;ref-type name="Journal Article"&gt;17&lt;/ref-type&gt;&lt;contributors&gt;&lt;authors&gt;&lt;author&gt;Wang, Yan X&lt;/author&gt;&lt;author&gt;Shang, Ke H&lt;/author&gt;&lt;author&gt;He, Wei&lt;/author&gt;&lt;author&gt;Ai, Xin P&lt;/author&gt;&lt;author&gt;Cao, Yu L&lt;/author&gt;&lt;author&gt;Yang, Han X&lt;/author&gt;&lt;/authors</w:instrText>
      </w:r>
      <w:r w:rsidRPr="00515DBF">
        <w:rPr>
          <w:rFonts w:cs="B Nazanin"/>
          <w:rtl/>
          <w:lang w:bidi="fa-IR"/>
        </w:rPr>
        <w:instrText>&gt;&lt;/</w:instrText>
      </w:r>
      <w:r w:rsidRPr="00515DBF">
        <w:rPr>
          <w:rFonts w:cs="B Nazanin"/>
          <w:lang w:bidi="fa-IR"/>
        </w:rPr>
        <w:instrText>contributors&gt;&lt;titles&gt;&lt;title&gt;Magnesium-doped Li1. 2 [Co0. 13Ni0. 13Mn0. 54] O2 for lithium-ion battery cathode with enhanced cycling stability and rate capability&lt;/title&gt;&lt;secondary-title&gt;ACS applied materials &amp;amp; interfaces&lt;/secondary-title&gt;&lt;/titles&gt;&lt;periodical&gt;&lt;full-title&gt;ACS applied materials &amp;amp; interfaces&lt;/full-title&gt;&lt;/periodical&gt;&lt;pages&gt;13014-13021&lt;/pages&gt;&lt;volume&gt;7&lt;/volume&gt;&lt;number&gt;23&lt;/number&gt;&lt;dates&gt;&lt;year&gt;2015&lt;/year&gt;&lt;/dates&gt;&lt;isbn&gt;1944-8244&lt;/isbn&gt;&lt;urls&gt;&lt;/urls&gt;&lt;/record&gt;&lt;/Cite&gt;&lt;/EndNote</w:instrText>
      </w:r>
      <w:r w:rsidRPr="00515DBF">
        <w:rPr>
          <w:rFonts w:cs="B Nazanin"/>
          <w:rtl/>
          <w:lang w:bidi="fa-IR"/>
        </w:rPr>
        <w:instrText>&gt;</w:instrText>
      </w:r>
      <w:r w:rsidRPr="00515DBF">
        <w:rPr>
          <w:rFonts w:cs="B Nazanin"/>
          <w:rtl/>
          <w:lang w:bidi="fa-IR"/>
        </w:rPr>
        <w:fldChar w:fldCharType="separate"/>
      </w:r>
      <w:r w:rsidRPr="00515DBF">
        <w:rPr>
          <w:rFonts w:cs="B Nazanin"/>
          <w:noProof/>
          <w:rtl/>
          <w:lang w:bidi="fa-IR"/>
        </w:rPr>
        <w:t>[5]</w:t>
      </w:r>
      <w:r w:rsidRPr="00515DBF">
        <w:rPr>
          <w:rFonts w:cs="B Nazanin"/>
          <w:rtl/>
          <w:lang w:bidi="fa-IR"/>
        </w:rPr>
        <w:fldChar w:fldCharType="end"/>
      </w:r>
      <w:r w:rsidRPr="00515DBF">
        <w:rPr>
          <w:rFonts w:cs="B Nazanin" w:hint="cs"/>
          <w:rtl/>
          <w:lang w:bidi="fa-IR"/>
        </w:rPr>
        <w:t>.</w:t>
      </w:r>
    </w:p>
    <w:p w:rsidR="009B5FD7" w:rsidRPr="00515DBF" w:rsidRDefault="009B5FD7" w:rsidP="006E19E6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</w:rPr>
      </w:pPr>
    </w:p>
    <w:p w:rsidR="00657E87" w:rsidRPr="00515DBF" w:rsidRDefault="00657E87" w:rsidP="00657E87">
      <w:pPr>
        <w:pStyle w:val="a"/>
        <w:bidi/>
        <w:jc w:val="both"/>
        <w:rPr>
          <w:sz w:val="24"/>
          <w:szCs w:val="24"/>
          <w:rtl/>
          <w:lang w:bidi="fa-IR"/>
        </w:rPr>
      </w:pPr>
      <w:r w:rsidRPr="00515DBF">
        <w:rPr>
          <w:rFonts w:hint="cs"/>
          <w:sz w:val="24"/>
          <w:szCs w:val="24"/>
          <w:rtl/>
          <w:lang w:bidi="fa-IR"/>
        </w:rPr>
        <w:t>روش سنتز نمونه</w:t>
      </w:r>
    </w:p>
    <w:p w:rsidR="00410754" w:rsidRPr="00515DBF" w:rsidRDefault="00657E87" w:rsidP="00410754">
      <w:pPr>
        <w:bidi/>
        <w:ind w:left="344"/>
        <w:jc w:val="both"/>
        <w:rPr>
          <w:rFonts w:ascii="B Nazanin" w:cs="B Nazanin"/>
          <w:color w:val="0D0D0D"/>
        </w:rPr>
      </w:pP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>جهت تهیه</w:t>
      </w:r>
      <w:r w:rsidRPr="00515DBF">
        <w:rPr>
          <w:rFonts w:ascii="Arial" w:eastAsia="TimesNewRoman" w:hAnsi="Arial" w:cs="B Nazanin"/>
          <w:color w:val="0D0D0D"/>
        </w:rPr>
        <w:t>Li[Li</w:t>
      </w:r>
      <w:r w:rsidRPr="00515DBF">
        <w:rPr>
          <w:rFonts w:ascii="Arial" w:eastAsia="TimesNewRoman" w:hAnsi="Arial" w:cs="B Nazanin"/>
          <w:color w:val="0D0D0D"/>
          <w:vertAlign w:val="subscript"/>
        </w:rPr>
        <w:t>0.250</w:t>
      </w:r>
      <w:r w:rsidRPr="00515DBF">
        <w:rPr>
          <w:rFonts w:ascii="Arial" w:eastAsia="TimesNewRoman" w:hAnsi="Arial" w:cs="B Nazanin"/>
          <w:color w:val="0D0D0D"/>
        </w:rPr>
        <w:t>Mn0</w:t>
      </w:r>
      <w:r w:rsidRPr="00515DBF">
        <w:rPr>
          <w:rFonts w:ascii="Arial" w:eastAsia="TimesNewRoman" w:hAnsi="Arial" w:cs="B Nazanin"/>
          <w:color w:val="0D0D0D"/>
          <w:vertAlign w:val="subscript"/>
        </w:rPr>
        <w:t>.500</w:t>
      </w:r>
      <w:r w:rsidRPr="00515DBF">
        <w:rPr>
          <w:rFonts w:ascii="Arial" w:eastAsia="TimesNewRoman" w:hAnsi="Arial" w:cs="B Nazanin"/>
          <w:color w:val="0D0D0D"/>
        </w:rPr>
        <w:t>Co</w:t>
      </w:r>
      <w:r w:rsidRPr="00515DBF">
        <w:rPr>
          <w:rFonts w:ascii="Arial" w:eastAsia="TimesNewRoman" w:hAnsi="Arial" w:cs="B Nazanin"/>
          <w:color w:val="0D0D0D"/>
          <w:vertAlign w:val="subscript"/>
        </w:rPr>
        <w:t>0.125</w:t>
      </w:r>
      <w:r w:rsidRPr="00515DBF">
        <w:rPr>
          <w:rFonts w:ascii="Arial" w:eastAsia="TimesNewRoman" w:hAnsi="Arial" w:cs="B Nazanin"/>
          <w:color w:val="0D0D0D"/>
        </w:rPr>
        <w:t>Ni</w:t>
      </w:r>
      <w:r w:rsidRPr="00515DBF">
        <w:rPr>
          <w:rFonts w:ascii="Arial" w:eastAsia="TimesNewRoman" w:hAnsi="Arial" w:cs="B Nazanin"/>
          <w:color w:val="0D0D0D"/>
          <w:vertAlign w:val="subscript"/>
        </w:rPr>
        <w:t>0.125</w:t>
      </w:r>
      <w:r w:rsidRPr="00515DBF">
        <w:rPr>
          <w:rFonts w:ascii="Arial" w:eastAsia="TimesNewRoman" w:hAnsi="Arial" w:cs="B Nazanin"/>
          <w:color w:val="0D0D0D"/>
        </w:rPr>
        <w:t>]O</w:t>
      </w:r>
      <w:r w:rsidRPr="00515DBF">
        <w:rPr>
          <w:rFonts w:ascii="Arial" w:eastAsia="TimesNewRoman" w:hAnsi="Arial" w:cs="B Nazanin"/>
          <w:color w:val="0D0D0D"/>
          <w:vertAlign w:val="subscript"/>
        </w:rPr>
        <w:t>2</w:t>
      </w:r>
      <w:r w:rsidRPr="00515DBF">
        <w:rPr>
          <w:rFonts w:ascii="Arial" w:eastAsia="TimesNewRoman" w:hAnsi="Arial" w:cs="B Nazanin"/>
          <w:color w:val="0D0D0D"/>
        </w:rPr>
        <w:t xml:space="preserve"> </w:t>
      </w:r>
      <w:r w:rsidRPr="00515DBF">
        <w:rPr>
          <w:rFonts w:ascii="Arial" w:eastAsia="TimesNewRoman" w:hAnsi="Arial" w:cs="B Nazanin" w:hint="cs"/>
          <w:color w:val="0D0D0D"/>
          <w:rtl/>
          <w:lang w:bidi="fa-IR"/>
        </w:rPr>
        <w:t xml:space="preserve">، </w:t>
      </w:r>
      <w:r w:rsidRPr="00515DBF">
        <w:rPr>
          <w:rFonts w:ascii="Arial" w:hAnsi="Arial" w:cs="B Nazanin" w:hint="cs"/>
          <w:color w:val="0D0D0D"/>
          <w:shd w:val="clear" w:color="auto" w:fill="FFFFFF"/>
          <w:rtl/>
          <w:lang w:bidi="fa-IR"/>
        </w:rPr>
        <w:t>نیترات لیتیوم</w:t>
      </w:r>
      <w:r w:rsidRPr="00515DBF">
        <w:rPr>
          <w:rFonts w:ascii="Arial" w:hAnsi="Arial" w:cs="B Nazanin"/>
          <w:color w:val="0D0D0D"/>
          <w:shd w:val="clear" w:color="auto" w:fill="FFFFFF"/>
          <w:lang w:bidi="fa-IR"/>
        </w:rPr>
        <w:t xml:space="preserve"> </w:t>
      </w:r>
      <w:r w:rsidRPr="00515DBF">
        <w:rPr>
          <w:rFonts w:ascii="Arial" w:hAnsi="Arial" w:cs="B Nazanin" w:hint="cs"/>
          <w:color w:val="0D0D0D"/>
          <w:shd w:val="clear" w:color="auto" w:fill="FFFFFF"/>
          <w:rtl/>
          <w:lang w:bidi="fa-IR"/>
        </w:rPr>
        <w:t>(</w:t>
      </w:r>
      <w:r w:rsidRPr="00515DBF">
        <w:rPr>
          <w:rFonts w:ascii="Arial" w:hAnsi="Arial" w:cs="B Nazanin"/>
          <w:color w:val="0D0D0D"/>
          <w:shd w:val="clear" w:color="auto" w:fill="FFFFFF"/>
          <w:lang w:bidi="fa-IR"/>
        </w:rPr>
        <w:t>LiNO3</w:t>
      </w:r>
      <w:r w:rsidRPr="00515DBF">
        <w:rPr>
          <w:rFonts w:ascii="Arial" w:hAnsi="Arial" w:cs="B Nazanin" w:hint="cs"/>
          <w:color w:val="0D0D0D"/>
          <w:shd w:val="clear" w:color="auto" w:fill="FFFFFF"/>
          <w:rtl/>
          <w:lang w:bidi="fa-IR"/>
        </w:rPr>
        <w:t xml:space="preserve">) (5 </w:t>
      </w:r>
      <w:r w:rsidRPr="00515DBF">
        <w:rPr>
          <w:rFonts w:ascii="B Nazanin" w:cs="B Nazanin"/>
          <w:color w:val="0D0D0D"/>
        </w:rPr>
        <w:t xml:space="preserve"> %</w:t>
      </w:r>
      <w:r w:rsidRPr="00515DBF">
        <w:rPr>
          <w:rFonts w:ascii="B Nazanin" w:cs="B Nazanin" w:hint="cs"/>
          <w:color w:val="0D0D0D"/>
          <w:rtl/>
        </w:rPr>
        <w:t xml:space="preserve">لیتیوم اضافه به دلیل </w:t>
      </w:r>
    </w:p>
    <w:p w:rsidR="00657E87" w:rsidRPr="00515DBF" w:rsidRDefault="00657E87" w:rsidP="00410754">
      <w:pPr>
        <w:bidi/>
        <w:jc w:val="both"/>
        <w:rPr>
          <w:rFonts w:ascii="B Nazanin" w:cs="B Nazanin"/>
          <w:color w:val="0D0D0D"/>
        </w:rPr>
      </w:pPr>
      <w:r w:rsidRPr="00515DBF">
        <w:rPr>
          <w:rFonts w:ascii="B Nazanin" w:cs="B Nazanin" w:hint="cs"/>
          <w:color w:val="0D0D0D"/>
          <w:rtl/>
        </w:rPr>
        <w:t xml:space="preserve">تبخیر </w:t>
      </w:r>
      <w:r w:rsidR="00410754" w:rsidRPr="00515DBF">
        <w:rPr>
          <w:rFonts w:ascii="B Nazanin" w:cs="B Nazanin"/>
          <w:color w:val="0D0D0D"/>
        </w:rPr>
        <w:t xml:space="preserve"> </w:t>
      </w:r>
      <w:r w:rsidRPr="00515DBF">
        <w:rPr>
          <w:rFonts w:ascii="B Nazanin" w:cs="B Nazanin" w:hint="cs"/>
          <w:color w:val="0D0D0D"/>
          <w:rtl/>
        </w:rPr>
        <w:t xml:space="preserve">در طول فرایند)، </w:t>
      </w:r>
      <w:r w:rsidRPr="00515DBF">
        <w:rPr>
          <w:rFonts w:ascii="KfsdbsTryqndAdvTT3713a231" w:hAnsi="KfsdbsTryqndAdvTT3713a231" w:cs="B Nazanin" w:hint="cs"/>
          <w:color w:val="0D0D0D"/>
          <w:rtl/>
        </w:rPr>
        <w:t>استات منگنز (</w:t>
      </w:r>
      <w:r w:rsidRPr="00515DBF">
        <w:rPr>
          <w:rFonts w:ascii="KfsdbsTryqndAdvTT3713a231" w:hAnsi="KfsdbsTryqndAdvTT3713a231" w:cs="B Nazanin"/>
          <w:color w:val="0D0D0D"/>
        </w:rPr>
        <w:t>(CH3COO)2 Mn·4H2O</w:t>
      </w:r>
      <w:r w:rsidRPr="00515DBF">
        <w:rPr>
          <w:rFonts w:ascii="KfsdbsTryqndAdvTT3713a231" w:hAnsi="KfsdbsTryqndAdvTT3713a231" w:cs="B Nazanin" w:hint="cs"/>
          <w:color w:val="0D0D0D"/>
          <w:rtl/>
        </w:rPr>
        <w:t xml:space="preserve">)، 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>استات کبالت(</w:t>
      </w:r>
      <w:r w:rsidRPr="00515DBF">
        <w:rPr>
          <w:rFonts w:ascii="Arial" w:hAnsi="Arial" w:cs="B Nazanin"/>
          <w:color w:val="0D0D0D"/>
          <w:shd w:val="clear" w:color="auto" w:fill="FFFFFF"/>
        </w:rPr>
        <w:t xml:space="preserve">4H2O 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>.</w:t>
      </w:r>
      <w:r w:rsidRPr="00515DBF">
        <w:rPr>
          <w:rFonts w:ascii="B Nazanin" w:cs="B Nazanin" w:hint="cs"/>
          <w:color w:val="0D0D0D"/>
          <w:rtl/>
        </w:rPr>
        <w:t xml:space="preserve"> </w:t>
      </w:r>
      <w:r w:rsidRPr="00515DBF">
        <w:rPr>
          <w:rFonts w:ascii="Arial" w:hAnsi="Arial" w:cs="B Nazanin"/>
          <w:color w:val="0D0D0D"/>
          <w:shd w:val="clear" w:color="auto" w:fill="FFFFFF"/>
        </w:rPr>
        <w:t>Co(CH3COO)2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>)، استات نیکل(</w:t>
      </w:r>
      <w:r w:rsidRPr="00515DBF">
        <w:rPr>
          <w:rFonts w:ascii="Arial" w:hAnsi="Arial" w:cs="B Nazanin"/>
          <w:color w:val="0D0D0D"/>
          <w:shd w:val="clear" w:color="auto" w:fill="FFFFFF"/>
        </w:rPr>
        <w:t>Ni(CH3COO)2 · 4H2O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) در </w:t>
      </w:r>
      <w:r w:rsidRPr="00515DBF">
        <w:rPr>
          <w:rFonts w:ascii="B Nazanin" w:cs="B Nazanin" w:hint="cs"/>
          <w:color w:val="0D0D0D"/>
          <w:rtl/>
        </w:rPr>
        <w:t>آب یون زدایی شده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 حل شد. اسید سیتریک(</w:t>
      </w:r>
      <w:r w:rsidRPr="00515DBF">
        <w:rPr>
          <w:rFonts w:cs="B Nazanin"/>
          <w:color w:val="000000"/>
          <w:shd w:val="clear" w:color="auto" w:fill="FFFFFF"/>
        </w:rPr>
        <w:t>C</w:t>
      </w:r>
      <w:r w:rsidRPr="00515DBF">
        <w:rPr>
          <w:rFonts w:ascii="Cambria Math" w:hAnsi="Cambria Math" w:cs="B Nazanin"/>
          <w:color w:val="000000"/>
          <w:shd w:val="clear" w:color="auto" w:fill="FFFFFF"/>
        </w:rPr>
        <w:t>₆</w:t>
      </w:r>
      <w:r w:rsidRPr="00515DBF">
        <w:rPr>
          <w:rFonts w:cs="B Nazanin"/>
          <w:color w:val="000000"/>
          <w:shd w:val="clear" w:color="auto" w:fill="FFFFFF"/>
        </w:rPr>
        <w:t>H</w:t>
      </w:r>
      <w:r w:rsidRPr="00515DBF">
        <w:rPr>
          <w:rFonts w:ascii="Cambria Math" w:hAnsi="Cambria Math" w:cs="B Nazanin"/>
          <w:color w:val="000000"/>
          <w:shd w:val="clear" w:color="auto" w:fill="FFFFFF"/>
        </w:rPr>
        <w:t>₈</w:t>
      </w:r>
      <w:r w:rsidRPr="00515DBF">
        <w:rPr>
          <w:rFonts w:cs="B Nazanin"/>
          <w:color w:val="000000"/>
          <w:shd w:val="clear" w:color="auto" w:fill="FFFFFF"/>
        </w:rPr>
        <w:t>O</w:t>
      </w:r>
      <w:r w:rsidRPr="00515DBF">
        <w:rPr>
          <w:rFonts w:ascii="Cambria Math" w:hAnsi="Cambria Math" w:cs="B Nazanin"/>
          <w:color w:val="000000"/>
          <w:shd w:val="clear" w:color="auto" w:fill="FFFFFF"/>
        </w:rPr>
        <w:t>₇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) هم به صورت جداگانه در آب </w:t>
      </w:r>
      <w:r w:rsidRPr="00515DBF">
        <w:rPr>
          <w:rFonts w:ascii="B Nazanin" w:cs="B Nazanin" w:hint="cs"/>
          <w:color w:val="0D0D0D"/>
          <w:rtl/>
        </w:rPr>
        <w:t>یون زدایی شده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 حل شد، و </w:t>
      </w:r>
      <w:r w:rsidRPr="00515DBF">
        <w:rPr>
          <w:rFonts w:ascii="B Nazanin" w:cs="B Nazanin" w:hint="cs"/>
          <w:color w:val="0D0D0D"/>
          <w:rtl/>
        </w:rPr>
        <w:t>به صورت</w:t>
      </w:r>
      <w:r w:rsidRPr="00515DBF">
        <w:rPr>
          <w:rFonts w:ascii="B Nazanin" w:cs="B Nazanin"/>
          <w:color w:val="0D0D0D"/>
        </w:rPr>
        <w:t xml:space="preserve"> </w:t>
      </w:r>
      <w:r w:rsidRPr="00515DBF">
        <w:rPr>
          <w:rFonts w:ascii="B Nazanin" w:cs="B Nazanin" w:hint="cs"/>
          <w:color w:val="0D0D0D"/>
          <w:rtl/>
        </w:rPr>
        <w:t>قطره وار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 به محلول اول اضافه گردید. در حین اضافه شدن محلول اسید سیتریک، محلول اول در دمای 80 درجه سانتی گراد بر روی همزن مغناطیسی هم خورد.</w:t>
      </w:r>
      <w:r w:rsidRPr="00515DBF">
        <w:rPr>
          <w:rFonts w:ascii="Arial" w:hAnsi="Arial" w:cs="B Nazanin"/>
          <w:color w:val="0D0D0D"/>
          <w:shd w:val="clear" w:color="auto" w:fill="FFFFFF"/>
        </w:rPr>
        <w:t xml:space="preserve">pH 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 ماده با اضافه کردن آمونیاک(</w:t>
      </w:r>
      <w:r w:rsidRPr="00515DBF">
        <w:rPr>
          <w:rFonts w:ascii="Arial" w:hAnsi="Arial" w:cs="B Nazanin"/>
          <w:color w:val="0D0D0D"/>
          <w:shd w:val="clear" w:color="auto" w:fill="FFFFFF"/>
        </w:rPr>
        <w:t>NH4OH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>)</w:t>
      </w:r>
      <w:r w:rsidRPr="00515DBF">
        <w:rPr>
          <w:rFonts w:ascii="Arial" w:hAnsi="Arial" w:cs="B Nazanin"/>
          <w:color w:val="0D0D0D"/>
          <w:shd w:val="clear" w:color="auto" w:fill="FFFFFF"/>
        </w:rPr>
        <w:t xml:space="preserve"> 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 به حدود 9 رسانده شد. پس از تبدیل شدن ماده به ژل، ژل مورد نظر در اون به مدت 12 ساعت در دمای </w:t>
      </w:r>
      <w:r w:rsidRPr="00515DBF">
        <w:rPr>
          <w:rFonts w:cs="B Nazanin"/>
        </w:rPr>
        <w:t>°C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200 خشک گردید. سپس نمونه در دمای </w:t>
      </w:r>
      <w:r w:rsidRPr="00515DBF">
        <w:rPr>
          <w:rFonts w:cs="B Nazanin"/>
        </w:rPr>
        <w:t>°C</w:t>
      </w:r>
      <w:r w:rsidRPr="00515DBF">
        <w:rPr>
          <w:rFonts w:ascii="Arial" w:hAnsi="Arial" w:cs="B Nazanin" w:hint="cs"/>
          <w:color w:val="0D0D0D"/>
          <w:shd w:val="clear" w:color="auto" w:fill="FFFFFF"/>
          <w:rtl/>
        </w:rPr>
        <w:t xml:space="preserve">500 درجه سانتی گراد به مدت 4 ساعت پیش </w:t>
      </w:r>
      <w:r w:rsidRPr="00515DBF">
        <w:rPr>
          <w:rFonts w:ascii="B Nazanin" w:cs="B Nazanin" w:hint="cs"/>
          <w:rtl/>
        </w:rPr>
        <w:t>تکلیس گردید</w:t>
      </w:r>
      <w:r w:rsidRPr="00515DBF">
        <w:rPr>
          <w:rFonts w:ascii="B Nazanin" w:cs="B Nazanin"/>
        </w:rPr>
        <w:t>.</w:t>
      </w:r>
      <w:r w:rsidRPr="00515DBF">
        <w:rPr>
          <w:rFonts w:ascii="B Nazanin" w:cs="B Nazanin" w:hint="cs"/>
          <w:rtl/>
        </w:rPr>
        <w:t xml:space="preserve"> بعد ازآن ماده در دماهای </w:t>
      </w:r>
      <w:r w:rsidRPr="00515DBF">
        <w:rPr>
          <w:rFonts w:cs="B Nazanin"/>
        </w:rPr>
        <w:t>°C</w:t>
      </w:r>
      <w:r w:rsidRPr="00515DBF">
        <w:rPr>
          <w:rFonts w:ascii="B Nazanin" w:cs="B Nazanin" w:hint="cs"/>
          <w:rtl/>
        </w:rPr>
        <w:t>900 تکلیس گردید</w:t>
      </w:r>
      <w:r w:rsidRPr="00515DBF">
        <w:rPr>
          <w:rFonts w:ascii="B Nazanin" w:cs="B Nazanin"/>
        </w:rPr>
        <w:t>.</w:t>
      </w:r>
      <w:r w:rsidRPr="00515DBF">
        <w:rPr>
          <w:rFonts w:ascii="B Nazanin" w:cs="B Nazanin" w:hint="cs"/>
          <w:rtl/>
        </w:rPr>
        <w:t xml:space="preserve"> سپس</w:t>
      </w:r>
      <w:r w:rsidRPr="00515DBF">
        <w:rPr>
          <w:rFonts w:ascii="B Nazanin" w:cs="B Nazanin" w:hint="cs"/>
          <w:color w:val="000000"/>
          <w:rtl/>
        </w:rPr>
        <w:t xml:space="preserve">، </w:t>
      </w:r>
      <w:r w:rsidRPr="00515DBF">
        <w:rPr>
          <w:rFonts w:cs="B Nazanin"/>
          <w:color w:val="000000"/>
          <w:shd w:val="clear" w:color="auto" w:fill="FFFFFF"/>
        </w:rPr>
        <w:t>Mg(NO</w:t>
      </w:r>
      <w:r w:rsidRPr="00515DBF">
        <w:rPr>
          <w:rFonts w:cs="B Nazanin"/>
          <w:color w:val="000000"/>
          <w:shd w:val="clear" w:color="auto" w:fill="FFFFFF"/>
          <w:vertAlign w:val="subscript"/>
        </w:rPr>
        <w:t>3</w:t>
      </w:r>
      <w:r w:rsidRPr="00515DBF">
        <w:rPr>
          <w:rFonts w:cs="B Nazanin"/>
          <w:color w:val="000000"/>
          <w:shd w:val="clear" w:color="auto" w:fill="FFFFFF"/>
        </w:rPr>
        <w:t>)</w:t>
      </w:r>
      <w:r w:rsidRPr="00515DBF">
        <w:rPr>
          <w:rFonts w:cs="B Nazanin"/>
          <w:color w:val="000000"/>
          <w:shd w:val="clear" w:color="auto" w:fill="FFFFFF"/>
          <w:vertAlign w:val="subscript"/>
        </w:rPr>
        <w:t>2</w:t>
      </w:r>
      <w:r w:rsidRPr="00515DBF">
        <w:rPr>
          <w:rFonts w:cs="B Nazanin"/>
          <w:color w:val="000000"/>
          <w:shd w:val="clear" w:color="auto" w:fill="FFFFFF"/>
        </w:rPr>
        <w:t>.6H</w:t>
      </w:r>
      <w:r w:rsidRPr="00515DBF">
        <w:rPr>
          <w:rFonts w:cs="B Nazanin"/>
          <w:color w:val="000000"/>
          <w:shd w:val="clear" w:color="auto" w:fill="FFFFFF"/>
          <w:vertAlign w:val="subscript"/>
        </w:rPr>
        <w:t>2</w:t>
      </w:r>
      <w:r w:rsidRPr="00515DBF">
        <w:rPr>
          <w:rFonts w:cs="B Nazanin"/>
          <w:color w:val="000000"/>
          <w:shd w:val="clear" w:color="auto" w:fill="FFFFFF"/>
        </w:rPr>
        <w:t>O</w:t>
      </w:r>
      <w:r w:rsidRPr="00515DBF">
        <w:rPr>
          <w:rFonts w:ascii="B Nazanin" w:cs="B Nazanin" w:hint="cs"/>
          <w:color w:val="000000"/>
          <w:rtl/>
        </w:rPr>
        <w:t xml:space="preserve"> به عنوان ناخالصی اضافه گردید. درصدهای وزنی</w:t>
      </w:r>
      <w:r w:rsidRPr="00515DBF">
        <w:rPr>
          <w:rFonts w:ascii="Arial" w:hAnsi="Arial" w:cs="B Nazanin" w:hint="cs"/>
          <w:color w:val="000000"/>
          <w:shd w:val="clear" w:color="auto" w:fill="FFFFFF"/>
          <w:rtl/>
        </w:rPr>
        <w:t xml:space="preserve"> به صورت</w:t>
      </w:r>
      <w:r w:rsidRPr="00515DBF">
        <w:rPr>
          <w:rFonts w:ascii="B Nazanin" w:cs="B Nazanin" w:hint="cs"/>
          <w:color w:val="000000"/>
          <w:rtl/>
        </w:rPr>
        <w:t xml:space="preserve"> </w:t>
      </w:r>
      <w:r w:rsidRPr="00515DBF">
        <w:rPr>
          <w:rFonts w:eastAsia="TimesNewRoman" w:cs="B Nazanin"/>
          <w:color w:val="000000"/>
        </w:rPr>
        <w:t>Li[Li</w:t>
      </w:r>
      <w:r w:rsidRPr="00515DBF">
        <w:rPr>
          <w:rFonts w:eastAsia="TimesNewRoman" w:cs="B Nazanin"/>
          <w:color w:val="000000"/>
          <w:vertAlign w:val="subscript"/>
        </w:rPr>
        <w:t>0.250</w:t>
      </w:r>
      <w:r w:rsidRPr="00515DBF">
        <w:rPr>
          <w:rFonts w:eastAsia="TimesNewRoman" w:cs="B Nazanin"/>
          <w:color w:val="000000"/>
        </w:rPr>
        <w:t xml:space="preserve"> Mn</w:t>
      </w:r>
      <w:r w:rsidRPr="00515DBF">
        <w:rPr>
          <w:rFonts w:eastAsia="TimesNewRoman" w:cs="B Nazanin"/>
          <w:color w:val="000000"/>
          <w:vertAlign w:val="subscript"/>
        </w:rPr>
        <w:t>(0.500-x)</w:t>
      </w:r>
      <w:r w:rsidRPr="00515DBF">
        <w:rPr>
          <w:rFonts w:eastAsia="TimesNewRoman" w:cs="B Nazanin"/>
          <w:color w:val="000000"/>
        </w:rPr>
        <w:t>Mg</w:t>
      </w:r>
      <w:r w:rsidRPr="00515DBF">
        <w:rPr>
          <w:rFonts w:eastAsia="TimesNewRoman" w:cs="B Nazanin"/>
          <w:color w:val="000000"/>
          <w:vertAlign w:val="subscript"/>
        </w:rPr>
        <w:t>x</w:t>
      </w:r>
      <w:r w:rsidRPr="00515DBF">
        <w:rPr>
          <w:rFonts w:eastAsia="TimesNewRoman" w:cs="B Nazanin"/>
          <w:color w:val="000000"/>
        </w:rPr>
        <w:t>Co</w:t>
      </w:r>
      <w:r w:rsidRPr="00515DBF">
        <w:rPr>
          <w:rFonts w:eastAsia="TimesNewRoman" w:cs="B Nazanin"/>
          <w:color w:val="000000"/>
          <w:vertAlign w:val="subscript"/>
        </w:rPr>
        <w:t xml:space="preserve">0.125 </w:t>
      </w:r>
      <w:r w:rsidRPr="00515DBF">
        <w:rPr>
          <w:rFonts w:eastAsia="TimesNewRoman" w:cs="B Nazanin"/>
          <w:color w:val="000000"/>
        </w:rPr>
        <w:t>Ni</w:t>
      </w:r>
      <w:r w:rsidRPr="00515DBF">
        <w:rPr>
          <w:rFonts w:eastAsia="TimesNewRoman" w:cs="B Nazanin"/>
          <w:color w:val="000000"/>
          <w:vertAlign w:val="subscript"/>
        </w:rPr>
        <w:t>0.125</w:t>
      </w:r>
      <w:r w:rsidRPr="00515DBF">
        <w:rPr>
          <w:rFonts w:eastAsia="TimesNewRoman" w:cs="B Nazanin"/>
          <w:color w:val="000000"/>
        </w:rPr>
        <w:t>]O</w:t>
      </w:r>
      <w:r w:rsidRPr="00515DBF">
        <w:rPr>
          <w:rFonts w:eastAsia="TimesNewRoman" w:cs="B Nazanin"/>
          <w:color w:val="000000"/>
          <w:vertAlign w:val="subscript"/>
        </w:rPr>
        <w:t>2</w:t>
      </w:r>
      <w:r w:rsidRPr="00515DBF">
        <w:rPr>
          <w:rFonts w:eastAsia="TimesNewRoman" w:cs="B Nazanin"/>
          <w:color w:val="000000"/>
        </w:rPr>
        <w:t xml:space="preserve"> 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 xml:space="preserve"> که </w:t>
      </w:r>
      <w:r w:rsidRPr="00515DBF">
        <w:rPr>
          <w:rFonts w:eastAsia="TimesNewRoman" w:cs="B Nazanin"/>
          <w:color w:val="000000"/>
          <w:lang w:bidi="fa-IR"/>
        </w:rPr>
        <w:t>x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 xml:space="preserve"> </w:t>
      </w:r>
      <w:r w:rsidRPr="00515DBF">
        <w:rPr>
          <w:rFonts w:ascii="B Nazanin" w:cs="B Nazanin" w:hint="cs"/>
          <w:color w:val="000000"/>
          <w:rtl/>
        </w:rPr>
        <w:t>(0.01، 0.05 و 0.1) بود.</w:t>
      </w:r>
    </w:p>
    <w:p w:rsidR="009B5FD7" w:rsidRPr="00515DBF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:rsidR="009B5FD7" w:rsidRPr="00515DBF" w:rsidRDefault="00410754" w:rsidP="003D4778">
      <w:pPr>
        <w:tabs>
          <w:tab w:val="right" w:pos="282"/>
        </w:tabs>
        <w:bidi/>
        <w:rPr>
          <w:rFonts w:cs="B Nazanin"/>
          <w:b/>
          <w:bCs/>
        </w:rPr>
      </w:pPr>
      <w:r w:rsidRPr="00515DBF">
        <w:rPr>
          <w:rFonts w:cs="B Nazanin" w:hint="cs"/>
          <w:color w:val="000000"/>
          <w:rtl/>
          <w:lang w:bidi="fa-IR"/>
        </w:rPr>
        <w:t>نتایج و بحث</w:t>
      </w:r>
    </w:p>
    <w:p w:rsidR="009B5FD7" w:rsidRPr="00515DBF" w:rsidRDefault="009B5FD7" w:rsidP="00410754">
      <w:pPr>
        <w:pStyle w:val="BodyText"/>
        <w:tabs>
          <w:tab w:val="right" w:pos="15"/>
          <w:tab w:val="right" w:pos="282"/>
        </w:tabs>
        <w:bidi/>
        <w:jc w:val="left"/>
        <w:rPr>
          <w:rFonts w:cs="B Nazanin"/>
          <w:lang w:val="en-US"/>
        </w:rPr>
      </w:pPr>
    </w:p>
    <w:p w:rsidR="00410754" w:rsidRPr="00515DBF" w:rsidRDefault="00410754" w:rsidP="00410754">
      <w:pPr>
        <w:bidi/>
        <w:ind w:left="344"/>
        <w:jc w:val="both"/>
        <w:rPr>
          <w:rFonts w:ascii="Cambria Math" w:hAnsi="Cambria Math" w:cs="B Nazanin"/>
          <w:lang w:bidi="fa-IR"/>
        </w:rPr>
      </w:pPr>
      <w:r w:rsidRPr="00515DBF">
        <w:rPr>
          <w:rFonts w:ascii="B Nazanin" w:cs="B Nazanin" w:hint="cs"/>
          <w:rtl/>
        </w:rPr>
        <w:t xml:space="preserve">طرح پراش پرتو ایکس در بازه </w:t>
      </w:r>
      <w:r w:rsidRPr="00515DBF">
        <w:rPr>
          <w:rFonts w:cs="B Nazanin"/>
        </w:rPr>
        <w:t>°</w:t>
      </w:r>
      <w:r w:rsidRPr="00515DBF">
        <w:rPr>
          <w:rFonts w:ascii="Cambria Math" w:hAnsi="Cambria Math" w:cs="B Nazanin" w:hint="cs"/>
          <w:rtl/>
        </w:rPr>
        <w:t>80-10=</w:t>
      </w:r>
      <w:r w:rsidRPr="00515DBF">
        <w:rPr>
          <w:rFonts w:ascii="Cambria Math" w:hAnsi="Cambria Math" w:cs="B Nazanin"/>
        </w:rPr>
        <w:t>2Ө</w:t>
      </w:r>
      <w:r w:rsidRPr="00515DBF">
        <w:rPr>
          <w:rFonts w:ascii="Cambria Math" w:hAnsi="Cambria Math" w:cs="B Nazanin" w:hint="cs"/>
          <w:rtl/>
        </w:rPr>
        <w:t xml:space="preserve"> در شکل1 نشان داده شده است. </w:t>
      </w:r>
      <w:r w:rsidRPr="00515DBF">
        <w:rPr>
          <w:rFonts w:ascii="Cambria Math" w:hAnsi="Cambria Math" w:cs="B Nazanin" w:hint="cs"/>
          <w:rtl/>
          <w:lang w:bidi="fa-IR"/>
        </w:rPr>
        <w:t xml:space="preserve">قله های الگوی پراش ایکس ساختار </w:t>
      </w:r>
    </w:p>
    <w:p w:rsidR="00410754" w:rsidRPr="00515DBF" w:rsidRDefault="00410754" w:rsidP="00410754">
      <w:pPr>
        <w:bidi/>
        <w:jc w:val="both"/>
        <w:rPr>
          <w:rFonts w:ascii="Bn" w:hAnsi="Bn" w:cs="B Nazanin"/>
          <w:color w:val="000000"/>
          <w:rtl/>
          <w:lang w:val="en-GB" w:bidi="fa-IR"/>
        </w:rPr>
      </w:pPr>
      <w:r w:rsidRPr="00515DBF">
        <w:rPr>
          <w:rFonts w:ascii="Cambria Math" w:hAnsi="Cambria Math" w:cs="B Nazanin" w:hint="cs"/>
          <w:rtl/>
          <w:lang w:bidi="fa-IR"/>
        </w:rPr>
        <w:t xml:space="preserve">لایه ای استاندارد هگزاگونال </w:t>
      </w:r>
      <w:r w:rsidRPr="00515DBF">
        <w:rPr>
          <w:rFonts w:ascii="Cambria Math" w:hAnsi="Cambria Math" w:cs="B Nazanin"/>
          <w:lang w:bidi="fa-IR"/>
        </w:rPr>
        <w:t>α-NaFeO2</w:t>
      </w:r>
      <w:r w:rsidRPr="00515DBF">
        <w:rPr>
          <w:rFonts w:ascii="Cambria Math" w:hAnsi="Cambria Math" w:cs="B Nazanin" w:hint="cs"/>
          <w:rtl/>
          <w:lang w:bidi="fa-IR"/>
        </w:rPr>
        <w:t xml:space="preserve"> را با گروه های فضایی </w:t>
      </w:r>
      <w:r w:rsidRPr="00515DBF">
        <w:rPr>
          <w:rFonts w:ascii="Cambria Math" w:hAnsi="Cambria Math" w:cs="B Nazanin"/>
          <w:lang w:bidi="fa-IR"/>
        </w:rPr>
        <w:t>R3m</w:t>
      </w:r>
      <w:r w:rsidRPr="00515DBF">
        <w:rPr>
          <w:rFonts w:ascii="Cambria Math" w:hAnsi="Cambria Math" w:cs="B Nazanin" w:hint="cs"/>
          <w:rtl/>
          <w:lang w:bidi="fa-IR"/>
        </w:rPr>
        <w:t>و</w:t>
      </w:r>
      <w:r w:rsidRPr="00515DBF">
        <w:rPr>
          <w:rFonts w:ascii="Cambria Math" w:hAnsi="Cambria Math" w:cs="B Nazanin"/>
          <w:lang w:bidi="fa-IR"/>
        </w:rPr>
        <w:t xml:space="preserve"> C2/m</w:t>
      </w:r>
      <w:r w:rsidRPr="00515DBF">
        <w:rPr>
          <w:rFonts w:ascii="Cambria Math" w:hAnsi="Cambria Math" w:cs="B Nazanin" w:hint="cs"/>
          <w:rtl/>
          <w:lang w:bidi="fa-IR"/>
        </w:rPr>
        <w:t>(مطابق مقادیر استاندارد</w:t>
      </w:r>
      <w:r w:rsidRPr="00515DBF">
        <w:rPr>
          <w:rFonts w:ascii="Cambria Math" w:hAnsi="Cambria Math" w:cs="B Nazanin"/>
          <w:lang w:bidi="fa-IR"/>
        </w:rPr>
        <w:t>LiMO2</w:t>
      </w:r>
      <w:r w:rsidRPr="00515DBF">
        <w:rPr>
          <w:rFonts w:ascii="Cambria Math" w:hAnsi="Cambria Math" w:cs="B Nazanin" w:hint="cs"/>
          <w:rtl/>
          <w:lang w:bidi="fa-IR"/>
        </w:rPr>
        <w:t xml:space="preserve"> با </w:t>
      </w:r>
      <w:r w:rsidRPr="00515DBF">
        <w:rPr>
          <w:rFonts w:ascii="Cambria Math" w:hAnsi="Cambria Math" w:cs="B Nazanin"/>
          <w:lang w:bidi="fa-IR"/>
        </w:rPr>
        <w:t>JCPDS# 01-087- 1564</w:t>
      </w:r>
      <w:r w:rsidRPr="00515DBF">
        <w:rPr>
          <w:rFonts w:ascii="Cambria Math" w:hAnsi="Cambria Math" w:cs="B Nazanin" w:hint="cs"/>
          <w:rtl/>
          <w:lang w:bidi="fa-IR"/>
        </w:rPr>
        <w:t xml:space="preserve"> )را نشان می‌دهند. تمام قله های قوی تحت فاز رمبوهدرال هستند که همان طور که گفته  شد، مربوط به فاز </w:t>
      </w:r>
      <w:r w:rsidRPr="00515DBF">
        <w:rPr>
          <w:rFonts w:ascii="Cambria Math" w:hAnsi="Cambria Math" w:cs="B Nazanin"/>
          <w:lang w:bidi="fa-IR"/>
        </w:rPr>
        <w:t>LiMO2</w:t>
      </w:r>
      <w:r w:rsidRPr="00515DBF">
        <w:rPr>
          <w:rFonts w:ascii="Cambria Math" w:hAnsi="Cambria Math" w:cs="B Nazanin" w:hint="cs"/>
          <w:rtl/>
          <w:lang w:bidi="fa-IR"/>
        </w:rPr>
        <w:t xml:space="preserve"> می‌باشند. از طرف دیگر قله ضعیف(بین</w:t>
      </w:r>
      <w:r w:rsidRPr="00515DBF">
        <w:rPr>
          <w:rFonts w:ascii="Cambria Math" w:hAnsi="Cambria Math" w:cs="B Nazanin" w:hint="cs"/>
          <w:rtl/>
        </w:rPr>
        <w:t>25-20=</w:t>
      </w:r>
      <w:r w:rsidRPr="00515DBF">
        <w:rPr>
          <w:rFonts w:ascii="Cambria Math" w:hAnsi="Cambria Math" w:cs="B Nazanin"/>
        </w:rPr>
        <w:t>2Ө</w:t>
      </w:r>
      <w:r w:rsidRPr="00515DBF">
        <w:rPr>
          <w:rFonts w:ascii="Cambria Math" w:hAnsi="Cambria Math" w:cs="B Nazanin" w:hint="cs"/>
          <w:rtl/>
        </w:rPr>
        <w:t xml:space="preserve"> ) </w:t>
      </w:r>
      <w:r w:rsidRPr="00515DBF">
        <w:rPr>
          <w:rFonts w:ascii="Cambria Math" w:hAnsi="Cambria Math" w:cs="B Nazanin" w:hint="cs"/>
          <w:rtl/>
          <w:lang w:bidi="fa-IR"/>
        </w:rPr>
        <w:t xml:space="preserve">مربوط به فاز منوکلینیک </w:t>
      </w:r>
      <w:r w:rsidRPr="00515DBF">
        <w:rPr>
          <w:rFonts w:ascii="Cambria Math" w:hAnsi="Cambria Math" w:cs="B Nazanin"/>
          <w:lang w:bidi="fa-IR"/>
        </w:rPr>
        <w:t>Li2MnO3</w:t>
      </w:r>
      <w:r w:rsidRPr="00515DBF">
        <w:rPr>
          <w:rFonts w:ascii="Cambria Math" w:hAnsi="Cambria Math" w:cs="B Nazanin" w:hint="cs"/>
          <w:rtl/>
          <w:lang w:bidi="fa-IR"/>
        </w:rPr>
        <w:t xml:space="preserve"> می</w:t>
      </w:r>
      <w:r w:rsidRPr="00515DBF">
        <w:rPr>
          <w:rFonts w:ascii="Cambria Math" w:hAnsi="Cambria Math" w:cs="B Nazanin" w:hint="cs"/>
          <w:rtl/>
          <w:lang w:bidi="fa-IR"/>
        </w:rPr>
        <w:softHyphen/>
        <w:t>باشد. طرح پراش پرتو ایکس مشخص بودن (تفکیک شده)</w:t>
      </w:r>
      <w:r w:rsidRPr="00515DBF">
        <w:rPr>
          <w:rFonts w:cs="B Nazanin" w:hint="cs"/>
          <w:rtl/>
        </w:rPr>
        <w:t xml:space="preserve"> </w:t>
      </w:r>
      <w:r w:rsidRPr="00515DBF">
        <w:rPr>
          <w:rFonts w:ascii="Cambria Math" w:hAnsi="Cambria Math" w:cs="B Nazanin" w:hint="cs"/>
          <w:rtl/>
          <w:lang w:bidi="fa-IR"/>
        </w:rPr>
        <w:t>قله</w:t>
      </w:r>
      <w:r w:rsidRPr="00515DBF">
        <w:rPr>
          <w:rFonts w:ascii="Cambria Math" w:hAnsi="Cambria Math" w:cs="B Nazanin"/>
          <w:rtl/>
          <w:lang w:bidi="fa-IR"/>
        </w:rPr>
        <w:t xml:space="preserve"> </w:t>
      </w:r>
      <w:r w:rsidRPr="00515DBF">
        <w:rPr>
          <w:rFonts w:ascii="Cambria Math" w:hAnsi="Cambria Math" w:cs="B Nazanin" w:hint="cs"/>
          <w:rtl/>
          <w:lang w:bidi="fa-IR"/>
        </w:rPr>
        <w:t>های</w:t>
      </w:r>
      <w:r w:rsidRPr="00515DBF">
        <w:rPr>
          <w:rFonts w:ascii="Cambria Math" w:hAnsi="Cambria Math" w:cs="B Nazanin"/>
          <w:rtl/>
          <w:lang w:bidi="fa-IR"/>
        </w:rPr>
        <w:t xml:space="preserve"> (006)</w:t>
      </w:r>
      <w:r w:rsidRPr="00515DBF">
        <w:rPr>
          <w:rFonts w:ascii="Cambria Math" w:hAnsi="Cambria Math" w:cs="B Nazanin" w:hint="cs"/>
          <w:rtl/>
          <w:lang w:bidi="fa-IR"/>
        </w:rPr>
        <w:t>،</w:t>
      </w:r>
      <w:r w:rsidRPr="00515DBF">
        <w:rPr>
          <w:rFonts w:ascii="Cambria Math" w:hAnsi="Cambria Math" w:cs="B Nazanin"/>
          <w:rtl/>
          <w:lang w:bidi="fa-IR"/>
        </w:rPr>
        <w:t xml:space="preserve"> (102) </w:t>
      </w:r>
      <w:r w:rsidRPr="00515DBF">
        <w:rPr>
          <w:rFonts w:ascii="Cambria Math" w:hAnsi="Cambria Math" w:cs="B Nazanin" w:hint="cs"/>
          <w:rtl/>
          <w:lang w:bidi="fa-IR"/>
        </w:rPr>
        <w:t>و</w:t>
      </w:r>
      <w:r w:rsidRPr="00515DBF">
        <w:rPr>
          <w:rFonts w:ascii="Cambria Math" w:hAnsi="Cambria Math" w:cs="B Nazanin"/>
          <w:rtl/>
          <w:lang w:bidi="fa-IR"/>
        </w:rPr>
        <w:t xml:space="preserve"> (108)</w:t>
      </w:r>
      <w:r w:rsidRPr="00515DBF">
        <w:rPr>
          <w:rFonts w:ascii="Cambria Math" w:hAnsi="Cambria Math" w:cs="B Nazanin" w:hint="cs"/>
          <w:rtl/>
          <w:lang w:bidi="fa-IR"/>
        </w:rPr>
        <w:t>،</w:t>
      </w:r>
      <w:r w:rsidRPr="00515DBF">
        <w:rPr>
          <w:rFonts w:ascii="Cambria Math" w:hAnsi="Cambria Math" w:cs="B Nazanin"/>
          <w:rtl/>
          <w:lang w:bidi="fa-IR"/>
        </w:rPr>
        <w:t xml:space="preserve"> (110) </w:t>
      </w:r>
      <w:r w:rsidRPr="00515DBF">
        <w:rPr>
          <w:rFonts w:ascii="Cambria Math" w:hAnsi="Cambria Math" w:cs="B Nazanin" w:hint="cs"/>
          <w:rtl/>
          <w:lang w:bidi="fa-IR"/>
        </w:rPr>
        <w:t>را</w:t>
      </w:r>
      <w:r w:rsidRPr="00515DBF">
        <w:rPr>
          <w:rFonts w:ascii="Cambria Math" w:hAnsi="Cambria Math" w:cs="B Nazanin"/>
          <w:rtl/>
          <w:lang w:bidi="fa-IR"/>
        </w:rPr>
        <w:t xml:space="preserve"> </w:t>
      </w:r>
      <w:r w:rsidRPr="00515DBF">
        <w:rPr>
          <w:rFonts w:ascii="Cambria Math" w:hAnsi="Cambria Math" w:cs="B Nazanin" w:hint="cs"/>
          <w:rtl/>
          <w:lang w:bidi="fa-IR"/>
        </w:rPr>
        <w:t>نشان</w:t>
      </w:r>
      <w:r w:rsidRPr="00515DBF">
        <w:rPr>
          <w:rFonts w:ascii="Cambria Math" w:hAnsi="Cambria Math" w:cs="B Nazanin"/>
          <w:rtl/>
          <w:lang w:bidi="fa-IR"/>
        </w:rPr>
        <w:t xml:space="preserve"> </w:t>
      </w:r>
      <w:r w:rsidRPr="00515DBF">
        <w:rPr>
          <w:rFonts w:ascii="Cambria Math" w:hAnsi="Cambria Math" w:cs="B Nazanin" w:hint="cs"/>
          <w:rtl/>
          <w:lang w:bidi="fa-IR"/>
        </w:rPr>
        <w:t>می</w:t>
      </w:r>
      <w:r w:rsidRPr="00515DBF">
        <w:rPr>
          <w:rFonts w:ascii="Cambria Math" w:hAnsi="Cambria Math" w:cs="B Nazanin"/>
          <w:rtl/>
          <w:lang w:bidi="fa-IR"/>
        </w:rPr>
        <w:t xml:space="preserve"> </w:t>
      </w:r>
      <w:r w:rsidRPr="00515DBF">
        <w:rPr>
          <w:rFonts w:ascii="Cambria Math" w:hAnsi="Cambria Math" w:cs="B Nazanin" w:hint="cs"/>
          <w:rtl/>
          <w:lang w:bidi="fa-IR"/>
        </w:rPr>
        <w:t>دهد که کامل ساختار هگزاگونال با بلورینگی خوب می باشد</w:t>
      </w:r>
      <w:r w:rsidRPr="00515DBF">
        <w:rPr>
          <w:rFonts w:ascii="Cambria Math" w:hAnsi="Cambria Math" w:cs="B Nazanin"/>
          <w:rtl/>
          <w:lang w:bidi="fa-IR"/>
        </w:rPr>
        <w:fldChar w:fldCharType="begin"/>
      </w:r>
      <w:r w:rsidRPr="00515DBF">
        <w:rPr>
          <w:rFonts w:ascii="Cambria Math" w:hAnsi="Cambria Math" w:cs="B Nazanin"/>
          <w:rtl/>
          <w:lang w:bidi="fa-IR"/>
        </w:rPr>
        <w:instrText xml:space="preserve"> </w:instrText>
      </w:r>
      <w:r w:rsidRPr="00515DBF">
        <w:rPr>
          <w:rFonts w:ascii="Cambria Math" w:hAnsi="Cambria Math" w:cs="B Nazanin"/>
          <w:lang w:bidi="fa-IR"/>
        </w:rPr>
        <w:instrText>ADDIN EN.CITE &lt;EndNote&gt;&lt;Cite&gt;&lt;Author&gt;Manikandan&lt;/Author&gt;&lt;Year&gt;2014&lt;/Year&gt;&lt;RecNum&gt;246&lt;/RecNum&gt;&lt;DisplayText&gt;[6]&lt;/DisplayText&gt;&lt;record&gt;&lt;rec-number&gt;246&lt;/rec-number&gt;&lt;foreign-keys&gt;&lt;key app="EN" db-id="0rzp5sa56av9fnerzzkv2wdmp2evzsrv09xa" timestamp="1517449601</w:instrText>
      </w:r>
      <w:r w:rsidRPr="00515DBF">
        <w:rPr>
          <w:rFonts w:ascii="Cambria Math" w:hAnsi="Cambria Math" w:cs="B Nazanin"/>
          <w:rtl/>
          <w:lang w:bidi="fa-IR"/>
        </w:rPr>
        <w:instrText>"&gt;246&lt;/</w:instrText>
      </w:r>
      <w:r w:rsidRPr="00515DBF">
        <w:rPr>
          <w:rFonts w:ascii="Cambria Math" w:hAnsi="Cambria Math" w:cs="B Nazanin"/>
          <w:lang w:bidi="fa-IR"/>
        </w:rPr>
        <w:instrText>key&gt;&lt;/foreign-keys&gt;&lt;ref-type name="Journal Article"&gt;17&lt;/ref-type&gt;&lt;contributors&gt;&lt;authors&gt;&lt;author&gt;Manikandan, P&lt;/author&gt;&lt;author&gt;Periasamy, P&lt;/author&gt;&lt;author&gt;Jagannathan, R&lt;/author&gt;&lt;/authors&gt;&lt;/contributors&gt;&lt;titles&gt;&lt;title&gt;Microstructure–twinning and hexad multiplet (s) in lithium-rich layered cathode materials for lithium-ion batteries&lt;/title&gt;&lt;secondary-title&gt;Rsc Advances&lt;/secondary-title&gt;&lt;/titles&gt;&lt;periodical&gt;&lt;full-title&gt;Rsc Advances&lt;/full-title&gt;&lt;/periodical&gt;&lt;pages&gt;40359-40367&lt;/pages&gt;&lt;volume&gt;4&lt;/volume</w:instrText>
      </w:r>
      <w:r w:rsidRPr="00515DBF">
        <w:rPr>
          <w:rFonts w:ascii="Cambria Math" w:hAnsi="Cambria Math" w:cs="B Nazanin"/>
          <w:rtl/>
          <w:lang w:bidi="fa-IR"/>
        </w:rPr>
        <w:instrText>&gt;&lt;</w:instrText>
      </w:r>
      <w:r w:rsidRPr="00515DBF">
        <w:rPr>
          <w:rFonts w:ascii="Cambria Math" w:hAnsi="Cambria Math" w:cs="B Nazanin"/>
          <w:lang w:bidi="fa-IR"/>
        </w:rPr>
        <w:instrText>number&gt;76&lt;/number&gt;&lt;dates&gt;&lt;year&gt;2014&lt;/year&gt;&lt;/dates&gt;&lt;urls&gt;&lt;/urls&gt;&lt;/record&gt;&lt;/Cite&gt;&lt;/EndNote</w:instrText>
      </w:r>
      <w:r w:rsidRPr="00515DBF">
        <w:rPr>
          <w:rFonts w:ascii="Cambria Math" w:hAnsi="Cambria Math" w:cs="B Nazanin"/>
          <w:rtl/>
          <w:lang w:bidi="fa-IR"/>
        </w:rPr>
        <w:instrText>&gt;</w:instrText>
      </w:r>
      <w:r w:rsidRPr="00515DBF">
        <w:rPr>
          <w:rFonts w:ascii="Cambria Math" w:hAnsi="Cambria Math" w:cs="B Nazanin"/>
          <w:rtl/>
          <w:lang w:bidi="fa-IR"/>
        </w:rPr>
        <w:fldChar w:fldCharType="separate"/>
      </w:r>
      <w:r w:rsidRPr="00515DBF">
        <w:rPr>
          <w:rFonts w:ascii="Cambria Math" w:hAnsi="Cambria Math" w:cs="B Nazanin"/>
          <w:noProof/>
          <w:rtl/>
          <w:lang w:bidi="fa-IR"/>
        </w:rPr>
        <w:t>[6]</w:t>
      </w:r>
      <w:r w:rsidRPr="00515DBF">
        <w:rPr>
          <w:rFonts w:ascii="Cambria Math" w:hAnsi="Cambria Math" w:cs="B Nazanin"/>
          <w:rtl/>
          <w:lang w:bidi="fa-IR"/>
        </w:rPr>
        <w:fldChar w:fldCharType="end"/>
      </w:r>
      <w:r w:rsidRPr="00515DBF">
        <w:rPr>
          <w:rFonts w:ascii="Cambria Math" w:hAnsi="Cambria Math" w:cs="B Nazanin" w:hint="cs"/>
          <w:rtl/>
          <w:lang w:bidi="fa-IR"/>
        </w:rPr>
        <w:t>.</w:t>
      </w:r>
      <w:r w:rsidRPr="00515DBF">
        <w:rPr>
          <w:rFonts w:ascii="Bn" w:hAnsi="Bn" w:cs="B Nazanin" w:hint="cs"/>
          <w:color w:val="000000"/>
          <w:rtl/>
          <w:lang w:val="en-GB" w:bidi="fa-IR"/>
        </w:rPr>
        <w:t xml:space="preserve"> هیچ قله از ناخالصی منیزیم در طرح پراش پرتو ایکس مشاهده نمی‌شود، که این نشان از جایگزینی خوب منیزیم به جای منگنز می‌باشد.</w:t>
      </w:r>
      <w:r w:rsidRPr="00515DBF">
        <w:rPr>
          <w:rFonts w:ascii="Bn" w:hAnsi="Bn" w:cs="B Nazanin"/>
          <w:color w:val="000000"/>
          <w:lang w:val="en-GB" w:bidi="fa-IR"/>
        </w:rPr>
        <w:t xml:space="preserve"> </w:t>
      </w:r>
      <w:r w:rsidRPr="00515DBF">
        <w:rPr>
          <w:rFonts w:ascii="Bn" w:hAnsi="Bn" w:cs="B Nazanin" w:hint="cs"/>
          <w:color w:val="000000"/>
          <w:rtl/>
          <w:lang w:val="en-GB" w:bidi="fa-IR"/>
        </w:rPr>
        <w:t>اندازه نانو ذرات به روش</w:t>
      </w:r>
      <w:r w:rsidRPr="00515DBF">
        <w:rPr>
          <w:rFonts w:ascii="Bn" w:hAnsi="Bn" w:cs="B Nazanin" w:hint="cs"/>
          <w:color w:val="000000"/>
          <w:rtl/>
          <w:lang w:val="en-GB" w:bidi="fa-IR"/>
        </w:rPr>
        <w:softHyphen/>
        <w:t>های شرر و ویلیامسون-هال تعیین گردید.</w:t>
      </w:r>
    </w:p>
    <w:p w:rsidR="00410754" w:rsidRPr="00515DBF" w:rsidRDefault="00410754" w:rsidP="00410754">
      <w:pPr>
        <w:bidi/>
        <w:jc w:val="both"/>
        <w:rPr>
          <w:rFonts w:cs="B Nazanin"/>
          <w:color w:val="000000"/>
          <w:lang w:bidi="fa-IR"/>
        </w:rPr>
      </w:pPr>
      <w:r w:rsidRPr="00515DBF">
        <w:rPr>
          <w:rFonts w:cs="B Nazanin" w:hint="cs"/>
          <w:color w:val="000000"/>
          <w:rtl/>
          <w:lang w:bidi="fa-IR"/>
        </w:rPr>
        <w:t>در روش شرر با استفاده از رابطه(1) اندازه بلورک</w:t>
      </w:r>
      <w:r w:rsidRPr="00515DBF">
        <w:rPr>
          <w:rFonts w:cs="B Nazanin" w:hint="cs"/>
          <w:color w:val="000000"/>
          <w:rtl/>
          <w:lang w:bidi="fa-IR"/>
        </w:rPr>
        <w:softHyphen/>
        <w:t>ها تعیین گردید.</w:t>
      </w:r>
    </w:p>
    <w:p w:rsidR="00410754" w:rsidRPr="00515DBF" w:rsidRDefault="00410754" w:rsidP="00410754">
      <w:pPr>
        <w:numPr>
          <w:ilvl w:val="0"/>
          <w:numId w:val="10"/>
        </w:numPr>
        <w:bidi/>
        <w:jc w:val="both"/>
        <w:rPr>
          <w:rFonts w:cs="B Nazanin"/>
          <w:color w:val="000000"/>
          <w:lang w:bidi="fa-IR"/>
        </w:rPr>
      </w:pPr>
      <w:r w:rsidRPr="00515DBF">
        <w:rPr>
          <w:rFonts w:cs="B Nazanin" w:hint="cs"/>
          <w:color w:val="000000"/>
          <w:rtl/>
          <w:lang w:bidi="fa-IR"/>
        </w:rPr>
        <w:lastRenderedPageBreak/>
        <w:t xml:space="preserve">                                                                                                      </w:t>
      </w:r>
      <w:r w:rsidRPr="00515DBF">
        <w:rPr>
          <w:rFonts w:cs="B Nazanin" w:hint="cs"/>
          <w:i/>
          <w:color w:val="000000"/>
          <w:rtl/>
          <w:lang w:bidi="fa-IR"/>
        </w:rPr>
        <w:t>(</w:t>
      </w:r>
      <m:oMath>
        <m:r>
          <w:rPr>
            <w:rFonts w:ascii="Cambria Math" w:hAnsi="Cambria Math" w:cs="B Nazanin"/>
            <w:color w:val="000000"/>
            <w:lang w:bidi="fa-IR"/>
          </w:rPr>
          <m:t>D</m:t>
        </m:r>
        <m:r>
          <m:rPr>
            <m:sty m:val="p"/>
          </m:rPr>
          <w:rPr>
            <w:rFonts w:ascii="Cambria Math" w:hAnsi="Cambria Math" w:cs="B Nazanin"/>
            <w:color w:val="000000"/>
            <w:lang w:bidi="fa-IR"/>
          </w:rPr>
          <m:t>=</m:t>
        </m:r>
        <m:f>
          <m:fPr>
            <m:ctrlPr>
              <w:rPr>
                <w:rFonts w:ascii="Cambria Math" w:hAnsi="Cambria Math" w:cs="B Nazanin"/>
                <w:color w:val="000000"/>
                <w:lang w:bidi="fa-IR"/>
              </w:rPr>
            </m:ctrlPr>
          </m:fPr>
          <m:num>
            <m:r>
              <w:rPr>
                <w:rFonts w:ascii="Cambria Math" w:hAnsi="Cambria Math" w:cs="B Nazanin"/>
                <w:color w:val="000000"/>
              </w:rPr>
              <m:t>κλ</m:t>
            </m:r>
          </m:num>
          <m:den>
            <m:r>
              <w:rPr>
                <w:rFonts w:ascii="Cambria Math" w:hAnsi="Cambria Math" w:cs="B Nazanin"/>
                <w:color w:val="000000"/>
              </w:rPr>
              <m:t>βcos</m:t>
            </m:r>
            <m:r>
              <m:rPr>
                <m:sty m:val="p"/>
              </m:rPr>
              <w:rPr>
                <w:rFonts w:ascii="Cambria Math" w:hAnsi="Cambria Math" w:cs="B Nazanin"/>
                <w:color w:val="000000"/>
              </w:rPr>
              <m:t>Ө</m:t>
            </m:r>
          </m:den>
        </m:f>
      </m:oMath>
    </w:p>
    <w:p w:rsidR="00410754" w:rsidRPr="00515DBF" w:rsidRDefault="00410754" w:rsidP="00410754">
      <w:pPr>
        <w:bidi/>
        <w:jc w:val="both"/>
        <w:rPr>
          <w:rFonts w:cs="B Nazanin"/>
          <w:color w:val="000000"/>
        </w:rPr>
      </w:pPr>
      <w:r w:rsidRPr="00515DBF">
        <w:rPr>
          <w:rFonts w:cs="B Nazanin" w:hint="cs"/>
          <w:color w:val="000000"/>
          <w:rtl/>
          <w:lang w:bidi="fa-IR"/>
        </w:rPr>
        <w:t xml:space="preserve">که در آن </w:t>
      </w:r>
      <w:r w:rsidRPr="00515DBF">
        <w:rPr>
          <w:rFonts w:cs="B Nazanin"/>
          <w:color w:val="000000"/>
          <w:lang w:bidi="fa-IR"/>
        </w:rPr>
        <w:t>D</w:t>
      </w:r>
      <w:r w:rsidRPr="00515DBF">
        <w:rPr>
          <w:rFonts w:cs="B Nazanin" w:hint="cs"/>
          <w:color w:val="000000"/>
          <w:rtl/>
          <w:lang w:bidi="fa-IR"/>
        </w:rPr>
        <w:t xml:space="preserve"> اندازه بلورک ها برحسب </w:t>
      </w:r>
      <w:r w:rsidRPr="00515DBF">
        <w:rPr>
          <w:rFonts w:cs="B Nazanin"/>
          <w:color w:val="000000"/>
          <w:lang w:bidi="fa-IR"/>
        </w:rPr>
        <w:t>nm</w:t>
      </w:r>
      <w:r w:rsidRPr="00515DBF">
        <w:rPr>
          <w:rFonts w:cs="B Nazanin"/>
          <w:color w:val="000000"/>
          <w:rtl/>
          <w:lang w:bidi="fa-IR"/>
        </w:rPr>
        <w:t xml:space="preserve"> ، </w:t>
      </w:r>
      <w:r w:rsidRPr="00515DBF">
        <w:rPr>
          <w:rFonts w:ascii="Cambria Math" w:hAnsi="Cambria Math" w:cs="B Nazanin"/>
          <w:color w:val="000000"/>
        </w:rPr>
        <w:t>𝜆</w:t>
      </w:r>
      <w:r w:rsidRPr="00515DBF">
        <w:rPr>
          <w:rFonts w:cs="B Nazanin"/>
          <w:color w:val="000000"/>
          <w:rtl/>
        </w:rPr>
        <w:t xml:space="preserve"> </w:t>
      </w:r>
      <w:r w:rsidRPr="00515DBF">
        <w:rPr>
          <w:rFonts w:ascii="Cambria Math" w:hAnsi="Cambria Math" w:cs="B Nazanin" w:hint="cs"/>
          <w:color w:val="000000"/>
          <w:rtl/>
        </w:rPr>
        <w:t>طول موج اشعه ایکس مورد استفاده که در اینجا تیوپ مس</w:t>
      </w:r>
      <w:r w:rsidRPr="00515DBF">
        <w:rPr>
          <w:rFonts w:ascii="Cambria Math" w:hAnsi="Cambria Math" w:cs="B Nazanin"/>
          <w:color w:val="000000"/>
        </w:rPr>
        <w:t>𝜆</w:t>
      </w:r>
      <w:r w:rsidRPr="00515DBF">
        <w:rPr>
          <w:rFonts w:cs="B Nazanin"/>
          <w:color w:val="000000"/>
        </w:rPr>
        <w:t xml:space="preserve"> CuKα = /15406 nm</w:t>
      </w:r>
      <w:r w:rsidRPr="00515DBF">
        <w:rPr>
          <w:rFonts w:cs="B Nazanin" w:hint="cs"/>
          <w:color w:val="000000"/>
          <w:rtl/>
        </w:rPr>
        <w:t xml:space="preserve"> می باشد، </w:t>
      </w:r>
      <w:r w:rsidRPr="00515DBF">
        <w:rPr>
          <w:rFonts w:cs="B Nazanin"/>
          <w:color w:val="000000"/>
        </w:rPr>
        <w:t>κ</w:t>
      </w:r>
      <w:r w:rsidRPr="00515DBF">
        <w:rPr>
          <w:rFonts w:cs="B Nazanin" w:hint="cs"/>
          <w:color w:val="000000"/>
          <w:rtl/>
        </w:rPr>
        <w:t xml:space="preserve"> ثابتی است که به مورفولوژی ذرات بستگی دارد که 89/ . می باشد، </w:t>
      </w:r>
      <w:r w:rsidRPr="00515DBF">
        <w:rPr>
          <w:rFonts w:cs="B Nazanin"/>
          <w:color w:val="000000"/>
        </w:rPr>
        <w:t>β</w:t>
      </w:r>
      <w:r w:rsidRPr="00515DBF">
        <w:rPr>
          <w:rFonts w:cs="B Nazanin" w:hint="cs"/>
          <w:color w:val="000000"/>
          <w:rtl/>
        </w:rPr>
        <w:t xml:space="preserve"> پهنا در نیم </w:t>
      </w:r>
      <w:r w:rsidRPr="00515DBF">
        <w:rPr>
          <w:rFonts w:cs="B Nazanin" w:hint="cs"/>
          <w:rtl/>
        </w:rPr>
        <w:t>ارتفاع قله پراش (</w:t>
      </w:r>
      <w:r w:rsidRPr="00515DBF">
        <w:rPr>
          <w:rFonts w:cs="B Nazanin"/>
          <w:color w:val="000000"/>
        </w:rPr>
        <w:t>FWHM</w:t>
      </w:r>
      <w:r w:rsidRPr="00515DBF">
        <w:rPr>
          <w:rFonts w:cs="B Nazanin" w:hint="cs"/>
          <w:rtl/>
        </w:rPr>
        <w:t>) می</w:t>
      </w:r>
      <w:r w:rsidRPr="00515DBF">
        <w:rPr>
          <w:rFonts w:cs="B Nazanin"/>
          <w:rtl/>
        </w:rPr>
        <w:softHyphen/>
      </w:r>
      <w:r w:rsidRPr="00515DBF">
        <w:rPr>
          <w:rFonts w:cs="B Nazanin" w:hint="cs"/>
          <w:color w:val="000000"/>
          <w:rtl/>
        </w:rPr>
        <w:t xml:space="preserve">باشد و همچنین </w:t>
      </w:r>
      <w:r w:rsidRPr="00515DBF">
        <w:rPr>
          <w:rFonts w:cs="B Nazanin"/>
          <w:color w:val="000000"/>
        </w:rPr>
        <w:t>Ө</w:t>
      </w:r>
      <w:r w:rsidRPr="00515DBF">
        <w:rPr>
          <w:rFonts w:cs="B Nazanin" w:hint="cs"/>
          <w:color w:val="000000"/>
          <w:rtl/>
        </w:rPr>
        <w:t xml:space="preserve"> زاویه براگ</w:t>
      </w:r>
      <w:r w:rsidRPr="00515DBF">
        <w:rPr>
          <w:rStyle w:val="FootnoteReference"/>
          <w:rFonts w:cs="B Nazanin"/>
          <w:color w:val="000000"/>
          <w:rtl/>
        </w:rPr>
        <w:footnoteReference w:id="2"/>
      </w:r>
      <w:r w:rsidRPr="00515DBF">
        <w:rPr>
          <w:rFonts w:cs="B Nazanin" w:hint="cs"/>
          <w:color w:val="000000"/>
          <w:rtl/>
        </w:rPr>
        <w:t xml:space="preserve"> می باشد.</w:t>
      </w:r>
    </w:p>
    <w:p w:rsidR="006E19E6" w:rsidRPr="00515DBF" w:rsidRDefault="006E19E6" w:rsidP="006E19E6">
      <w:pPr>
        <w:pStyle w:val="BodyText3"/>
        <w:tabs>
          <w:tab w:val="right" w:pos="282"/>
        </w:tabs>
        <w:bidi/>
        <w:rPr>
          <w:rFonts w:cs="B Nazanin"/>
          <w:sz w:val="24"/>
          <w:szCs w:val="24"/>
          <w:rtl/>
          <w:lang w:val="en-US"/>
        </w:rPr>
      </w:pPr>
    </w:p>
    <w:p w:rsidR="008509F7" w:rsidRPr="00515DBF" w:rsidRDefault="001538F3" w:rsidP="008509F7">
      <w:pPr>
        <w:pStyle w:val="BodyText"/>
        <w:keepNext/>
        <w:tabs>
          <w:tab w:val="right" w:pos="282"/>
          <w:tab w:val="right" w:pos="573"/>
        </w:tabs>
        <w:bidi/>
        <w:spacing w:after="240"/>
        <w:jc w:val="center"/>
        <w:rPr>
          <w:rFonts w:cs="B Nazanin"/>
        </w:rPr>
      </w:pPr>
      <w:r>
        <w:rPr>
          <w:rFonts w:cs="B Nazanin"/>
          <w:noProof/>
          <w:color w:val="000000"/>
          <w:lang w:val="en-US" w:eastAsia="en-US"/>
        </w:rPr>
        <w:drawing>
          <wp:inline distT="0" distB="0" distL="0" distR="0">
            <wp:extent cx="3481070" cy="2965450"/>
            <wp:effectExtent l="0" t="0" r="508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54" w:rsidRPr="00515DBF" w:rsidRDefault="008509F7" w:rsidP="00DB61CB">
      <w:pPr>
        <w:pStyle w:val="Caption"/>
        <w:bidi/>
        <w:jc w:val="center"/>
        <w:rPr>
          <w:rFonts w:cs="B Nazanin"/>
          <w:b w:val="0"/>
          <w:bCs w:val="0"/>
          <w:sz w:val="24"/>
          <w:szCs w:val="24"/>
        </w:rPr>
      </w:pPr>
      <w:r w:rsidRPr="00515DBF">
        <w:rPr>
          <w:rFonts w:cs="B Nazanin"/>
          <w:b w:val="0"/>
          <w:bCs w:val="0"/>
          <w:sz w:val="24"/>
          <w:szCs w:val="24"/>
          <w:rtl/>
        </w:rPr>
        <w:t xml:space="preserve">شکل 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begin"/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</w:rPr>
        <w:instrText>SEQ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شکل \* </w:instrText>
      </w:r>
      <w:r w:rsidRPr="00515DBF">
        <w:rPr>
          <w:rFonts w:cs="B Nazanin"/>
          <w:b w:val="0"/>
          <w:bCs w:val="0"/>
          <w:sz w:val="24"/>
          <w:szCs w:val="24"/>
        </w:rPr>
        <w:instrText>ARABIC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separate"/>
      </w:r>
      <w:r w:rsidRPr="00515DBF">
        <w:rPr>
          <w:rFonts w:cs="B Nazanin"/>
          <w:b w:val="0"/>
          <w:bCs w:val="0"/>
          <w:noProof/>
          <w:sz w:val="24"/>
          <w:szCs w:val="24"/>
          <w:rtl/>
        </w:rPr>
        <w:t>1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end"/>
      </w:r>
      <w:r w:rsidR="00DB61CB" w:rsidRPr="00515DBF">
        <w:rPr>
          <w:rFonts w:cs="B Nazanin" w:hint="cs"/>
          <w:b w:val="0"/>
          <w:bCs w:val="0"/>
          <w:sz w:val="24"/>
          <w:szCs w:val="24"/>
          <w:rtl/>
        </w:rPr>
        <w:t xml:space="preserve"> طیف </w:t>
      </w:r>
      <w:r w:rsidR="00DB61CB" w:rsidRPr="00515DBF">
        <w:rPr>
          <w:rFonts w:cs="B Nazanin"/>
          <w:b w:val="0"/>
          <w:bCs w:val="0"/>
          <w:sz w:val="24"/>
          <w:szCs w:val="24"/>
        </w:rPr>
        <w:t xml:space="preserve">XRD </w:t>
      </w:r>
      <w:r w:rsidR="00DB61CB" w:rsidRPr="00515DBF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به روش سل ژل با درصدهای ناخالصی منیزیم</w:t>
      </w:r>
    </w:p>
    <w:p w:rsidR="00410754" w:rsidRPr="00515DBF" w:rsidRDefault="00410754" w:rsidP="008509F7">
      <w:pPr>
        <w:pStyle w:val="Caption"/>
        <w:bidi/>
        <w:jc w:val="center"/>
        <w:rPr>
          <w:rFonts w:cs="B Nazanin" w:hint="cs"/>
          <w:rtl/>
        </w:rPr>
      </w:pPr>
    </w:p>
    <w:p w:rsidR="00410754" w:rsidRPr="00515DBF" w:rsidRDefault="00410754" w:rsidP="00410754">
      <w:pPr>
        <w:bidi/>
        <w:jc w:val="both"/>
        <w:rPr>
          <w:rFonts w:cs="B Nazanin" w:hint="cs"/>
          <w:color w:val="000000"/>
          <w:rtl/>
        </w:rPr>
      </w:pPr>
      <w:r w:rsidRPr="00515DBF">
        <w:rPr>
          <w:rFonts w:cs="B Nazanin" w:hint="cs"/>
          <w:color w:val="000000"/>
          <w:rtl/>
        </w:rPr>
        <w:t>پهن شدگی قله</w:t>
      </w:r>
      <w:r w:rsidRPr="00515DBF">
        <w:rPr>
          <w:rFonts w:cs="B Nazanin"/>
          <w:color w:val="000000"/>
          <w:rtl/>
        </w:rPr>
        <w:softHyphen/>
      </w:r>
      <w:r w:rsidRPr="00515DBF">
        <w:rPr>
          <w:rFonts w:cs="B Nazanin" w:hint="cs"/>
          <w:color w:val="000000"/>
          <w:rtl/>
        </w:rPr>
        <w:t xml:space="preserve">های براگ به عواملی از جمله سهم پهن شدگی دستگاهی (به دلیل خطاهای دستگاه)، کرنش و اندازه بلورک ها بستگی دارد. از طریق روش ویلیامسون </w:t>
      </w:r>
      <w:r w:rsidRPr="00515DBF">
        <w:rPr>
          <w:rFonts w:hint="cs"/>
          <w:color w:val="000000"/>
          <w:rtl/>
        </w:rPr>
        <w:t>–</w:t>
      </w:r>
      <w:r w:rsidRPr="00515DBF">
        <w:rPr>
          <w:rFonts w:cs="B Nazanin" w:hint="cs"/>
          <w:color w:val="000000"/>
          <w:rtl/>
        </w:rPr>
        <w:t xml:space="preserve"> هال می توان هر دو اثر کرنش و اندازه را مورد بررسی قرار داد. اثر دیگر که مربوط به خطای دستگاه می باشد، معمولا توسط کمپانی</w:t>
      </w:r>
      <w:r w:rsidRPr="00515DBF">
        <w:rPr>
          <w:rFonts w:cs="B Nazanin"/>
          <w:color w:val="000000"/>
          <w:rtl/>
        </w:rPr>
        <w:softHyphen/>
      </w:r>
      <w:r w:rsidRPr="00515DBF">
        <w:rPr>
          <w:rFonts w:cs="B Nazanin" w:hint="cs"/>
          <w:color w:val="000000"/>
          <w:rtl/>
        </w:rPr>
        <w:t>های سازنده دستگاه به حداقل میرسد. چون در این روش هر دو عامل کرنش و اندازه بطور همزمان مورد بررسی قرار می</w:t>
      </w:r>
      <w:r w:rsidRPr="00515DBF">
        <w:rPr>
          <w:rFonts w:cs="B Nazanin"/>
          <w:color w:val="000000"/>
          <w:rtl/>
        </w:rPr>
        <w:softHyphen/>
      </w:r>
      <w:r w:rsidRPr="00515DBF">
        <w:rPr>
          <w:rFonts w:cs="B Nazanin" w:hint="cs"/>
          <w:color w:val="000000"/>
          <w:rtl/>
        </w:rPr>
        <w:t>گیرند، لذا از دقت بالاتری برخوردار می</w:t>
      </w:r>
      <w:r w:rsidRPr="00515DBF">
        <w:rPr>
          <w:rFonts w:cs="B Nazanin"/>
          <w:color w:val="000000"/>
          <w:rtl/>
        </w:rPr>
        <w:softHyphen/>
      </w:r>
      <w:r w:rsidRPr="00515DBF">
        <w:rPr>
          <w:rFonts w:cs="B Nazanin" w:hint="cs"/>
          <w:color w:val="000000"/>
          <w:rtl/>
        </w:rPr>
        <w:t>باشد. بنابراین برتری روش ویلیامسون</w:t>
      </w:r>
      <w:r w:rsidRPr="00515DBF">
        <w:rPr>
          <w:rFonts w:hint="cs"/>
          <w:color w:val="000000"/>
          <w:rtl/>
        </w:rPr>
        <w:t>–</w:t>
      </w:r>
      <w:r w:rsidRPr="00515DBF">
        <w:rPr>
          <w:rFonts w:cs="B Nazanin" w:hint="cs"/>
          <w:color w:val="000000"/>
          <w:rtl/>
        </w:rPr>
        <w:t xml:space="preserve"> هال، نسبت به روش شرر بررسی اثر کرنش می</w:t>
      </w:r>
      <w:r w:rsidRPr="00515DBF">
        <w:rPr>
          <w:rFonts w:cs="B Nazanin"/>
          <w:color w:val="000000"/>
          <w:rtl/>
        </w:rPr>
        <w:softHyphen/>
      </w:r>
      <w:r w:rsidRPr="00515DBF">
        <w:rPr>
          <w:rFonts w:cs="B Nazanin" w:hint="cs"/>
          <w:color w:val="000000"/>
          <w:rtl/>
        </w:rPr>
        <w:t xml:space="preserve">باشد. در صورتی که اندازه به دست آمده از روش ویلیامسون </w:t>
      </w:r>
      <w:r w:rsidRPr="00515DBF">
        <w:rPr>
          <w:rFonts w:hint="cs"/>
          <w:color w:val="000000"/>
          <w:rtl/>
        </w:rPr>
        <w:t>–</w:t>
      </w:r>
      <w:r w:rsidRPr="00515DBF">
        <w:rPr>
          <w:rFonts w:cs="B Nazanin" w:hint="cs"/>
          <w:color w:val="000000"/>
          <w:rtl/>
        </w:rPr>
        <w:t xml:space="preserve"> هال بزرگتر از روش شرر باشد، نشان دهنده کرنشی مثبت و اگر کوچکتر باشند، نشان دهنده کرنشی منفی می باشد. </w:t>
      </w:r>
      <w:r w:rsidRPr="00515DBF">
        <w:rPr>
          <w:rFonts w:ascii="B Nazanin" w:cs="B Nazanin" w:hint="cs"/>
          <w:rtl/>
        </w:rPr>
        <w:t xml:space="preserve">. </w:t>
      </w:r>
      <w:r w:rsidRPr="00515DBF">
        <w:rPr>
          <w:rFonts w:ascii="NazaninNormal" w:cs="B Nazanin" w:hint="cs"/>
          <w:rtl/>
        </w:rPr>
        <w:t>مقادير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مثبت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و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منفي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کرنش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به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ترتيب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مربوط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به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تنش</w:t>
      </w:r>
      <w:r w:rsidRPr="00515DBF">
        <w:rPr>
          <w:rFonts w:ascii="NazaninNormal" w:cs="B Nazanin" w:hint="cs"/>
          <w:rtl/>
          <w:lang w:bidi="fa-IR"/>
        </w:rPr>
        <w:t xml:space="preserve"> </w:t>
      </w:r>
      <w:r w:rsidRPr="00515DBF">
        <w:rPr>
          <w:rFonts w:ascii="NazaninNormal" w:cs="B Nazanin" w:hint="cs"/>
          <w:rtl/>
        </w:rPr>
        <w:t>کششي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و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تنش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تراکمي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است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که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مي</w:t>
      </w:r>
      <w:r w:rsidRPr="00515DBF">
        <w:rPr>
          <w:rFonts w:ascii="NazaninNormal" w:cs="B Nazanin"/>
          <w:rtl/>
        </w:rPr>
        <w:softHyphen/>
      </w:r>
      <w:r w:rsidRPr="00515DBF">
        <w:rPr>
          <w:rFonts w:ascii="NazaninNormal" w:cs="B Nazanin" w:hint="cs"/>
          <w:rtl/>
        </w:rPr>
        <w:t>تواند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در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اثر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تفاوت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شعاع</w:t>
      </w:r>
      <w:r w:rsidRPr="00515DBF">
        <w:rPr>
          <w:rFonts w:ascii="TimesNewRomanPSMT" w:eastAsia="TimesNewRomanPSMT" w:cs="B Nazanin" w:hint="cs"/>
          <w:rtl/>
        </w:rPr>
        <w:t xml:space="preserve"> یونی، چگالی اتم</w:t>
      </w:r>
      <w:r w:rsidRPr="00515DBF">
        <w:rPr>
          <w:rFonts w:ascii="TimesNewRomanPSMT" w:eastAsia="TimesNewRomanPSMT" w:cs="B Nazanin"/>
          <w:rtl/>
        </w:rPr>
        <w:softHyphen/>
      </w:r>
      <w:r w:rsidRPr="00515DBF">
        <w:rPr>
          <w:rFonts w:ascii="TimesNewRomanPSMT" w:eastAsia="TimesNewRomanPSMT" w:cs="B Nazanin" w:hint="cs"/>
          <w:rtl/>
        </w:rPr>
        <w:t xml:space="preserve">ها </w:t>
      </w:r>
      <w:r w:rsidRPr="00515DBF">
        <w:rPr>
          <w:rFonts w:ascii="NazaninNormal" w:cs="B Nazanin" w:hint="cs"/>
          <w:rtl/>
        </w:rPr>
        <w:t>آلاينده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ونيز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دما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ايجاد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شده</w:t>
      </w:r>
      <w:r w:rsidRPr="00515DBF">
        <w:rPr>
          <w:rFonts w:ascii="NazaninNormal" w:cs="B Nazanin"/>
        </w:rPr>
        <w:t xml:space="preserve"> </w:t>
      </w:r>
      <w:r w:rsidRPr="00515DBF">
        <w:rPr>
          <w:rFonts w:ascii="NazaninNormal" w:cs="B Nazanin" w:hint="cs"/>
          <w:rtl/>
        </w:rPr>
        <w:t>باشد</w:t>
      </w:r>
      <w:r w:rsidRPr="00515DBF">
        <w:rPr>
          <w:rFonts w:ascii="NazaninNormal" w:cs="B Nazanin"/>
        </w:rPr>
        <w:t>.</w:t>
      </w:r>
      <w:r w:rsidRPr="00515DBF">
        <w:rPr>
          <w:rFonts w:ascii="NazaninNormal" w:cs="B Nazanin" w:hint="cs"/>
          <w:rtl/>
        </w:rPr>
        <w:t xml:space="preserve"> با افزایش ناخالصی کرنش نیز افزایش می</w:t>
      </w:r>
      <w:r w:rsidRPr="00515DBF">
        <w:rPr>
          <w:rFonts w:ascii="NazaninNormal" w:cs="B Nazanin" w:hint="cs"/>
          <w:rtl/>
        </w:rPr>
        <w:softHyphen/>
        <w:t xml:space="preserve">یابد. </w:t>
      </w:r>
      <w:r w:rsidRPr="00515DBF">
        <w:rPr>
          <w:rFonts w:cs="B Nazanin" w:hint="cs"/>
          <w:color w:val="000000"/>
          <w:rtl/>
        </w:rPr>
        <w:t>در این روش اندازه نانو بلورک ها با استفاده از رابطه زیر تخمین زده می</w:t>
      </w:r>
      <w:r w:rsidRPr="00515DBF">
        <w:rPr>
          <w:rFonts w:cs="B Nazanin"/>
          <w:color w:val="000000"/>
          <w:rtl/>
        </w:rPr>
        <w:softHyphen/>
      </w:r>
      <w:r w:rsidRPr="00515DBF">
        <w:rPr>
          <w:rFonts w:cs="B Nazanin" w:hint="cs"/>
          <w:color w:val="000000"/>
          <w:rtl/>
        </w:rPr>
        <w:t>شود:</w:t>
      </w:r>
    </w:p>
    <w:p w:rsidR="00410754" w:rsidRPr="00515DBF" w:rsidRDefault="00410754" w:rsidP="00410754">
      <w:pPr>
        <w:bidi/>
        <w:jc w:val="both"/>
        <w:rPr>
          <w:rFonts w:ascii="NazaninNormal" w:cs="B Nazanin"/>
          <w:rtl/>
        </w:rPr>
      </w:pPr>
    </w:p>
    <w:p w:rsidR="009B5FD7" w:rsidRPr="00515DBF" w:rsidRDefault="00410754" w:rsidP="00410754">
      <w:pPr>
        <w:numPr>
          <w:ilvl w:val="0"/>
          <w:numId w:val="10"/>
        </w:numPr>
        <w:bidi/>
        <w:rPr>
          <w:rFonts w:cs="B Nazanin"/>
          <w:rtl/>
        </w:rPr>
      </w:pPr>
      <w:r w:rsidRPr="00515DBF">
        <w:rPr>
          <w:rFonts w:cs="B Nazanin" w:hint="cs"/>
          <w:rtl/>
        </w:rPr>
        <w:t xml:space="preserve">                                                                                                  </w:t>
      </w:r>
      <m:oMath>
        <m:r>
          <w:rPr>
            <w:rFonts w:ascii="Cambria Math" w:hAnsi="Cambria Math" w:cs="B Nazanin"/>
            <w:color w:val="000000"/>
          </w:rPr>
          <m:t>βcos</m:t>
        </m:r>
        <m:r>
          <m:rPr>
            <m:sty m:val="p"/>
          </m:rPr>
          <w:rPr>
            <w:rFonts w:ascii="Cambria Math" w:hAnsi="Cambria Math" w:cs="B Nazanin"/>
            <w:color w:val="000000"/>
          </w:rPr>
          <m:t>Ө=4</m:t>
        </m:r>
        <m:r>
          <w:rPr>
            <w:rFonts w:ascii="Cambria Math" w:hAnsi="Cambria Math" w:cs="B Nazanin"/>
            <w:color w:val="000000"/>
          </w:rPr>
          <m:t>εsin</m:t>
        </m:r>
        <m:r>
          <m:rPr>
            <m:sty m:val="p"/>
          </m:rPr>
          <w:rPr>
            <w:rFonts w:ascii="Cambria Math" w:hAnsi="Cambria Math" w:cs="B Nazanin"/>
            <w:color w:val="000000"/>
          </w:rPr>
          <m:t>Ө +</m:t>
        </m:r>
        <m:f>
          <m:fPr>
            <m:ctrlPr>
              <w:rPr>
                <w:rFonts w:ascii="Cambria Math" w:hAnsi="Cambria Math" w:cs="B Nazanin"/>
                <w:color w:val="000000"/>
              </w:rPr>
            </m:ctrlPr>
          </m:fPr>
          <m:num>
            <m:r>
              <w:rPr>
                <w:rFonts w:ascii="Cambria Math" w:hAnsi="Cambria Math" w:cs="B Nazanin"/>
                <w:color w:val="000000"/>
              </w:rPr>
              <m:t>κλ</m:t>
            </m:r>
          </m:num>
          <m:den>
            <m:r>
              <w:rPr>
                <w:rFonts w:ascii="Cambria Math" w:hAnsi="Cambria Math" w:cs="B Nazanin"/>
                <w:color w:val="000000"/>
              </w:rPr>
              <m:t>D</m:t>
            </m:r>
          </m:den>
        </m:f>
      </m:oMath>
    </w:p>
    <w:p w:rsidR="009B5FD7" w:rsidRPr="00515DBF" w:rsidRDefault="009B5FD7" w:rsidP="003D4778">
      <w:pPr>
        <w:pStyle w:val="BodyText"/>
        <w:tabs>
          <w:tab w:val="right" w:pos="282"/>
        </w:tabs>
        <w:jc w:val="center"/>
        <w:rPr>
          <w:rFonts w:cs="B Nazanin"/>
          <w:b/>
          <w:bCs/>
        </w:rPr>
      </w:pPr>
    </w:p>
    <w:p w:rsidR="009B5FD7" w:rsidRPr="00515DBF" w:rsidRDefault="009B5FD7" w:rsidP="00410754">
      <w:pPr>
        <w:pStyle w:val="BodyText"/>
        <w:tabs>
          <w:tab w:val="right" w:pos="282"/>
        </w:tabs>
        <w:bidi/>
        <w:jc w:val="center"/>
        <w:rPr>
          <w:rFonts w:cs="B Nazanin"/>
        </w:rPr>
      </w:pPr>
    </w:p>
    <w:p w:rsidR="00F86FE1" w:rsidRPr="00515DBF" w:rsidRDefault="00F86FE1" w:rsidP="00F86FE1">
      <w:pPr>
        <w:bidi/>
        <w:jc w:val="both"/>
        <w:rPr>
          <w:rFonts w:ascii="Cambria Math" w:hAnsi="Cambria Math" w:cs="B Nazanin"/>
          <w:color w:val="000000"/>
          <w:rtl/>
          <w:lang w:bidi="fa-IR"/>
        </w:rPr>
      </w:pPr>
      <w:r w:rsidRPr="00515DBF">
        <w:rPr>
          <w:rFonts w:ascii="Arial" w:hAnsi="Arial" w:cs="B Nazanin" w:hint="cs"/>
          <w:color w:val="000000"/>
          <w:shd w:val="clear" w:color="auto" w:fill="FFFFFF"/>
          <w:rtl/>
        </w:rPr>
        <w:lastRenderedPageBreak/>
        <w:t xml:space="preserve">در این رابطه </w:t>
      </w:r>
      <w:r w:rsidRPr="00515DBF">
        <w:rPr>
          <w:rFonts w:ascii="Arial" w:hAnsi="Arial" w:cs="B Nazanin"/>
          <w:color w:val="000000"/>
          <w:shd w:val="clear" w:color="auto" w:fill="FFFFFF"/>
        </w:rPr>
        <w:t>D</w:t>
      </w:r>
      <w:r w:rsidRPr="00515DBF">
        <w:rPr>
          <w:rFonts w:ascii="Arial" w:hAnsi="Arial" w:cs="B Nazanin" w:hint="cs"/>
          <w:color w:val="000000"/>
          <w:shd w:val="clear" w:color="auto" w:fill="FFFFFF"/>
          <w:rtl/>
          <w:lang w:bidi="fa-IR"/>
        </w:rPr>
        <w:t xml:space="preserve"> </w:t>
      </w:r>
      <w:r w:rsidRPr="00515DBF">
        <w:rPr>
          <w:rFonts w:cs="B Nazanin" w:hint="cs"/>
          <w:color w:val="000000"/>
          <w:rtl/>
          <w:lang w:bidi="fa-IR"/>
        </w:rPr>
        <w:t>اندازه بلورک‌ها برحسب(</w:t>
      </w:r>
      <w:r w:rsidRPr="00515DBF">
        <w:rPr>
          <w:rFonts w:cs="B Nazanin"/>
          <w:color w:val="000000"/>
          <w:lang w:bidi="fa-IR"/>
        </w:rPr>
        <w:t xml:space="preserve"> </w:t>
      </w:r>
      <w:r w:rsidRPr="00515DBF">
        <w:rPr>
          <w:rFonts w:ascii="Cambria Math" w:hAnsi="Cambria Math" w:cs="B Nazanin"/>
          <w:color w:val="000000"/>
        </w:rPr>
        <w:t>𝜆(nm</w:t>
      </w:r>
      <w:r w:rsidRPr="00515DBF">
        <w:rPr>
          <w:rFonts w:ascii="Cambria Math" w:hAnsi="Cambria Math" w:cs="B Nazanin" w:hint="cs"/>
          <w:color w:val="000000"/>
          <w:rtl/>
        </w:rPr>
        <w:t>طول موج اشعه ایکس مورد استفاده که در اینجا تیوپ مس</w:t>
      </w:r>
      <w:r w:rsidRPr="00515DBF">
        <w:rPr>
          <w:rFonts w:ascii="Cambria Math" w:hAnsi="Cambria Math" w:cs="B Nazanin"/>
          <w:color w:val="000000"/>
        </w:rPr>
        <w:t>𝜆</w:t>
      </w:r>
      <w:r w:rsidRPr="00515DBF">
        <w:rPr>
          <w:rFonts w:cs="B Nazanin"/>
          <w:color w:val="000000"/>
        </w:rPr>
        <w:t>CuKα=/15406</w:t>
      </w:r>
      <w:r w:rsidRPr="00515DBF">
        <w:rPr>
          <w:rFonts w:ascii="Cambria Math" w:hAnsi="Cambria Math" w:cs="B Nazanin" w:hint="cs"/>
          <w:color w:val="000000"/>
          <w:rtl/>
        </w:rPr>
        <w:t xml:space="preserve"> </w:t>
      </w:r>
      <w:r w:rsidRPr="00515DBF">
        <w:rPr>
          <w:rFonts w:cs="B Nazanin" w:hint="cs"/>
          <w:color w:val="000000"/>
          <w:rtl/>
        </w:rPr>
        <w:t>می</w:t>
      </w:r>
      <w:r w:rsidRPr="00515DBF">
        <w:rPr>
          <w:rFonts w:cs="B Nazanin"/>
          <w:color w:val="000000"/>
          <w:rtl/>
        </w:rPr>
        <w:softHyphen/>
      </w:r>
      <w:r w:rsidRPr="00515DBF">
        <w:rPr>
          <w:rFonts w:cs="B Nazanin" w:hint="cs"/>
          <w:color w:val="000000"/>
          <w:rtl/>
        </w:rPr>
        <w:t>باشد.</w:t>
      </w:r>
      <m:oMath>
        <m:r>
          <m:rPr>
            <m:sty m:val="p"/>
          </m:rPr>
          <w:rPr>
            <w:rFonts w:ascii="Cambria Math" w:hAnsi="Cambria Math" w:cs="B Nazanin"/>
            <w:color w:val="000000"/>
          </w:rPr>
          <m:t>κ</m:t>
        </m:r>
        <m:r>
          <m:rPr>
            <m:sty m:val="p"/>
          </m:rPr>
          <w:rPr>
            <w:rFonts w:ascii="Cambria Math" w:hAnsi="Cambria Math" w:cs="B Nazanin" w:hint="cs"/>
            <w:color w:val="000000"/>
            <w:rtl/>
          </w:rPr>
          <m:t xml:space="preserve"> </m:t>
        </m:r>
      </m:oMath>
      <w:r w:rsidRPr="00515DBF">
        <w:rPr>
          <w:rFonts w:cs="B Nazanin" w:hint="cs"/>
          <w:color w:val="000000"/>
          <w:rtl/>
        </w:rPr>
        <w:t xml:space="preserve">ثابتی است که به مورفولوژی ذرات بستگی دارد، تقریبا برابر 89/ . می باشد. </w:t>
      </w:r>
      <m:oMath>
        <m:r>
          <m:rPr>
            <m:sty m:val="p"/>
          </m:rPr>
          <w:rPr>
            <w:rFonts w:ascii="Cambria Math" w:hAnsi="Cambria Math" w:cs="B Nazanin"/>
            <w:color w:val="000000"/>
          </w:rPr>
          <m:t>β</m:t>
        </m:r>
      </m:oMath>
      <w:r w:rsidRPr="00515DBF">
        <w:rPr>
          <w:rFonts w:cs="B Nazanin" w:hint="cs"/>
          <w:color w:val="000000"/>
          <w:rtl/>
        </w:rPr>
        <w:t xml:space="preserve">، پهنا در نیم </w:t>
      </w:r>
      <w:r w:rsidRPr="00515DBF">
        <w:rPr>
          <w:rFonts w:cs="B Nazanin" w:hint="cs"/>
          <w:rtl/>
        </w:rPr>
        <w:t>ارتفاع قله پراش (</w:t>
      </w:r>
      <w:r w:rsidRPr="00515DBF">
        <w:rPr>
          <w:rFonts w:cs="B Nazanin"/>
          <w:color w:val="000000"/>
        </w:rPr>
        <w:t>FWHM</w:t>
      </w:r>
      <w:r w:rsidRPr="00515DBF">
        <w:rPr>
          <w:rFonts w:cs="B Nazanin" w:hint="cs"/>
          <w:rtl/>
        </w:rPr>
        <w:t>) می</w:t>
      </w:r>
      <w:r w:rsidRPr="00515DBF">
        <w:rPr>
          <w:rFonts w:cs="B Nazanin"/>
          <w:rtl/>
        </w:rPr>
        <w:softHyphen/>
      </w:r>
      <w:r w:rsidRPr="00515DBF">
        <w:rPr>
          <w:rFonts w:cs="B Nazanin" w:hint="cs"/>
          <w:rtl/>
        </w:rPr>
        <w:t>باشد</w:t>
      </w:r>
      <w:r w:rsidRPr="00515DBF">
        <w:rPr>
          <w:rFonts w:cs="B Nazanin" w:hint="cs"/>
          <w:color w:val="000000"/>
          <w:rtl/>
        </w:rPr>
        <w:t xml:space="preserve">، همچنین </w:t>
      </w:r>
      <m:oMath>
        <m:r>
          <m:rPr>
            <m:sty m:val="p"/>
          </m:rPr>
          <w:rPr>
            <w:rFonts w:ascii="Cambria Math" w:hAnsi="Cambria Math" w:cs="B Nazanin"/>
            <w:color w:val="000000"/>
          </w:rPr>
          <m:t>Ө</m:t>
        </m:r>
      </m:oMath>
      <w:r w:rsidRPr="00515DBF">
        <w:rPr>
          <w:rFonts w:cs="B Nazanin" w:hint="cs"/>
          <w:color w:val="000000"/>
          <w:rtl/>
        </w:rPr>
        <w:t xml:space="preserve"> زاویه براگ و</w:t>
      </w:r>
      <w:r w:rsidRPr="00515DBF">
        <w:rPr>
          <w:rFonts w:ascii="Cambria Math" w:hAnsi="Cambria Math" w:cs="B Nazanin"/>
          <w:color w:val="000000"/>
        </w:rPr>
        <w:t>𝜀</w:t>
      </w:r>
      <w:r w:rsidRPr="00515DBF">
        <w:rPr>
          <w:rFonts w:ascii="Cambria Math" w:hAnsi="Cambria Math" w:cs="B Nazanin" w:hint="cs"/>
          <w:color w:val="000000"/>
          <w:rtl/>
        </w:rPr>
        <w:t xml:space="preserve"> کرنش </w:t>
      </w:r>
      <w:r w:rsidRPr="00515DBF">
        <w:rPr>
          <w:rFonts w:cs="B Nazanin" w:hint="cs"/>
          <w:color w:val="000000"/>
          <w:rtl/>
        </w:rPr>
        <w:t>می باشد.</w:t>
      </w:r>
      <w:r w:rsidRPr="00515DBF">
        <w:rPr>
          <w:rFonts w:ascii="Arial" w:hAnsi="Arial" w:cs="B Nazanin" w:hint="cs"/>
          <w:color w:val="000000"/>
          <w:shd w:val="clear" w:color="auto" w:fill="FFFFFF"/>
          <w:rtl/>
        </w:rPr>
        <w:t xml:space="preserve"> با رسم نمودار </w:t>
      </w:r>
      <m:oMath>
        <m:r>
          <w:rPr>
            <w:rFonts w:ascii="Cambria Math" w:hAnsi="Cambria Math" w:cs="B Nazanin"/>
            <w:color w:val="000000"/>
          </w:rPr>
          <m:t>βcos</m:t>
        </m:r>
        <m:r>
          <m:rPr>
            <m:sty m:val="p"/>
          </m:rPr>
          <w:rPr>
            <w:rFonts w:ascii="Cambria Math" w:hAnsi="Cambria Math" w:cs="B Nazanin"/>
            <w:color w:val="000000"/>
          </w:rPr>
          <m:t>Ө</m:t>
        </m:r>
      </m:oMath>
      <w:r w:rsidRPr="00515DBF">
        <w:rPr>
          <w:rFonts w:ascii="Cambria Math" w:hAnsi="Cambria Math" w:cs="B Nazanin" w:hint="cs"/>
          <w:color w:val="000000"/>
          <w:rtl/>
        </w:rPr>
        <w:t xml:space="preserve"> برحسب</w:t>
      </w:r>
      <w:r w:rsidRPr="00515DBF">
        <w:rPr>
          <w:rFonts w:ascii="Cambria Math" w:hAnsi="Cambria Math" w:cs="B Nazanin" w:hint="cs"/>
          <w:color w:val="000000"/>
          <w:rtl/>
          <w:lang w:bidi="fa-IR"/>
        </w:rPr>
        <w:t xml:space="preserve"> </w:t>
      </w:r>
      <m:oMath>
        <m:r>
          <w:rPr>
            <w:rFonts w:ascii="Cambria Math" w:hAnsi="Cambria Math" w:cs="B Nazanin"/>
            <w:color w:val="000000"/>
          </w:rPr>
          <m:t>sin</m:t>
        </m:r>
        <m:r>
          <m:rPr>
            <m:sty m:val="p"/>
          </m:rPr>
          <w:rPr>
            <w:rFonts w:ascii="Cambria Math" w:hAnsi="Cambria Math" w:cs="B Nazanin"/>
            <w:color w:val="000000"/>
          </w:rPr>
          <m:t>Ө</m:t>
        </m:r>
      </m:oMath>
      <w:r w:rsidRPr="00515DBF">
        <w:rPr>
          <w:rFonts w:ascii="Cambria Math" w:hAnsi="Cambria Math" w:cs="B Nazanin" w:hint="cs"/>
          <w:color w:val="000000"/>
          <w:rtl/>
        </w:rPr>
        <w:t>4 می</w:t>
      </w:r>
      <w:r w:rsidRPr="00515DBF">
        <w:rPr>
          <w:rFonts w:ascii="Cambria Math" w:hAnsi="Cambria Math" w:cs="B Nazanin"/>
          <w:color w:val="000000"/>
          <w:rtl/>
        </w:rPr>
        <w:softHyphen/>
      </w:r>
      <w:r w:rsidRPr="00515DBF">
        <w:rPr>
          <w:rFonts w:ascii="Cambria Math" w:hAnsi="Cambria Math" w:cs="B Nazanin" w:hint="cs"/>
          <w:color w:val="000000"/>
          <w:rtl/>
        </w:rPr>
        <w:t>توان، عرض از مبدا این نمودار کرنش (</w:t>
      </w:r>
      <w:r w:rsidRPr="00515DBF">
        <w:rPr>
          <w:rFonts w:ascii="Cambria Math" w:hAnsi="Cambria Math" w:cs="B Nazanin"/>
          <w:color w:val="000000"/>
        </w:rPr>
        <w:t>𝜀</w:t>
      </w:r>
      <w:r w:rsidRPr="00515DBF">
        <w:rPr>
          <w:rFonts w:ascii="Cambria Math" w:hAnsi="Cambria Math" w:cs="B Nazanin" w:hint="cs"/>
          <w:color w:val="000000"/>
          <w:rtl/>
        </w:rPr>
        <w:t xml:space="preserve">)  و شیب نمودار </w:t>
      </w:r>
      <m:oMath>
        <m:f>
          <m:fPr>
            <m:ctrlPr>
              <w:rPr>
                <w:rFonts w:ascii="Cambria Math" w:hAnsi="Cambria Math" w:cs="B Nazanin"/>
                <w:color w:val="000000"/>
              </w:rPr>
            </m:ctrlPr>
          </m:fPr>
          <m:num>
            <m:r>
              <w:rPr>
                <w:rFonts w:ascii="Cambria Math" w:hAnsi="Cambria Math" w:cs="B Nazanin"/>
                <w:color w:val="000000"/>
              </w:rPr>
              <m:t>κλ</m:t>
            </m:r>
          </m:num>
          <m:den>
            <m:r>
              <w:rPr>
                <w:rFonts w:ascii="Cambria Math" w:hAnsi="Cambria Math" w:cs="B Nazanin"/>
                <w:color w:val="000000"/>
              </w:rPr>
              <m:t>D</m:t>
            </m:r>
          </m:den>
        </m:f>
      </m:oMath>
      <w:r w:rsidRPr="00515DBF">
        <w:rPr>
          <w:rFonts w:ascii="Cambria Math" w:hAnsi="Cambria Math" w:cs="B Nazanin" w:hint="cs"/>
          <w:color w:val="000000"/>
          <w:rtl/>
        </w:rPr>
        <w:t xml:space="preserve"> را تعیین کرد. نتایج به دست آمده براساس روش</w:t>
      </w:r>
      <w:r w:rsidRPr="00515DBF">
        <w:rPr>
          <w:rFonts w:ascii="Cambria Math" w:hAnsi="Cambria Math" w:cs="B Nazanin" w:hint="cs"/>
          <w:color w:val="000000"/>
          <w:rtl/>
        </w:rPr>
        <w:softHyphen/>
        <w:t>های شرر و ویلیامسون- هال در جدول 1 آورده شده</w:t>
      </w:r>
      <w:r w:rsidRPr="00515DBF">
        <w:rPr>
          <w:rFonts w:ascii="Cambria Math" w:hAnsi="Cambria Math" w:cs="B Nazanin" w:hint="cs"/>
          <w:color w:val="000000"/>
          <w:rtl/>
        </w:rPr>
        <w:softHyphen/>
        <w:t>اند.</w:t>
      </w:r>
    </w:p>
    <w:p w:rsidR="009B5FD7" w:rsidRPr="00515DBF" w:rsidRDefault="009B5FD7" w:rsidP="00410754">
      <w:pPr>
        <w:pStyle w:val="BodyText"/>
        <w:tabs>
          <w:tab w:val="right" w:pos="282"/>
        </w:tabs>
        <w:bidi/>
        <w:spacing w:after="240"/>
        <w:jc w:val="left"/>
        <w:rPr>
          <w:rFonts w:cs="B Nazanin"/>
        </w:rPr>
      </w:pPr>
    </w:p>
    <w:p w:rsidR="00F86FE1" w:rsidRPr="00515DBF" w:rsidRDefault="00F86FE1" w:rsidP="00F86FE1">
      <w:pPr>
        <w:pStyle w:val="Caption"/>
        <w:keepNext/>
        <w:bidi/>
        <w:jc w:val="center"/>
        <w:rPr>
          <w:rFonts w:cs="B Nazanin"/>
          <w:b w:val="0"/>
          <w:bCs w:val="0"/>
          <w:sz w:val="24"/>
          <w:szCs w:val="24"/>
        </w:rPr>
      </w:pPr>
      <w:r w:rsidRPr="00515DBF">
        <w:rPr>
          <w:rFonts w:cs="B Nazanin"/>
          <w:b w:val="0"/>
          <w:bCs w:val="0"/>
          <w:sz w:val="24"/>
          <w:szCs w:val="24"/>
          <w:rtl/>
        </w:rPr>
        <w:t xml:space="preserve">جدول 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begin"/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</w:rPr>
        <w:instrText>SEQ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جدول \* </w:instrText>
      </w:r>
      <w:r w:rsidRPr="00515DBF">
        <w:rPr>
          <w:rFonts w:cs="B Nazanin"/>
          <w:b w:val="0"/>
          <w:bCs w:val="0"/>
          <w:sz w:val="24"/>
          <w:szCs w:val="24"/>
        </w:rPr>
        <w:instrText>ARABIC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separate"/>
      </w:r>
      <w:r w:rsidRPr="00515DBF">
        <w:rPr>
          <w:rFonts w:cs="B Nazanin"/>
          <w:b w:val="0"/>
          <w:bCs w:val="0"/>
          <w:noProof/>
          <w:sz w:val="24"/>
          <w:szCs w:val="24"/>
          <w:rtl/>
        </w:rPr>
        <w:t>1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end"/>
      </w:r>
      <w:r w:rsidRPr="00515DBF">
        <w:rPr>
          <w:rFonts w:cs="B Nazanin" w:hint="cs"/>
          <w:b w:val="0"/>
          <w:bCs w:val="0"/>
          <w:sz w:val="24"/>
          <w:szCs w:val="24"/>
          <w:rtl/>
        </w:rPr>
        <w:t xml:space="preserve"> اندازه بلورک</w:t>
      </w:r>
      <w:r w:rsidRPr="00515DBF">
        <w:rPr>
          <w:rFonts w:cs="B Nazanin"/>
          <w:b w:val="0"/>
          <w:bCs w:val="0"/>
          <w:sz w:val="24"/>
          <w:szCs w:val="24"/>
          <w:rtl/>
        </w:rPr>
        <w:softHyphen/>
      </w:r>
      <w:r w:rsidRPr="00515DBF">
        <w:rPr>
          <w:rFonts w:cs="B Nazanin" w:hint="cs"/>
          <w:b w:val="0"/>
          <w:bCs w:val="0"/>
          <w:sz w:val="24"/>
          <w:szCs w:val="24"/>
          <w:rtl/>
        </w:rPr>
        <w:t>های نانو پودرهای سنتز شده به روش سل ژل</w:t>
      </w:r>
    </w:p>
    <w:p w:rsidR="00F86FE1" w:rsidRPr="00515DBF" w:rsidRDefault="00F86FE1" w:rsidP="00F86FE1">
      <w:pPr>
        <w:pStyle w:val="Caption"/>
        <w:keepNext/>
        <w:bidi/>
        <w:rPr>
          <w:rFonts w:cs="B Nazanin"/>
        </w:rPr>
      </w:pPr>
    </w:p>
    <w:tbl>
      <w:tblPr>
        <w:bidiVisual/>
        <w:tblW w:w="9502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923"/>
        <w:gridCol w:w="923"/>
        <w:gridCol w:w="923"/>
        <w:gridCol w:w="923"/>
        <w:gridCol w:w="923"/>
        <w:gridCol w:w="923"/>
        <w:gridCol w:w="1617"/>
      </w:tblGrid>
      <w:tr w:rsidR="00F86FE1" w:rsidRPr="00515DBF" w:rsidTr="00862FE9">
        <w:trPr>
          <w:trHeight w:val="205"/>
          <w:jc w:val="center"/>
        </w:trPr>
        <w:tc>
          <w:tcPr>
            <w:tcW w:w="2347" w:type="dxa"/>
            <w:vMerge w:val="restart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lang w:val="en-GB" w:bidi="fa-IR"/>
              </w:rPr>
            </w:pPr>
          </w:p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رابطه</w:t>
            </w:r>
          </w:p>
        </w:tc>
        <w:tc>
          <w:tcPr>
            <w:tcW w:w="5538" w:type="dxa"/>
            <w:gridSpan w:val="6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اندازه گیری بلورک‌ها(نانو متر)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lang w:val="en-GB" w:bidi="fa-IR"/>
              </w:rPr>
            </w:pPr>
          </w:p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روش</w:t>
            </w:r>
          </w:p>
        </w:tc>
      </w:tr>
      <w:tr w:rsidR="00F86FE1" w:rsidRPr="00515DBF" w:rsidTr="00862FE9">
        <w:trPr>
          <w:trHeight w:val="173"/>
          <w:jc w:val="center"/>
        </w:trPr>
        <w:tc>
          <w:tcPr>
            <w:tcW w:w="2347" w:type="dxa"/>
            <w:vMerge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lang w:bidi="fa-IR"/>
              </w:rPr>
            </w:pPr>
            <w:r w:rsidRPr="00515DBF">
              <w:rPr>
                <w:rFonts w:ascii="Bn" w:eastAsia="Calibri" w:hAnsi="Bn" w:cs="B Nazanin"/>
                <w:color w:val="000000"/>
                <w:lang w:val="en-GB" w:bidi="fa-IR"/>
              </w:rPr>
              <w:t>mg</w:t>
            </w: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0.10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/>
                <w:color w:val="000000"/>
                <w:lang w:val="en-GB" w:bidi="fa-IR"/>
              </w:rPr>
              <w:t>mg</w:t>
            </w: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0.07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/>
                <w:color w:val="000000"/>
                <w:lang w:val="en-GB" w:bidi="fa-IR"/>
              </w:rPr>
              <w:t>mg</w:t>
            </w: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0.05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/>
                <w:color w:val="000000"/>
                <w:lang w:val="en-GB" w:bidi="fa-IR"/>
              </w:rPr>
              <w:t>mg</w:t>
            </w: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0.03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/>
                <w:color w:val="000000"/>
                <w:lang w:val="en-GB" w:bidi="fa-IR"/>
              </w:rPr>
              <w:t>mg</w:t>
            </w: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0.01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/>
                <w:color w:val="000000"/>
                <w:lang w:val="en-GB" w:bidi="fa-IR"/>
              </w:rPr>
              <w:t>mg</w:t>
            </w: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0.00</w:t>
            </w:r>
          </w:p>
        </w:tc>
        <w:tc>
          <w:tcPr>
            <w:tcW w:w="1617" w:type="dxa"/>
            <w:vMerge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</w:p>
        </w:tc>
      </w:tr>
      <w:tr w:rsidR="00F86FE1" w:rsidRPr="00515DBF" w:rsidTr="00862FE9">
        <w:trPr>
          <w:trHeight w:val="723"/>
          <w:jc w:val="center"/>
        </w:trPr>
        <w:tc>
          <w:tcPr>
            <w:tcW w:w="2347" w:type="dxa"/>
            <w:shd w:val="clear" w:color="auto" w:fill="auto"/>
          </w:tcPr>
          <w:p w:rsidR="00F86FE1" w:rsidRPr="001538F3" w:rsidRDefault="001538F3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m:oMathPara>
              <m:oMath>
                <m:r>
                  <w:rPr>
                    <w:rFonts w:ascii="Cambria Math" w:hAnsi="Cambria Math" w:cs="B Nazanin"/>
                    <w:color w:val="000000"/>
                    <w:lang w:bidi="fa-IR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0000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color w:val="000000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color w:val="000000"/>
                      </w:rPr>
                      <m:t>κλ</m:t>
                    </m:r>
                  </m:num>
                  <m:den>
                    <m:r>
                      <w:rPr>
                        <w:rFonts w:ascii="Cambria Math" w:hAnsi="Cambria Math" w:cs="B Nazanin"/>
                        <w:color w:val="000000"/>
                      </w:rPr>
                      <m:t>βcos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0000"/>
                      </w:rPr>
                      <m:t>Ө</m:t>
                    </m:r>
                  </m:den>
                </m:f>
              </m:oMath>
            </m:oMathPara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80/25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73/25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45/26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20/26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14/24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58/28</w:t>
            </w:r>
          </w:p>
        </w:tc>
        <w:tc>
          <w:tcPr>
            <w:tcW w:w="1617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شرر</w:t>
            </w:r>
          </w:p>
        </w:tc>
      </w:tr>
      <w:tr w:rsidR="00F86FE1" w:rsidRPr="00515DBF" w:rsidTr="00862FE9">
        <w:trPr>
          <w:trHeight w:val="723"/>
          <w:jc w:val="center"/>
        </w:trPr>
        <w:tc>
          <w:tcPr>
            <w:tcW w:w="2347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Cambria Math" w:eastAsia="Calibri" w:hAnsi="Cambria Math" w:cs="B Nazanin"/>
                <w:color w:val="000000"/>
              </w:rPr>
              <w:t>𝛽𝑐𝑜𝑠Ө=4𝜀𝑠𝑖𝑛Ө +</w:t>
            </w:r>
            <m:oMath>
              <m:f>
                <m:fPr>
                  <m:ctrlPr>
                    <w:rPr>
                      <w:rFonts w:ascii="Cambria Math" w:hAnsi="Cambria Math" w:cs="B Nazanin"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</w:rPr>
                    <m:t>κλ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</w:rPr>
                    <m:t>D</m:t>
                  </m:r>
                </m:den>
              </m:f>
            </m:oMath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26/41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09/38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40/34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01/33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40/34</w:t>
            </w:r>
          </w:p>
        </w:tc>
        <w:tc>
          <w:tcPr>
            <w:tcW w:w="923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>65/33</w:t>
            </w:r>
          </w:p>
        </w:tc>
        <w:tc>
          <w:tcPr>
            <w:tcW w:w="1617" w:type="dxa"/>
            <w:shd w:val="clear" w:color="auto" w:fill="auto"/>
          </w:tcPr>
          <w:p w:rsidR="00F86FE1" w:rsidRPr="00515DBF" w:rsidRDefault="00F86FE1" w:rsidP="00862FE9">
            <w:pPr>
              <w:bidi/>
              <w:spacing w:line="360" w:lineRule="auto"/>
              <w:jc w:val="center"/>
              <w:rPr>
                <w:rFonts w:ascii="Bn" w:eastAsia="Calibri" w:hAnsi="Bn" w:cs="B Nazanin"/>
                <w:color w:val="000000"/>
                <w:rtl/>
                <w:lang w:val="en-GB" w:bidi="fa-IR"/>
              </w:rPr>
            </w:pP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 xml:space="preserve">ویلیامسون </w:t>
            </w:r>
            <w:r w:rsidRPr="00515DBF">
              <w:rPr>
                <w:rFonts w:eastAsia="Calibri" w:hint="cs"/>
                <w:color w:val="000000"/>
                <w:rtl/>
                <w:lang w:val="en-GB" w:bidi="fa-IR"/>
              </w:rPr>
              <w:t>–</w:t>
            </w:r>
            <w:r w:rsidRPr="00515DBF">
              <w:rPr>
                <w:rFonts w:ascii="Bn" w:eastAsia="Calibri" w:hAnsi="Bn" w:cs="B Nazanin" w:hint="cs"/>
                <w:color w:val="000000"/>
                <w:rtl/>
                <w:lang w:val="en-GB" w:bidi="fa-IR"/>
              </w:rPr>
              <w:t xml:space="preserve"> هال</w:t>
            </w:r>
          </w:p>
        </w:tc>
      </w:tr>
    </w:tbl>
    <w:p w:rsidR="00F86FE1" w:rsidRPr="00515DBF" w:rsidRDefault="00F86FE1" w:rsidP="00F86FE1">
      <w:pPr>
        <w:pStyle w:val="BodyText"/>
        <w:tabs>
          <w:tab w:val="right" w:pos="282"/>
        </w:tabs>
        <w:bidi/>
        <w:spacing w:after="120"/>
        <w:rPr>
          <w:rFonts w:cs="B Nazanin" w:hint="cs"/>
          <w:b/>
          <w:bCs/>
          <w:u w:val="single"/>
          <w:rtl/>
        </w:rPr>
      </w:pPr>
    </w:p>
    <w:p w:rsidR="00F86FE1" w:rsidRPr="00515DBF" w:rsidRDefault="00F86FE1" w:rsidP="00F86FE1">
      <w:pPr>
        <w:pStyle w:val="BodyText"/>
        <w:tabs>
          <w:tab w:val="right" w:pos="282"/>
        </w:tabs>
        <w:bidi/>
        <w:spacing w:after="120"/>
        <w:rPr>
          <w:rFonts w:cs="B Nazanin" w:hint="cs"/>
          <w:rtl/>
          <w:lang w:bidi="fa-IR"/>
        </w:rPr>
      </w:pPr>
      <w:r w:rsidRPr="00515DBF">
        <w:rPr>
          <w:rFonts w:ascii="B Nazanin" w:cs="B Nazanin" w:hint="cs"/>
          <w:rtl/>
        </w:rPr>
        <w:t>نتایج نشان می</w:t>
      </w:r>
      <w:r w:rsidRPr="00515DBF">
        <w:rPr>
          <w:rFonts w:ascii="B Nazanin" w:cs="B Nazanin" w:hint="cs"/>
          <w:rtl/>
        </w:rPr>
        <w:softHyphen/>
        <w:t>دهد که اندازه بلورک</w:t>
      </w:r>
      <w:r w:rsidRPr="00515DBF">
        <w:rPr>
          <w:rFonts w:ascii="B Nazanin" w:cs="B Nazanin" w:hint="cs"/>
          <w:rtl/>
        </w:rPr>
        <w:softHyphen/>
        <w:t>های به</w:t>
      </w:r>
      <w:r w:rsidRPr="00515DBF">
        <w:rPr>
          <w:rFonts w:ascii="B Nazanin" w:cs="B Nazanin" w:hint="cs"/>
          <w:rtl/>
        </w:rPr>
        <w:softHyphen/>
        <w:t>دست آمده از روش ویلیامسون-هال بزرگتر از روش شرر می</w:t>
      </w:r>
      <w:r w:rsidRPr="00515DBF">
        <w:rPr>
          <w:rFonts w:ascii="B Nazanin" w:cs="B Nazanin" w:hint="cs"/>
          <w:rtl/>
        </w:rPr>
        <w:softHyphen/>
        <w:t xml:space="preserve">باشد؛ لذا مقدار کرنش مثبت است که مربوط به تنش کششی است که در اثر تفاوت شعاع یونی </w:t>
      </w:r>
      <w:r w:rsidRPr="00515DBF">
        <w:rPr>
          <w:rFonts w:cs="B Nazanin"/>
        </w:rPr>
        <w:t>Mg</w:t>
      </w:r>
      <w:r w:rsidRPr="00515DBF">
        <w:rPr>
          <w:rFonts w:cs="B Nazanin" w:hint="cs"/>
          <w:rtl/>
          <w:lang w:bidi="fa-IR"/>
        </w:rPr>
        <w:t xml:space="preserve"> با </w:t>
      </w:r>
      <w:r w:rsidRPr="00515DBF">
        <w:rPr>
          <w:rFonts w:cs="B Nazanin"/>
          <w:lang w:bidi="fa-IR"/>
        </w:rPr>
        <w:t>Mn</w:t>
      </w:r>
      <w:r w:rsidRPr="00515DBF">
        <w:rPr>
          <w:rFonts w:cs="B Nazanin" w:hint="cs"/>
          <w:rtl/>
          <w:lang w:bidi="fa-IR"/>
        </w:rPr>
        <w:t xml:space="preserve"> است.</w:t>
      </w:r>
    </w:p>
    <w:p w:rsidR="00F86FE1" w:rsidRPr="00515DBF" w:rsidRDefault="00F86FE1" w:rsidP="00F86FE1">
      <w:pPr>
        <w:bidi/>
        <w:jc w:val="both"/>
        <w:rPr>
          <w:rFonts w:ascii="Arial" w:eastAsia="TimesNewRoman" w:hAnsi="Arial" w:cs="B Nazanin"/>
          <w:color w:val="000000"/>
          <w:rtl/>
          <w:lang w:bidi="fa-IR"/>
        </w:rPr>
      </w:pPr>
      <w:r w:rsidRPr="00515DBF">
        <w:rPr>
          <w:rFonts w:ascii="Bn" w:hAnsi="Bn" w:cs="B Nazanin" w:hint="cs"/>
          <w:color w:val="000000"/>
          <w:rtl/>
          <w:lang w:val="en-GB" w:bidi="fa-IR"/>
        </w:rPr>
        <w:t>در شکل2 تصاویر مورفولوژی برای</w:t>
      </w:r>
      <w:r w:rsidRPr="00515DBF">
        <w:rPr>
          <w:rFonts w:ascii="Bn" w:hAnsi="Bn" w:cs="B Nazanin"/>
          <w:color w:val="000000"/>
          <w:lang w:val="en-GB" w:bidi="fa-IR"/>
        </w:rPr>
        <w:t xml:space="preserve"> </w:t>
      </w:r>
      <w:r w:rsidRPr="00515DBF">
        <w:rPr>
          <w:rFonts w:ascii="Bn" w:hAnsi="Bn" w:cs="B Nazanin" w:hint="cs"/>
          <w:color w:val="000000"/>
          <w:rtl/>
          <w:lang w:val="en-GB" w:bidi="fa-IR"/>
        </w:rPr>
        <w:t>نمونه‌ی</w:t>
      </w:r>
      <w:r w:rsidRPr="00515DBF">
        <w:rPr>
          <w:rFonts w:eastAsia="TimesNewRoman" w:cs="B Nazanin"/>
          <w:color w:val="000000"/>
        </w:rPr>
        <w:t>Li[Li</w:t>
      </w:r>
      <w:r w:rsidRPr="00515DBF">
        <w:rPr>
          <w:rFonts w:eastAsia="TimesNewRoman" w:cs="B Nazanin"/>
          <w:color w:val="000000"/>
          <w:vertAlign w:val="subscript"/>
        </w:rPr>
        <w:t>0.250</w:t>
      </w:r>
      <w:r w:rsidRPr="00515DBF">
        <w:rPr>
          <w:rFonts w:eastAsia="TimesNewRoman" w:cs="B Nazanin"/>
          <w:color w:val="000000"/>
        </w:rPr>
        <w:t>Mn</w:t>
      </w:r>
      <w:r w:rsidRPr="00515DBF">
        <w:rPr>
          <w:rFonts w:eastAsia="TimesNewRoman" w:cs="B Nazanin"/>
          <w:color w:val="000000"/>
          <w:vertAlign w:val="subscript"/>
        </w:rPr>
        <w:t>0.500</w:t>
      </w:r>
      <w:r w:rsidRPr="00515DBF">
        <w:rPr>
          <w:rFonts w:eastAsia="TimesNewRoman" w:cs="B Nazanin"/>
          <w:color w:val="000000"/>
        </w:rPr>
        <w:t>Co</w:t>
      </w:r>
      <w:r w:rsidRPr="00515DBF">
        <w:rPr>
          <w:rFonts w:eastAsia="TimesNewRoman" w:cs="B Nazanin"/>
          <w:color w:val="000000"/>
          <w:vertAlign w:val="subscript"/>
        </w:rPr>
        <w:t>0.125</w:t>
      </w:r>
      <w:r w:rsidRPr="00515DBF">
        <w:rPr>
          <w:rFonts w:eastAsia="TimesNewRoman" w:cs="B Nazanin"/>
          <w:color w:val="000000"/>
        </w:rPr>
        <w:t>Ni</w:t>
      </w:r>
      <w:r w:rsidRPr="00515DBF">
        <w:rPr>
          <w:rFonts w:eastAsia="TimesNewRoman" w:cs="B Nazanin"/>
          <w:color w:val="000000"/>
          <w:vertAlign w:val="subscript"/>
        </w:rPr>
        <w:t>0.125</w:t>
      </w:r>
      <w:r w:rsidRPr="00515DBF">
        <w:rPr>
          <w:rFonts w:eastAsia="TimesNewRoman" w:cs="B Nazanin"/>
          <w:color w:val="000000"/>
        </w:rPr>
        <w:t>]O</w:t>
      </w:r>
      <w:r w:rsidRPr="00515DBF">
        <w:rPr>
          <w:rFonts w:eastAsia="TimesNewRoman" w:cs="B Nazanin"/>
          <w:color w:val="000000"/>
          <w:vertAlign w:val="subscript"/>
        </w:rPr>
        <w:t>2</w:t>
      </w:r>
      <w:r w:rsidRPr="00515DBF">
        <w:rPr>
          <w:rFonts w:eastAsia="TimesNewRoman" w:cs="B Nazanin"/>
          <w:color w:val="000000"/>
        </w:rPr>
        <w:t xml:space="preserve"> 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>و</w:t>
      </w:r>
      <w:r w:rsidRPr="00515DBF">
        <w:rPr>
          <w:rFonts w:eastAsia="TimesNewRoman" w:cs="B Nazanin"/>
          <w:color w:val="000000"/>
        </w:rPr>
        <w:t>Li[Li</w:t>
      </w:r>
      <w:r w:rsidRPr="00515DBF">
        <w:rPr>
          <w:rFonts w:eastAsia="TimesNewRoman" w:cs="B Nazanin"/>
          <w:color w:val="000000"/>
          <w:vertAlign w:val="subscript"/>
        </w:rPr>
        <w:t>0.250</w:t>
      </w:r>
      <w:r w:rsidRPr="00515DBF">
        <w:rPr>
          <w:rFonts w:eastAsia="TimesNewRoman" w:cs="B Nazanin"/>
          <w:color w:val="000000"/>
        </w:rPr>
        <w:t>Mn</w:t>
      </w:r>
      <w:r w:rsidRPr="00515DBF">
        <w:rPr>
          <w:rFonts w:eastAsia="TimesNewRoman" w:cs="B Nazanin"/>
          <w:color w:val="000000"/>
          <w:vertAlign w:val="subscript"/>
        </w:rPr>
        <w:t>0.500-x</w:t>
      </w:r>
      <w:r w:rsidRPr="00515DBF">
        <w:rPr>
          <w:rFonts w:eastAsia="TimesNewRoman" w:cs="B Nazanin"/>
          <w:color w:val="000000"/>
          <w:lang w:bidi="fa-IR"/>
        </w:rPr>
        <w:t>Mg</w:t>
      </w:r>
      <w:r w:rsidRPr="00515DBF">
        <w:rPr>
          <w:rFonts w:eastAsia="TimesNewRoman" w:cs="B Nazanin"/>
          <w:color w:val="000000"/>
          <w:vertAlign w:val="subscript"/>
          <w:lang w:bidi="fa-IR"/>
        </w:rPr>
        <w:t>x</w:t>
      </w:r>
      <w:r w:rsidRPr="00515DBF">
        <w:rPr>
          <w:rFonts w:eastAsia="TimesNewRoman" w:cs="B Nazanin"/>
          <w:color w:val="000000"/>
        </w:rPr>
        <w:t>Co</w:t>
      </w:r>
      <w:r w:rsidRPr="00515DBF">
        <w:rPr>
          <w:rFonts w:eastAsia="TimesNewRoman" w:cs="B Nazanin"/>
          <w:color w:val="000000"/>
          <w:vertAlign w:val="subscript"/>
        </w:rPr>
        <w:t>0.125</w:t>
      </w:r>
      <w:r w:rsidRPr="00515DBF">
        <w:rPr>
          <w:rFonts w:eastAsia="TimesNewRoman" w:cs="B Nazanin"/>
          <w:color w:val="000000"/>
        </w:rPr>
        <w:t>Ni</w:t>
      </w:r>
      <w:r w:rsidRPr="00515DBF">
        <w:rPr>
          <w:rFonts w:eastAsia="TimesNewRoman" w:cs="B Nazanin"/>
          <w:color w:val="000000"/>
          <w:vertAlign w:val="subscript"/>
        </w:rPr>
        <w:t>0.125</w:t>
      </w:r>
      <w:r w:rsidRPr="00515DBF">
        <w:rPr>
          <w:rFonts w:eastAsia="TimesNewRoman" w:cs="B Nazanin"/>
          <w:color w:val="000000"/>
        </w:rPr>
        <w:t>]O</w:t>
      </w:r>
      <w:r w:rsidRPr="00515DBF">
        <w:rPr>
          <w:rFonts w:eastAsia="TimesNewRoman" w:cs="B Nazanin"/>
          <w:color w:val="000000"/>
          <w:vertAlign w:val="subscript"/>
        </w:rPr>
        <w:t>2</w:t>
      </w:r>
      <w:r w:rsidRPr="00515DBF">
        <w:rPr>
          <w:rFonts w:eastAsia="TimesNewRoman" w:cs="B Nazanin"/>
          <w:color w:val="000000"/>
        </w:rPr>
        <w:t xml:space="preserve"> 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 xml:space="preserve"> با</w:t>
      </w:r>
      <w:r w:rsidRPr="00515DBF">
        <w:rPr>
          <w:rFonts w:eastAsia="TimesNewRoman" w:cs="B Nazanin"/>
          <w:color w:val="000000"/>
          <w:lang w:bidi="fa-IR"/>
        </w:rPr>
        <w:t>(x=0.01,0.05,0.1)</w:t>
      </w:r>
      <w:r w:rsidRPr="00515DBF">
        <w:rPr>
          <w:rFonts w:ascii="Arial" w:eastAsia="TimesNewRoman" w:hAnsi="Arial" w:cs="B Nazanin"/>
          <w:color w:val="000000"/>
          <w:lang w:bidi="fa-IR"/>
        </w:rPr>
        <w:t xml:space="preserve"> 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 xml:space="preserve"> نشان داده شده</w:t>
      </w:r>
      <w:r w:rsidRPr="00515DBF">
        <w:rPr>
          <w:rFonts w:ascii="Arial" w:eastAsia="TimesNewRoman" w:hAnsi="Arial" w:cs="B Nazanin"/>
          <w:color w:val="000000"/>
          <w:rtl/>
          <w:lang w:bidi="fa-IR"/>
        </w:rPr>
        <w:softHyphen/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>اند.</w:t>
      </w:r>
    </w:p>
    <w:p w:rsidR="00F86FE1" w:rsidRPr="00515DBF" w:rsidRDefault="00F86FE1" w:rsidP="00F86FE1">
      <w:pPr>
        <w:bidi/>
        <w:jc w:val="both"/>
        <w:rPr>
          <w:rFonts w:ascii="Bn" w:hAnsi="Bn" w:cs="B Nazanin"/>
          <w:color w:val="000000"/>
          <w:rtl/>
          <w:lang w:val="en-GB" w:bidi="fa-IR"/>
        </w:rPr>
      </w:pP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 xml:space="preserve">مورفولوژی نمونه‌ها تقریبا مشابه هم می‌باشد، و اندازه ذرات در بازه بین 80 تا 350 نانو متر می‌باشد. </w:t>
      </w:r>
      <w:r w:rsidRPr="00515DBF">
        <w:rPr>
          <w:rFonts w:ascii="Bn" w:hAnsi="Bn" w:cs="B Nazanin" w:hint="cs"/>
          <w:color w:val="000000"/>
          <w:rtl/>
          <w:lang w:val="en-GB" w:bidi="fa-IR"/>
        </w:rPr>
        <w:t>شکل 3 اندازه ذرات نمونه</w:t>
      </w:r>
      <w:r w:rsidRPr="00515DBF">
        <w:rPr>
          <w:rFonts w:ascii="Bn" w:hAnsi="Bn" w:cs="B Nazanin" w:hint="cs"/>
          <w:color w:val="000000"/>
          <w:rtl/>
          <w:lang w:val="en-GB" w:bidi="fa-IR"/>
        </w:rPr>
        <w:softHyphen/>
        <w:t>های ساخته شده را نشان می</w:t>
      </w:r>
      <w:r w:rsidRPr="00515DBF">
        <w:rPr>
          <w:rFonts w:ascii="Bn" w:hAnsi="Bn" w:cs="B Nazanin" w:hint="cs"/>
          <w:color w:val="000000"/>
          <w:rtl/>
          <w:lang w:val="en-GB" w:bidi="fa-IR"/>
        </w:rPr>
        <w:softHyphen/>
        <w:t xml:space="preserve">دهد. 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t>میانگین ذرات بین 100 تا 200 نانومتر برای نمونه بدون ناخالصی و آلایش 0.01 و 0.05 درصد منیزیم دیده می شود. برای نمونه آلائیده شده با 0.1 درصد منیزیم این میانگین نزدیک 250 نانومتر می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softHyphen/>
        <w:t>باشد. منتایج نشان می</w:t>
      </w:r>
      <w:r w:rsidRPr="00515DBF">
        <w:rPr>
          <w:rFonts w:ascii="Arial" w:eastAsia="TimesNewRoman" w:hAnsi="Arial" w:cs="B Nazanin" w:hint="cs"/>
          <w:color w:val="000000"/>
          <w:rtl/>
          <w:lang w:bidi="fa-IR"/>
        </w:rPr>
        <w:softHyphen/>
        <w:t>دهد که با افزایش منیزیم اندازه ذرات بزرگتر بوده و همچنین ذرات به صورت همگن مشاهده می‌باشند.</w:t>
      </w:r>
    </w:p>
    <w:p w:rsidR="003C346B" w:rsidRPr="00515DBF" w:rsidRDefault="003C346B" w:rsidP="003C346B">
      <w:pPr>
        <w:pStyle w:val="BodyText"/>
        <w:tabs>
          <w:tab w:val="right" w:pos="282"/>
        </w:tabs>
        <w:bidi/>
        <w:spacing w:after="120"/>
        <w:rPr>
          <w:rFonts w:cs="B Nazanin" w:hint="cs"/>
          <w:b/>
          <w:bCs/>
          <w:u w:val="single"/>
          <w:rtl/>
        </w:rPr>
      </w:pPr>
      <w:r w:rsidRPr="00515DBF">
        <w:rPr>
          <w:rFonts w:ascii="Bn" w:hAnsi="Bn" w:cs="B Nazanin" w:hint="cs"/>
          <w:color w:val="000000"/>
          <w:rtl/>
          <w:lang w:val="en-GB" w:bidi="fa-IR"/>
        </w:rPr>
        <w:t>شکل4 طیف</w:t>
      </w:r>
      <w:r w:rsidRPr="00515DBF">
        <w:rPr>
          <w:rFonts w:ascii="Bn" w:hAnsi="Bn" w:cs="B Nazanin"/>
          <w:color w:val="000000"/>
          <w:lang w:bidi="fa-IR"/>
        </w:rPr>
        <w:t>FTIR</w:t>
      </w:r>
      <w:r w:rsidRPr="00515DBF">
        <w:rPr>
          <w:rFonts w:ascii="Bn" w:hAnsi="Bn" w:cs="B Nazanin" w:hint="cs"/>
          <w:color w:val="000000"/>
          <w:rtl/>
          <w:lang w:bidi="fa-IR"/>
        </w:rPr>
        <w:t xml:space="preserve"> نمونه های ساخته شده در دمای </w:t>
      </w:r>
      <w:r w:rsidRPr="00515DBF">
        <w:rPr>
          <w:rFonts w:cs="B Nazanin"/>
          <w:lang w:bidi="fa-IR"/>
        </w:rPr>
        <w:t>°C</w:t>
      </w:r>
      <w:r w:rsidRPr="00515DBF">
        <w:rPr>
          <w:rFonts w:cs="B Nazanin" w:hint="cs"/>
          <w:rtl/>
          <w:lang w:bidi="fa-IR"/>
        </w:rPr>
        <w:t>900</w:t>
      </w:r>
      <w:r w:rsidRPr="00515DBF">
        <w:rPr>
          <w:rFonts w:ascii="Bn" w:hAnsi="Bn" w:cs="B Nazanin" w:hint="cs"/>
          <w:color w:val="000000"/>
          <w:rtl/>
          <w:lang w:bidi="fa-IR"/>
        </w:rPr>
        <w:t xml:space="preserve"> را نشان می</w:t>
      </w:r>
      <w:r w:rsidRPr="00515DBF">
        <w:rPr>
          <w:rFonts w:ascii="Bn" w:hAnsi="Bn" w:cs="B Nazanin" w:hint="cs"/>
          <w:color w:val="000000"/>
          <w:rtl/>
          <w:lang w:bidi="fa-IR"/>
        </w:rPr>
        <w:softHyphen/>
        <w:t>دهد. همان طور که مشاهده می</w:t>
      </w:r>
      <w:r w:rsidRPr="00515DBF">
        <w:rPr>
          <w:rFonts w:ascii="Bn" w:hAnsi="Bn" w:cs="B Nazanin" w:hint="cs"/>
          <w:color w:val="000000"/>
          <w:rtl/>
          <w:lang w:bidi="fa-IR"/>
        </w:rPr>
        <w:softHyphen/>
        <w:t>شود</w:t>
      </w:r>
      <w:r w:rsidRPr="00515DBF">
        <w:rPr>
          <w:rFonts w:cs="B Nazanin" w:hint="cs"/>
          <w:rtl/>
          <w:lang w:bidi="fa-IR"/>
        </w:rPr>
        <w:t xml:space="preserve"> با افزایش ناخالصی به خوبی مشاهده می</w:t>
      </w:r>
      <w:r w:rsidRPr="00515DBF">
        <w:rPr>
          <w:rFonts w:cs="B Nazanin" w:hint="cs"/>
          <w:rtl/>
          <w:lang w:bidi="fa-IR"/>
        </w:rPr>
        <w:softHyphen/>
        <w:t xml:space="preserve">شود در حالی که پیوندهای فلزی </w:t>
      </w:r>
      <w:r w:rsidRPr="00515DBF">
        <w:rPr>
          <w:rFonts w:cs="B Nazanin"/>
          <w:lang w:bidi="fa-IR"/>
        </w:rPr>
        <w:t>M-O</w:t>
      </w:r>
      <w:r w:rsidRPr="00515DBF">
        <w:rPr>
          <w:rFonts w:cs="B Nazanin" w:hint="cs"/>
          <w:rtl/>
          <w:lang w:bidi="fa-IR"/>
        </w:rPr>
        <w:t xml:space="preserve"> می‌باشیم. پیوندهای دیگر شدت بسیار ناچیزی دارند. نتایج نشان دهنده آن است که دمای </w:t>
      </w:r>
      <w:r w:rsidRPr="00515DBF">
        <w:rPr>
          <w:rFonts w:cs="B Nazanin"/>
          <w:lang w:bidi="fa-IR"/>
        </w:rPr>
        <w:t>°C</w:t>
      </w:r>
      <w:r w:rsidRPr="00515DBF">
        <w:rPr>
          <w:rFonts w:cs="B Nazanin" w:hint="cs"/>
          <w:rtl/>
          <w:lang w:bidi="fa-IR"/>
        </w:rPr>
        <w:t>900 دمای مناسبی جهت انجام فرایند تکلیس می‌باشد زیرا پیوندها به خوبی تشکیل می</w:t>
      </w:r>
      <w:r w:rsidRPr="00515DBF">
        <w:rPr>
          <w:rFonts w:cs="B Nazanin" w:hint="cs"/>
          <w:rtl/>
          <w:lang w:bidi="fa-IR"/>
        </w:rPr>
        <w:softHyphen/>
        <w:t>گردد.</w:t>
      </w:r>
    </w:p>
    <w:p w:rsidR="003C346B" w:rsidRPr="00515DBF" w:rsidRDefault="003C346B" w:rsidP="003C346B">
      <w:pPr>
        <w:pStyle w:val="BodyText"/>
        <w:tabs>
          <w:tab w:val="right" w:pos="282"/>
        </w:tabs>
        <w:bidi/>
        <w:spacing w:after="120"/>
        <w:rPr>
          <w:rFonts w:cs="B Nazanin" w:hint="cs"/>
          <w:b/>
          <w:bCs/>
          <w:u w:val="single"/>
          <w:rtl/>
        </w:rPr>
      </w:pPr>
    </w:p>
    <w:p w:rsidR="003C346B" w:rsidRPr="00515DBF" w:rsidRDefault="003C346B" w:rsidP="003C346B">
      <w:pPr>
        <w:pStyle w:val="BodyText"/>
        <w:tabs>
          <w:tab w:val="right" w:pos="282"/>
        </w:tabs>
        <w:bidi/>
        <w:spacing w:after="120"/>
        <w:rPr>
          <w:rFonts w:cs="B Nazanin" w:hint="cs"/>
          <w:b/>
          <w:bCs/>
          <w:u w:val="single"/>
          <w:rtl/>
        </w:rPr>
      </w:pPr>
    </w:p>
    <w:p w:rsidR="003C346B" w:rsidRPr="00515DBF" w:rsidRDefault="003C346B" w:rsidP="003C346B">
      <w:pPr>
        <w:pStyle w:val="BodyText"/>
        <w:tabs>
          <w:tab w:val="right" w:pos="282"/>
        </w:tabs>
        <w:bidi/>
        <w:spacing w:after="120"/>
        <w:rPr>
          <w:rFonts w:cs="B Nazanin" w:hint="cs"/>
          <w:b/>
          <w:bCs/>
          <w:u w:val="single"/>
          <w:rtl/>
        </w:rPr>
      </w:pPr>
    </w:p>
    <w:p w:rsidR="003C346B" w:rsidRPr="00515DBF" w:rsidRDefault="003C346B" w:rsidP="003C346B">
      <w:pPr>
        <w:pStyle w:val="BodyText"/>
        <w:tabs>
          <w:tab w:val="right" w:pos="282"/>
        </w:tabs>
        <w:bidi/>
        <w:spacing w:after="120"/>
        <w:rPr>
          <w:rFonts w:cs="B Nazanin" w:hint="cs"/>
          <w:b/>
          <w:bCs/>
          <w:u w:val="single"/>
          <w:rtl/>
        </w:rPr>
      </w:pPr>
    </w:p>
    <w:p w:rsidR="003C346B" w:rsidRPr="00515DBF" w:rsidRDefault="003C346B" w:rsidP="003C346B">
      <w:pPr>
        <w:pStyle w:val="BodyText"/>
        <w:tabs>
          <w:tab w:val="right" w:pos="282"/>
        </w:tabs>
        <w:bidi/>
        <w:spacing w:after="120"/>
        <w:rPr>
          <w:rFonts w:cs="B Nazanin" w:hint="cs"/>
          <w:b/>
          <w:bCs/>
          <w:u w:val="single"/>
          <w:rtl/>
        </w:rPr>
      </w:pPr>
    </w:p>
    <w:p w:rsidR="003C346B" w:rsidRPr="00515DBF" w:rsidRDefault="001538F3" w:rsidP="002B31FA">
      <w:pPr>
        <w:pStyle w:val="BodyText"/>
        <w:keepNext/>
        <w:tabs>
          <w:tab w:val="right" w:pos="282"/>
        </w:tabs>
        <w:bidi/>
        <w:spacing w:after="120"/>
        <w:jc w:val="center"/>
        <w:rPr>
          <w:rFonts w:cs="B Nazanin"/>
        </w:rPr>
      </w:pPr>
      <w:r>
        <w:rPr>
          <w:rFonts w:cs="B Nazanin"/>
          <w:noProof/>
          <w:lang w:val="en-US" w:eastAsia="en-US"/>
        </w:rPr>
        <w:drawing>
          <wp:inline distT="0" distB="0" distL="0" distR="0">
            <wp:extent cx="3363595" cy="3552825"/>
            <wp:effectExtent l="0" t="0" r="825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E1" w:rsidRPr="00515DBF" w:rsidRDefault="003C346B" w:rsidP="003C346B">
      <w:pPr>
        <w:pStyle w:val="Caption"/>
        <w:bidi/>
        <w:jc w:val="center"/>
        <w:rPr>
          <w:rFonts w:ascii="Bn" w:hAnsi="Bn" w:cs="B Nazanin" w:hint="cs"/>
          <w:b w:val="0"/>
          <w:bCs w:val="0"/>
          <w:color w:val="000000"/>
          <w:sz w:val="24"/>
          <w:szCs w:val="24"/>
          <w:rtl/>
          <w:lang w:bidi="fa-IR"/>
        </w:rPr>
      </w:pPr>
      <w:r w:rsidRPr="00515DBF">
        <w:rPr>
          <w:rFonts w:cs="B Nazanin"/>
          <w:b w:val="0"/>
          <w:bCs w:val="0"/>
          <w:sz w:val="24"/>
          <w:szCs w:val="24"/>
          <w:rtl/>
        </w:rPr>
        <w:t xml:space="preserve">شکل 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begin"/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</w:rPr>
        <w:instrText>SEQ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شکل \* </w:instrText>
      </w:r>
      <w:r w:rsidRPr="00515DBF">
        <w:rPr>
          <w:rFonts w:cs="B Nazanin"/>
          <w:b w:val="0"/>
          <w:bCs w:val="0"/>
          <w:sz w:val="24"/>
          <w:szCs w:val="24"/>
        </w:rPr>
        <w:instrText>ARABIC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separate"/>
      </w:r>
      <w:r w:rsidR="008509F7" w:rsidRPr="00515DBF">
        <w:rPr>
          <w:rFonts w:cs="B Nazanin"/>
          <w:b w:val="0"/>
          <w:bCs w:val="0"/>
          <w:noProof/>
          <w:sz w:val="24"/>
          <w:szCs w:val="24"/>
          <w:rtl/>
        </w:rPr>
        <w:t>2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end"/>
      </w:r>
      <w:r w:rsidR="008509F7" w:rsidRPr="00515DBF">
        <w:rPr>
          <w:rFonts w:ascii="Bn" w:hAnsi="Bn" w:cs="B Nazanin" w:hint="cs"/>
          <w:b w:val="0"/>
          <w:bCs w:val="0"/>
          <w:color w:val="000000"/>
          <w:sz w:val="24"/>
          <w:szCs w:val="24"/>
          <w:rtl/>
          <w:lang w:val="en-GB" w:bidi="fa-IR"/>
        </w:rPr>
        <w:t xml:space="preserve"> تصاویر </w:t>
      </w:r>
      <w:r w:rsidR="008509F7" w:rsidRPr="00515DBF">
        <w:rPr>
          <w:rFonts w:ascii="Bn" w:hAnsi="Bn" w:cs="B Nazanin"/>
          <w:b w:val="0"/>
          <w:bCs w:val="0"/>
          <w:color w:val="000000"/>
          <w:sz w:val="24"/>
          <w:szCs w:val="24"/>
          <w:lang w:bidi="fa-IR"/>
        </w:rPr>
        <w:t>FESEM</w:t>
      </w:r>
      <w:r w:rsidR="008509F7" w:rsidRPr="00515DBF">
        <w:rPr>
          <w:rFonts w:ascii="Bn" w:hAnsi="Bn" w:cs="B Nazanin" w:hint="cs"/>
          <w:b w:val="0"/>
          <w:bCs w:val="0"/>
          <w:color w:val="000000"/>
          <w:sz w:val="24"/>
          <w:szCs w:val="24"/>
          <w:rtl/>
          <w:lang w:bidi="fa-IR"/>
        </w:rPr>
        <w:t>نمونه های سنتز شده الف)بدون ناخالصی  ب)</w:t>
      </w:r>
      <w:r w:rsidR="008509F7" w:rsidRPr="00515DBF">
        <w:rPr>
          <w:rFonts w:ascii="Bn" w:hAnsi="Bn" w:cs="B Nazanin"/>
          <w:b w:val="0"/>
          <w:bCs w:val="0"/>
          <w:color w:val="000000"/>
          <w:sz w:val="24"/>
          <w:szCs w:val="24"/>
          <w:lang w:bidi="fa-IR"/>
        </w:rPr>
        <w:t xml:space="preserve"> 0.01Mg</w:t>
      </w:r>
      <w:r w:rsidR="008509F7" w:rsidRPr="00515DBF">
        <w:rPr>
          <w:rFonts w:ascii="Bn" w:hAnsi="Bn"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 ج)</w:t>
      </w:r>
      <w:r w:rsidR="008509F7" w:rsidRPr="00515DBF">
        <w:rPr>
          <w:rFonts w:ascii="Bn" w:hAnsi="Bn" w:cs="B Nazanin"/>
          <w:b w:val="0"/>
          <w:bCs w:val="0"/>
          <w:color w:val="000000"/>
          <w:sz w:val="24"/>
          <w:szCs w:val="24"/>
          <w:lang w:bidi="fa-IR"/>
        </w:rPr>
        <w:t xml:space="preserve"> 0.05Mg</w:t>
      </w:r>
      <w:r w:rsidR="008509F7" w:rsidRPr="00515DBF">
        <w:rPr>
          <w:rFonts w:ascii="Bn" w:hAnsi="Bn"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 د)</w:t>
      </w:r>
      <w:r w:rsidR="008509F7" w:rsidRPr="00515DBF">
        <w:rPr>
          <w:rFonts w:ascii="Bn" w:hAnsi="Bn" w:cs="B Nazanin"/>
          <w:b w:val="0"/>
          <w:bCs w:val="0"/>
          <w:color w:val="000000"/>
          <w:sz w:val="24"/>
          <w:szCs w:val="24"/>
          <w:lang w:bidi="fa-IR"/>
        </w:rPr>
        <w:t>0.1MG</w:t>
      </w:r>
    </w:p>
    <w:p w:rsidR="008509F7" w:rsidRPr="00515DBF" w:rsidRDefault="008509F7" w:rsidP="008509F7">
      <w:pPr>
        <w:bidi/>
        <w:rPr>
          <w:rFonts w:cs="B Nazanin" w:hint="cs"/>
          <w:rtl/>
          <w:lang w:bidi="fa-IR"/>
        </w:rPr>
      </w:pPr>
    </w:p>
    <w:p w:rsidR="008509F7" w:rsidRPr="00515DBF" w:rsidRDefault="001538F3" w:rsidP="008509F7">
      <w:pPr>
        <w:keepNext/>
        <w:bidi/>
        <w:jc w:val="center"/>
        <w:rPr>
          <w:rFonts w:cs="B Nazanin"/>
        </w:rPr>
      </w:pPr>
      <w:r>
        <w:rPr>
          <w:rFonts w:cs="B Nazanin"/>
          <w:noProof/>
          <w:color w:val="000000"/>
        </w:rPr>
        <w:drawing>
          <wp:inline distT="0" distB="0" distL="0" distR="0">
            <wp:extent cx="4055745" cy="3063240"/>
            <wp:effectExtent l="0" t="0" r="1905" b="3810"/>
            <wp:docPr id="2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F7" w:rsidRPr="00515DBF" w:rsidRDefault="008509F7" w:rsidP="008509F7">
      <w:pPr>
        <w:pStyle w:val="Caption"/>
        <w:bidi/>
        <w:jc w:val="center"/>
        <w:rPr>
          <w:rFonts w:cs="B Nazanin" w:hint="cs"/>
          <w:b w:val="0"/>
          <w:bCs w:val="0"/>
          <w:sz w:val="24"/>
          <w:szCs w:val="24"/>
          <w:rtl/>
        </w:rPr>
      </w:pPr>
      <w:r w:rsidRPr="00515DBF">
        <w:rPr>
          <w:rFonts w:cs="B Nazanin"/>
          <w:b w:val="0"/>
          <w:bCs w:val="0"/>
          <w:sz w:val="24"/>
          <w:szCs w:val="24"/>
          <w:rtl/>
        </w:rPr>
        <w:t xml:space="preserve">شکل 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begin"/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</w:rPr>
        <w:instrText>SEQ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شکل \* </w:instrText>
      </w:r>
      <w:r w:rsidRPr="00515DBF">
        <w:rPr>
          <w:rFonts w:cs="B Nazanin"/>
          <w:b w:val="0"/>
          <w:bCs w:val="0"/>
          <w:sz w:val="24"/>
          <w:szCs w:val="24"/>
        </w:rPr>
        <w:instrText>ARABIC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separate"/>
      </w:r>
      <w:r w:rsidRPr="00515DBF">
        <w:rPr>
          <w:rFonts w:cs="B Nazanin"/>
          <w:b w:val="0"/>
          <w:bCs w:val="0"/>
          <w:noProof/>
          <w:sz w:val="24"/>
          <w:szCs w:val="24"/>
          <w:rtl/>
        </w:rPr>
        <w:t>3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end"/>
      </w:r>
      <w:r w:rsidRPr="00515DBF">
        <w:rPr>
          <w:rFonts w:cs="B Nazanin" w:hint="cs"/>
          <w:b w:val="0"/>
          <w:bCs w:val="0"/>
          <w:sz w:val="24"/>
          <w:szCs w:val="24"/>
          <w:rtl/>
        </w:rPr>
        <w:t xml:space="preserve"> اندازه ذرات برای نمونه ها به روش سل ژل الف)</w:t>
      </w:r>
      <w:r w:rsidRPr="00515DBF">
        <w:rPr>
          <w:rFonts w:cs="B Nazanin"/>
          <w:b w:val="0"/>
          <w:bCs w:val="0"/>
          <w:sz w:val="24"/>
          <w:szCs w:val="24"/>
          <w:rtl/>
        </w:rPr>
        <w:t>0.0</w:t>
      </w:r>
      <w:r w:rsidRPr="00515DBF">
        <w:rPr>
          <w:rFonts w:cs="B Nazanin"/>
          <w:b w:val="0"/>
          <w:bCs w:val="0"/>
          <w:sz w:val="24"/>
          <w:szCs w:val="24"/>
        </w:rPr>
        <w:t>Mg</w:t>
      </w:r>
      <w:r w:rsidRPr="00515DBF">
        <w:rPr>
          <w:rFonts w:cs="B Nazanin"/>
          <w:b w:val="0"/>
          <w:bCs w:val="0"/>
          <w:sz w:val="24"/>
          <w:szCs w:val="24"/>
          <w:rtl/>
        </w:rPr>
        <w:t xml:space="preserve"> ب)0.01</w:t>
      </w:r>
      <w:r w:rsidRPr="00515DBF">
        <w:rPr>
          <w:rFonts w:cs="B Nazanin"/>
          <w:b w:val="0"/>
          <w:bCs w:val="0"/>
          <w:sz w:val="24"/>
          <w:szCs w:val="24"/>
        </w:rPr>
        <w:t>Mg</w:t>
      </w:r>
      <w:r w:rsidRPr="00515DBF">
        <w:rPr>
          <w:rFonts w:cs="B Nazanin"/>
          <w:b w:val="0"/>
          <w:bCs w:val="0"/>
          <w:sz w:val="24"/>
          <w:szCs w:val="24"/>
          <w:rtl/>
        </w:rPr>
        <w:t xml:space="preserve"> ج)0.05 </w:t>
      </w:r>
      <w:r w:rsidRPr="00515DBF">
        <w:rPr>
          <w:rFonts w:cs="B Nazanin"/>
          <w:b w:val="0"/>
          <w:bCs w:val="0"/>
          <w:sz w:val="24"/>
          <w:szCs w:val="24"/>
        </w:rPr>
        <w:t>Mg</w:t>
      </w:r>
      <w:r w:rsidRPr="00515DBF">
        <w:rPr>
          <w:rFonts w:cs="B Nazanin"/>
          <w:b w:val="0"/>
          <w:bCs w:val="0"/>
          <w:sz w:val="24"/>
          <w:szCs w:val="24"/>
          <w:rtl/>
        </w:rPr>
        <w:t xml:space="preserve"> د)0.1</w:t>
      </w:r>
    </w:p>
    <w:p w:rsidR="008509F7" w:rsidRPr="00515DBF" w:rsidRDefault="008509F7" w:rsidP="008509F7">
      <w:pPr>
        <w:bidi/>
        <w:rPr>
          <w:rFonts w:cs="B Nazanin" w:hint="cs"/>
          <w:rtl/>
          <w:lang w:bidi="fa-IR"/>
        </w:rPr>
      </w:pPr>
    </w:p>
    <w:p w:rsidR="008509F7" w:rsidRPr="00515DBF" w:rsidRDefault="001538F3" w:rsidP="008509F7">
      <w:pPr>
        <w:keepNext/>
        <w:bidi/>
        <w:jc w:val="center"/>
        <w:rPr>
          <w:rFonts w:cs="B Nazanin"/>
        </w:rPr>
      </w:pPr>
      <w:r>
        <w:rPr>
          <w:rFonts w:ascii="B Nazanin" w:cs="B Nazanin"/>
          <w:noProof/>
          <w:color w:val="000000"/>
        </w:rPr>
        <w:lastRenderedPageBreak/>
        <w:drawing>
          <wp:inline distT="0" distB="0" distL="0" distR="0">
            <wp:extent cx="4878705" cy="4010025"/>
            <wp:effectExtent l="0" t="0" r="0" b="9525"/>
            <wp:docPr id="2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F7" w:rsidRPr="00515DBF" w:rsidRDefault="008509F7" w:rsidP="008509F7">
      <w:pPr>
        <w:pStyle w:val="Caption"/>
        <w:bidi/>
        <w:jc w:val="center"/>
        <w:rPr>
          <w:rFonts w:cs="B Nazanin" w:hint="cs"/>
          <w:b w:val="0"/>
          <w:bCs w:val="0"/>
          <w:sz w:val="24"/>
          <w:szCs w:val="24"/>
          <w:rtl/>
          <w:lang w:bidi="fa-IR"/>
        </w:rPr>
      </w:pPr>
      <w:r w:rsidRPr="00515DBF">
        <w:rPr>
          <w:rFonts w:cs="B Nazanin"/>
          <w:b w:val="0"/>
          <w:bCs w:val="0"/>
          <w:sz w:val="24"/>
          <w:szCs w:val="24"/>
          <w:rtl/>
        </w:rPr>
        <w:t xml:space="preserve">شکل 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begin"/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</w:rPr>
        <w:instrText>SEQ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شکل \* </w:instrText>
      </w:r>
      <w:r w:rsidRPr="00515DBF">
        <w:rPr>
          <w:rFonts w:cs="B Nazanin"/>
          <w:b w:val="0"/>
          <w:bCs w:val="0"/>
          <w:sz w:val="24"/>
          <w:szCs w:val="24"/>
        </w:rPr>
        <w:instrText>ARABIC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separate"/>
      </w:r>
      <w:r w:rsidRPr="00515DBF">
        <w:rPr>
          <w:rFonts w:cs="B Nazanin"/>
          <w:b w:val="0"/>
          <w:bCs w:val="0"/>
          <w:noProof/>
          <w:sz w:val="24"/>
          <w:szCs w:val="24"/>
          <w:rtl/>
        </w:rPr>
        <w:t>4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end"/>
      </w:r>
      <w:r w:rsidRPr="00515DBF">
        <w:rPr>
          <w:rFonts w:cs="B Nazanin" w:hint="cs"/>
          <w:b w:val="0"/>
          <w:bCs w:val="0"/>
          <w:sz w:val="24"/>
          <w:szCs w:val="24"/>
          <w:rtl/>
        </w:rPr>
        <w:t xml:space="preserve"> نمودار</w:t>
      </w:r>
      <w:r w:rsidRPr="00515DBF">
        <w:rPr>
          <w:rFonts w:cs="B Nazanin"/>
          <w:b w:val="0"/>
          <w:bCs w:val="0"/>
          <w:sz w:val="24"/>
          <w:szCs w:val="24"/>
        </w:rPr>
        <w:t xml:space="preserve">FTIR </w:t>
      </w:r>
      <w:r w:rsidRPr="00515DBF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در دمای </w:t>
      </w:r>
      <w:r w:rsidRPr="00515DBF">
        <w:rPr>
          <w:rFonts w:cs="B Nazanin"/>
          <w:b w:val="0"/>
          <w:bCs w:val="0"/>
          <w:sz w:val="24"/>
          <w:szCs w:val="24"/>
          <w:lang w:bidi="fa-IR"/>
        </w:rPr>
        <w:t>°C</w:t>
      </w:r>
      <w:r w:rsidRPr="00515DBF">
        <w:rPr>
          <w:rFonts w:cs="B Nazanin" w:hint="cs"/>
          <w:b w:val="0"/>
          <w:bCs w:val="0"/>
          <w:sz w:val="24"/>
          <w:szCs w:val="24"/>
          <w:rtl/>
          <w:lang w:bidi="fa-IR"/>
        </w:rPr>
        <w:t>900 درجه برای نمونه خالص ، 0.05 و 0.1 درصد منیزیم</w:t>
      </w:r>
    </w:p>
    <w:p w:rsidR="008509F7" w:rsidRPr="00515DBF" w:rsidRDefault="008509F7" w:rsidP="008509F7">
      <w:pPr>
        <w:bidi/>
        <w:rPr>
          <w:rFonts w:cs="B Nazanin" w:hint="cs"/>
          <w:rtl/>
          <w:lang w:bidi="fa-IR"/>
        </w:rPr>
      </w:pPr>
    </w:p>
    <w:p w:rsidR="008509F7" w:rsidRPr="00515DBF" w:rsidRDefault="008509F7" w:rsidP="001C75BE">
      <w:pPr>
        <w:bidi/>
        <w:jc w:val="both"/>
        <w:rPr>
          <w:rFonts w:cs="B Nazanin"/>
          <w:color w:val="000000"/>
          <w:lang w:bidi="fa-IR"/>
        </w:rPr>
      </w:pPr>
      <w:r w:rsidRPr="00515DBF">
        <w:rPr>
          <w:rFonts w:cs="B Nazanin" w:hint="cs"/>
          <w:rtl/>
          <w:lang w:bidi="fa-IR"/>
        </w:rPr>
        <w:t xml:space="preserve">شکل5 و 6 طیف سنجی </w:t>
      </w:r>
      <w:r w:rsidRPr="00515DBF">
        <w:rPr>
          <w:rFonts w:cs="B Nazanin"/>
          <w:color w:val="000000"/>
          <w:rtl/>
          <w:lang w:bidi="fa-IR"/>
        </w:rPr>
        <w:t>(</w:t>
      </w:r>
      <w:r w:rsidRPr="00515DBF">
        <w:rPr>
          <w:rFonts w:cs="B Nazanin"/>
          <w:color w:val="000000"/>
          <w:lang w:bidi="fa-IR"/>
        </w:rPr>
        <w:t>EDS</w:t>
      </w:r>
      <w:r w:rsidRPr="00515DBF">
        <w:rPr>
          <w:rFonts w:cs="B Nazanin"/>
          <w:color w:val="000000"/>
          <w:rtl/>
          <w:lang w:bidi="fa-IR"/>
        </w:rPr>
        <w:t>)</w:t>
      </w:r>
      <w:r w:rsidRPr="00515DBF">
        <w:rPr>
          <w:rFonts w:cs="B Nazanin" w:hint="cs"/>
          <w:color w:val="000000"/>
          <w:rtl/>
          <w:lang w:bidi="fa-IR"/>
        </w:rPr>
        <w:t xml:space="preserve"> را جهت بررسی عناصر موجود در نمونه ها را نشان می</w:t>
      </w:r>
      <w:r w:rsidRPr="00515DBF">
        <w:rPr>
          <w:rFonts w:cs="B Nazanin" w:hint="cs"/>
          <w:color w:val="000000"/>
          <w:rtl/>
          <w:lang w:bidi="fa-IR"/>
        </w:rPr>
        <w:softHyphen/>
        <w:t xml:space="preserve">دهد.همان طور که طیف </w:t>
      </w:r>
      <w:r w:rsidRPr="00515DBF">
        <w:rPr>
          <w:rFonts w:cs="B Nazanin"/>
          <w:color w:val="000000"/>
          <w:lang w:bidi="fa-IR"/>
        </w:rPr>
        <w:t>EDS</w:t>
      </w:r>
      <w:r w:rsidRPr="00515DBF">
        <w:rPr>
          <w:rFonts w:cs="B Nazanin" w:hint="cs"/>
          <w:color w:val="000000"/>
          <w:rtl/>
          <w:lang w:bidi="fa-IR"/>
        </w:rPr>
        <w:t xml:space="preserve">  نشان می</w:t>
      </w:r>
      <w:r w:rsidRPr="00515DBF">
        <w:rPr>
          <w:rFonts w:cs="B Nazanin" w:hint="cs"/>
          <w:color w:val="000000"/>
          <w:rtl/>
          <w:lang w:bidi="fa-IR"/>
        </w:rPr>
        <w:softHyphen/>
        <w:t xml:space="preserve">دهد در طیف عناصر </w:t>
      </w:r>
      <w:r w:rsidRPr="00515DBF">
        <w:rPr>
          <w:rFonts w:cs="B Nazanin"/>
          <w:color w:val="000000"/>
          <w:lang w:bidi="fa-IR"/>
        </w:rPr>
        <w:t>Mn,Ni,Co</w:t>
      </w:r>
      <w:r w:rsidRPr="00515DBF">
        <w:rPr>
          <w:rFonts w:cs="B Nazanin" w:hint="cs"/>
          <w:color w:val="000000"/>
          <w:rtl/>
          <w:lang w:bidi="fa-IR"/>
        </w:rPr>
        <w:t xml:space="preserve"> در نمونه مشاهده می</w:t>
      </w:r>
      <w:r w:rsidRPr="00515DBF">
        <w:rPr>
          <w:rFonts w:cs="B Nazanin" w:hint="cs"/>
          <w:color w:val="000000"/>
          <w:rtl/>
          <w:lang w:bidi="fa-IR"/>
        </w:rPr>
        <w:softHyphen/>
        <w:t>شوند؛ اما لیتیوم به دلیل شعاع یونی کم قابل شناسایی نیست.با اضافه نمودن منیزیم به پودرهای خالص قله مربوط به وجود منیزیم هم به خوبی نمایان می</w:t>
      </w:r>
      <w:r w:rsidRPr="00515DBF">
        <w:rPr>
          <w:rFonts w:cs="B Nazanin" w:hint="cs"/>
          <w:color w:val="000000"/>
          <w:rtl/>
          <w:lang w:bidi="fa-IR"/>
        </w:rPr>
        <w:softHyphen/>
        <w:t>گردد که وجود منیز</w:t>
      </w:r>
      <w:r w:rsidR="001C75BE" w:rsidRPr="00515DBF">
        <w:rPr>
          <w:rFonts w:cs="B Nazanin" w:hint="cs"/>
          <w:color w:val="000000"/>
          <w:rtl/>
          <w:lang w:bidi="fa-IR"/>
        </w:rPr>
        <w:t>یم در ساختار را تایید می</w:t>
      </w:r>
      <w:r w:rsidR="001C75BE" w:rsidRPr="00515DBF">
        <w:rPr>
          <w:rFonts w:cs="B Nazanin" w:hint="cs"/>
          <w:color w:val="000000"/>
          <w:rtl/>
          <w:lang w:bidi="fa-IR"/>
        </w:rPr>
        <w:softHyphen/>
        <w:t>نمائید</w:t>
      </w:r>
      <w:r w:rsidR="001C75BE" w:rsidRPr="00515DBF">
        <w:rPr>
          <w:rFonts w:cs="B Nazanin"/>
          <w:color w:val="000000"/>
          <w:lang w:bidi="fa-IR"/>
        </w:rPr>
        <w:t>.</w:t>
      </w:r>
    </w:p>
    <w:p w:rsidR="001C75BE" w:rsidRPr="00515DBF" w:rsidRDefault="001C75BE" w:rsidP="001C75BE">
      <w:pPr>
        <w:bidi/>
        <w:jc w:val="both"/>
        <w:rPr>
          <w:rFonts w:cs="B Nazanin"/>
          <w:color w:val="000000"/>
          <w:rtl/>
          <w:lang w:bidi="fa-IR"/>
        </w:rPr>
      </w:pPr>
    </w:p>
    <w:p w:rsidR="008509F7" w:rsidRPr="00515DBF" w:rsidRDefault="001538F3" w:rsidP="008509F7">
      <w:pPr>
        <w:keepNext/>
        <w:bidi/>
        <w:jc w:val="center"/>
        <w:rPr>
          <w:rFonts w:cs="B Nazanin"/>
        </w:rPr>
      </w:pPr>
      <w:r>
        <w:rPr>
          <w:rFonts w:cs="B Nazanin"/>
          <w:noProof/>
        </w:rPr>
        <w:lastRenderedPageBreak/>
        <w:drawing>
          <wp:inline distT="0" distB="0" distL="0" distR="0">
            <wp:extent cx="3220085" cy="2318385"/>
            <wp:effectExtent l="0" t="0" r="0" b="5715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F7" w:rsidRPr="00515DBF" w:rsidRDefault="008509F7" w:rsidP="008509F7">
      <w:pPr>
        <w:pStyle w:val="Caption"/>
        <w:bidi/>
        <w:jc w:val="center"/>
        <w:rPr>
          <w:rFonts w:cs="B Nazanin" w:hint="cs"/>
          <w:b w:val="0"/>
          <w:bCs w:val="0"/>
          <w:sz w:val="24"/>
          <w:szCs w:val="24"/>
          <w:rtl/>
          <w:lang w:bidi="fa-IR"/>
        </w:rPr>
      </w:pPr>
      <w:r w:rsidRPr="00515DBF">
        <w:rPr>
          <w:rFonts w:cs="B Nazanin"/>
          <w:b w:val="0"/>
          <w:bCs w:val="0"/>
          <w:sz w:val="24"/>
          <w:szCs w:val="24"/>
          <w:rtl/>
        </w:rPr>
        <w:t xml:space="preserve">شکل 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begin"/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</w:rPr>
        <w:instrText>SEQ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شکل \* </w:instrText>
      </w:r>
      <w:r w:rsidRPr="00515DBF">
        <w:rPr>
          <w:rFonts w:cs="B Nazanin"/>
          <w:b w:val="0"/>
          <w:bCs w:val="0"/>
          <w:sz w:val="24"/>
          <w:szCs w:val="24"/>
        </w:rPr>
        <w:instrText>ARABIC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separate"/>
      </w:r>
      <w:r w:rsidRPr="00515DBF">
        <w:rPr>
          <w:rFonts w:cs="B Nazanin"/>
          <w:b w:val="0"/>
          <w:bCs w:val="0"/>
          <w:noProof/>
          <w:sz w:val="24"/>
          <w:szCs w:val="24"/>
          <w:rtl/>
        </w:rPr>
        <w:t>5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end"/>
      </w:r>
      <w:r w:rsidRPr="00515DBF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تصویر </w:t>
      </w:r>
      <w:r w:rsidRPr="00515DBF">
        <w:rPr>
          <w:rFonts w:cs="B Nazanin"/>
          <w:b w:val="0"/>
          <w:bCs w:val="0"/>
          <w:sz w:val="24"/>
          <w:szCs w:val="24"/>
          <w:lang w:bidi="fa-IR"/>
        </w:rPr>
        <w:t>EDS</w:t>
      </w:r>
      <w:r w:rsidRPr="00515DBF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برای نانو پودر خالص</w:t>
      </w:r>
    </w:p>
    <w:p w:rsidR="008509F7" w:rsidRPr="00515DBF" w:rsidRDefault="008509F7" w:rsidP="008509F7">
      <w:pPr>
        <w:bidi/>
        <w:jc w:val="both"/>
        <w:rPr>
          <w:rFonts w:cs="B Nazanin" w:hint="cs"/>
          <w:rtl/>
          <w:lang w:bidi="fa-IR"/>
        </w:rPr>
      </w:pPr>
    </w:p>
    <w:p w:rsidR="008509F7" w:rsidRPr="00515DBF" w:rsidRDefault="001538F3" w:rsidP="008509F7">
      <w:pPr>
        <w:keepNext/>
        <w:bidi/>
        <w:jc w:val="center"/>
        <w:rPr>
          <w:rFonts w:cs="B Nazanin"/>
        </w:rPr>
      </w:pPr>
      <w:r>
        <w:rPr>
          <w:rFonts w:ascii="Bn" w:hAnsi="Bn" w:cs="B Nazanin"/>
          <w:noProof/>
        </w:rPr>
        <w:drawing>
          <wp:inline distT="0" distB="0" distL="0" distR="0">
            <wp:extent cx="3331210" cy="2429510"/>
            <wp:effectExtent l="0" t="0" r="2540" b="889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F7" w:rsidRPr="00515DBF" w:rsidRDefault="008509F7" w:rsidP="008509F7">
      <w:pPr>
        <w:pStyle w:val="Caption"/>
        <w:bidi/>
        <w:jc w:val="center"/>
        <w:rPr>
          <w:rFonts w:cs="B Nazanin" w:hint="cs"/>
          <w:b w:val="0"/>
          <w:bCs w:val="0"/>
          <w:sz w:val="24"/>
          <w:szCs w:val="24"/>
          <w:rtl/>
          <w:lang w:bidi="fa-IR"/>
        </w:rPr>
      </w:pPr>
      <w:r w:rsidRPr="00515DBF">
        <w:rPr>
          <w:rFonts w:cs="B Nazanin"/>
          <w:b w:val="0"/>
          <w:bCs w:val="0"/>
          <w:sz w:val="24"/>
          <w:szCs w:val="24"/>
          <w:rtl/>
        </w:rPr>
        <w:t xml:space="preserve">شکل 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begin"/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</w:rPr>
        <w:instrText>SEQ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شکل \* </w:instrText>
      </w:r>
      <w:r w:rsidRPr="00515DBF">
        <w:rPr>
          <w:rFonts w:cs="B Nazanin"/>
          <w:b w:val="0"/>
          <w:bCs w:val="0"/>
          <w:sz w:val="24"/>
          <w:szCs w:val="24"/>
        </w:rPr>
        <w:instrText>ARABIC</w:instrText>
      </w:r>
      <w:r w:rsidRPr="00515DBF">
        <w:rPr>
          <w:rFonts w:cs="B Nazanin"/>
          <w:b w:val="0"/>
          <w:bCs w:val="0"/>
          <w:sz w:val="24"/>
          <w:szCs w:val="24"/>
          <w:rtl/>
        </w:rPr>
        <w:instrText xml:space="preserve"> </w:instrTex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separate"/>
      </w:r>
      <w:r w:rsidRPr="00515DBF">
        <w:rPr>
          <w:rFonts w:cs="B Nazanin"/>
          <w:b w:val="0"/>
          <w:bCs w:val="0"/>
          <w:noProof/>
          <w:sz w:val="24"/>
          <w:szCs w:val="24"/>
          <w:rtl/>
        </w:rPr>
        <w:t>6</w:t>
      </w:r>
      <w:r w:rsidRPr="00515DBF">
        <w:rPr>
          <w:rFonts w:cs="B Nazanin"/>
          <w:b w:val="0"/>
          <w:bCs w:val="0"/>
          <w:sz w:val="24"/>
          <w:szCs w:val="24"/>
          <w:rtl/>
        </w:rPr>
        <w:fldChar w:fldCharType="end"/>
      </w:r>
      <w:r w:rsidRPr="00515DBF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تصویر </w:t>
      </w:r>
      <w:r w:rsidRPr="00515DBF">
        <w:rPr>
          <w:rFonts w:cs="B Nazanin"/>
          <w:b w:val="0"/>
          <w:bCs w:val="0"/>
          <w:sz w:val="24"/>
          <w:szCs w:val="24"/>
          <w:lang w:bidi="fa-IR"/>
        </w:rPr>
        <w:t>EDS</w:t>
      </w:r>
      <w:r w:rsidRPr="00515DBF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برای نانو پودر آلایش شده با 0.05% منیزیم</w:t>
      </w:r>
    </w:p>
    <w:p w:rsidR="008509F7" w:rsidRPr="00515DBF" w:rsidRDefault="008509F7" w:rsidP="008509F7">
      <w:pPr>
        <w:bidi/>
        <w:jc w:val="both"/>
        <w:rPr>
          <w:rFonts w:cs="B Nazanin" w:hint="cs"/>
          <w:rtl/>
          <w:lang w:bidi="fa-IR"/>
        </w:rPr>
      </w:pPr>
    </w:p>
    <w:p w:rsidR="008509F7" w:rsidRPr="00515DBF" w:rsidRDefault="008509F7" w:rsidP="008509F7">
      <w:pPr>
        <w:bidi/>
        <w:jc w:val="both"/>
        <w:rPr>
          <w:rFonts w:cs="B Nazanin" w:hint="cs"/>
          <w:rtl/>
          <w:lang w:bidi="fa-IR"/>
        </w:rPr>
      </w:pPr>
      <w:r w:rsidRPr="00515DBF">
        <w:rPr>
          <w:rFonts w:cs="B Nazanin" w:hint="cs"/>
          <w:color w:val="000000"/>
          <w:rtl/>
          <w:lang w:bidi="fa-IR"/>
        </w:rPr>
        <w:t>نتیجه گیری</w:t>
      </w:r>
    </w:p>
    <w:p w:rsidR="008509F7" w:rsidRPr="00515DBF" w:rsidRDefault="008509F7" w:rsidP="008509F7">
      <w:pPr>
        <w:bidi/>
        <w:jc w:val="both"/>
        <w:rPr>
          <w:rFonts w:cs="B Nazanin" w:hint="cs"/>
          <w:rtl/>
          <w:lang w:bidi="fa-IR"/>
        </w:rPr>
      </w:pPr>
    </w:p>
    <w:p w:rsidR="008509F7" w:rsidRPr="00515DBF" w:rsidRDefault="008D4D2A" w:rsidP="008509F7">
      <w:pPr>
        <w:bidi/>
        <w:jc w:val="both"/>
        <w:rPr>
          <w:rFonts w:cs="B Nazanin" w:hint="cs"/>
          <w:rtl/>
          <w:lang w:bidi="fa-IR"/>
        </w:rPr>
      </w:pPr>
      <w:r w:rsidRPr="00515DBF">
        <w:rPr>
          <w:rFonts w:ascii="Cambria Math" w:hAnsi="Cambria Math" w:cs="B Nazanin" w:hint="cs"/>
          <w:rtl/>
          <w:lang w:bidi="fa-IR"/>
        </w:rPr>
        <w:t xml:space="preserve">نانو پودر </w:t>
      </w:r>
      <w:r w:rsidRPr="00515DBF">
        <w:rPr>
          <w:rFonts w:ascii="Arial" w:eastAsia="TimesNewRoman" w:hAnsi="Arial" w:cs="B Nazanin"/>
        </w:rPr>
        <w:t>Li[Li</w:t>
      </w:r>
      <w:r w:rsidRPr="00515DBF">
        <w:rPr>
          <w:rFonts w:ascii="Arial" w:eastAsia="TimesNewRoman" w:hAnsi="Arial" w:cs="B Nazanin"/>
          <w:vertAlign w:val="subscript"/>
        </w:rPr>
        <w:t xml:space="preserve">0.250 </w:t>
      </w:r>
      <w:r w:rsidRPr="00515DBF">
        <w:rPr>
          <w:rFonts w:ascii="Arial" w:eastAsia="TimesNewRoman" w:hAnsi="Arial" w:cs="B Nazanin"/>
        </w:rPr>
        <w:t>Mn</w:t>
      </w:r>
      <w:r w:rsidRPr="00515DBF">
        <w:rPr>
          <w:rFonts w:ascii="Arial" w:eastAsia="TimesNewRoman" w:hAnsi="Arial" w:cs="B Nazanin"/>
          <w:vertAlign w:val="subscript"/>
        </w:rPr>
        <w:t xml:space="preserve">0.500 </w:t>
      </w:r>
      <w:r w:rsidRPr="00515DBF">
        <w:rPr>
          <w:rFonts w:ascii="Arial" w:eastAsia="TimesNewRoman" w:hAnsi="Arial" w:cs="B Nazanin"/>
        </w:rPr>
        <w:t>Co</w:t>
      </w:r>
      <w:r w:rsidRPr="00515DBF">
        <w:rPr>
          <w:rFonts w:ascii="Arial" w:eastAsia="TimesNewRoman" w:hAnsi="Arial" w:cs="B Nazanin"/>
          <w:vertAlign w:val="subscript"/>
        </w:rPr>
        <w:t>0.125</w:t>
      </w:r>
      <w:r w:rsidRPr="00515DBF">
        <w:rPr>
          <w:rFonts w:ascii="Arial" w:eastAsia="TimesNewRoman" w:hAnsi="Arial" w:cs="B Nazanin"/>
        </w:rPr>
        <w:t xml:space="preserve"> Ni</w:t>
      </w:r>
      <w:r w:rsidRPr="00515DBF">
        <w:rPr>
          <w:rFonts w:ascii="Arial" w:eastAsia="TimesNewRoman" w:hAnsi="Arial" w:cs="B Nazanin"/>
          <w:vertAlign w:val="subscript"/>
        </w:rPr>
        <w:t>0.125</w:t>
      </w:r>
      <w:r w:rsidRPr="00515DBF">
        <w:rPr>
          <w:rFonts w:ascii="Arial" w:eastAsia="TimesNewRoman" w:hAnsi="Arial" w:cs="B Nazanin"/>
        </w:rPr>
        <w:t>]O</w:t>
      </w:r>
      <w:r w:rsidRPr="00515DBF">
        <w:rPr>
          <w:rFonts w:ascii="Arial" w:eastAsia="TimesNewRoman" w:hAnsi="Arial" w:cs="B Nazanin"/>
          <w:vertAlign w:val="subscript"/>
        </w:rPr>
        <w:t>2</w:t>
      </w:r>
      <w:r w:rsidRPr="00515DBF">
        <w:rPr>
          <w:rFonts w:ascii="Arial" w:eastAsia="TimesNewRoman" w:hAnsi="Arial" w:cs="B Nazanin"/>
        </w:rPr>
        <w:t xml:space="preserve"> </w:t>
      </w:r>
      <w:r w:rsidRPr="00515DBF">
        <w:rPr>
          <w:rFonts w:ascii="Arial" w:eastAsia="TimesNewRoman" w:hAnsi="Arial" w:cs="B Nazanin" w:hint="cs"/>
          <w:rtl/>
          <w:lang w:bidi="fa-IR"/>
        </w:rPr>
        <w:t xml:space="preserve">  با روش سل-ژل سنتز شد و در دمای </w:t>
      </w:r>
      <w:r w:rsidRPr="00515DBF">
        <w:rPr>
          <w:rFonts w:cs="B Nazanin"/>
          <w:lang w:bidi="fa-IR"/>
        </w:rPr>
        <w:t>°C</w:t>
      </w:r>
      <w:r w:rsidRPr="00515DBF">
        <w:rPr>
          <w:rFonts w:ascii="Arial" w:eastAsia="TimesNewRoman" w:hAnsi="Arial" w:cs="B Nazanin" w:hint="cs"/>
          <w:rtl/>
          <w:lang w:bidi="fa-IR"/>
        </w:rPr>
        <w:t>900 تکلیس انجام گردید. سپس درصدهای مختلف منیزیم به آن اضافه گردید.مشخص شد منیزیم به خوبی در ساختار جای گرفته است.</w:t>
      </w:r>
      <w:r w:rsidRPr="00515DBF">
        <w:rPr>
          <w:rFonts w:cs="B Nazanin" w:hint="cs"/>
          <w:rtl/>
          <w:lang w:bidi="fa-IR"/>
        </w:rPr>
        <w:t xml:space="preserve"> اندازه بلورک</w:t>
      </w:r>
      <w:r w:rsidRPr="00515DBF">
        <w:rPr>
          <w:rFonts w:cs="B Nazanin" w:hint="cs"/>
          <w:rtl/>
          <w:lang w:bidi="fa-IR"/>
        </w:rPr>
        <w:softHyphen/>
        <w:t>ها بدست آمده نشان داد که نمونه دارای یک کرنش مثبت می</w:t>
      </w:r>
      <w:r w:rsidRPr="00515DBF">
        <w:rPr>
          <w:rFonts w:cs="B Nazanin" w:hint="cs"/>
          <w:rtl/>
          <w:lang w:bidi="fa-IR"/>
        </w:rPr>
        <w:softHyphen/>
        <w:t>باشد. با افزایش ناخالصی مقدار کرنش افزایش می</w:t>
      </w:r>
      <w:r w:rsidRPr="00515DBF">
        <w:rPr>
          <w:rFonts w:cs="B Nazanin" w:hint="cs"/>
          <w:rtl/>
          <w:lang w:bidi="fa-IR"/>
        </w:rPr>
        <w:softHyphen/>
        <w:t xml:space="preserve">یابد. نتایج ساختاری با استفاده از آنالیز </w:t>
      </w:r>
      <w:r w:rsidRPr="00515DBF">
        <w:rPr>
          <w:rFonts w:cs="B Nazanin"/>
          <w:lang w:bidi="fa-IR"/>
        </w:rPr>
        <w:t>FESEM</w:t>
      </w:r>
      <w:r w:rsidRPr="00515DBF">
        <w:rPr>
          <w:rFonts w:cs="B Nazanin" w:hint="cs"/>
          <w:rtl/>
          <w:lang w:bidi="fa-IR"/>
        </w:rPr>
        <w:t xml:space="preserve"> میانگین اندازه ذرات تقریبا 136 نانومتر با شکل چندضلعی را نشان می</w:t>
      </w:r>
      <w:r w:rsidRPr="00515DBF">
        <w:rPr>
          <w:rFonts w:cs="B Nazanin" w:hint="cs"/>
          <w:rtl/>
          <w:lang w:bidi="fa-IR"/>
        </w:rPr>
        <w:softHyphen/>
        <w:t>دهد. با افزایش میزان منیزیم  اندازه نانو ذرات نیز افزایش می</w:t>
      </w:r>
      <w:r w:rsidRPr="00515DBF">
        <w:rPr>
          <w:rFonts w:cs="B Nazanin" w:hint="cs"/>
          <w:rtl/>
          <w:lang w:bidi="fa-IR"/>
        </w:rPr>
        <w:softHyphen/>
        <w:t xml:space="preserve">یابد.براساس طیف سنجی </w:t>
      </w:r>
      <w:r w:rsidRPr="00515DBF">
        <w:rPr>
          <w:rFonts w:cs="B Nazanin"/>
          <w:lang w:bidi="fa-IR"/>
        </w:rPr>
        <w:t>FTIR</w:t>
      </w:r>
      <w:r w:rsidRPr="00515DBF">
        <w:rPr>
          <w:rFonts w:cs="B Nazanin" w:hint="cs"/>
          <w:rtl/>
          <w:lang w:bidi="fa-IR"/>
        </w:rPr>
        <w:t xml:space="preserve"> در دمای </w:t>
      </w:r>
      <w:r w:rsidRPr="00515DBF">
        <w:rPr>
          <w:rFonts w:cs="B Nazanin"/>
          <w:lang w:bidi="fa-IR"/>
        </w:rPr>
        <w:t>°C</w:t>
      </w:r>
      <w:r w:rsidRPr="00515DBF">
        <w:rPr>
          <w:rFonts w:cs="B Nazanin" w:hint="cs"/>
          <w:rtl/>
          <w:lang w:bidi="fa-IR"/>
        </w:rPr>
        <w:t>900 تشکیل پیوندهای فلزی و تشکیل بلور به خوبی انجام گرفته است.</w:t>
      </w:r>
    </w:p>
    <w:p w:rsidR="008509F7" w:rsidRPr="00515DBF" w:rsidRDefault="008509F7" w:rsidP="008509F7">
      <w:pPr>
        <w:bidi/>
        <w:jc w:val="both"/>
        <w:rPr>
          <w:rFonts w:cs="B Nazanin" w:hint="cs"/>
          <w:rtl/>
          <w:lang w:bidi="fa-IR"/>
        </w:rPr>
      </w:pPr>
    </w:p>
    <w:p w:rsidR="008D4D2A" w:rsidRPr="00515DBF" w:rsidRDefault="008D4D2A" w:rsidP="00C4778E">
      <w:pPr>
        <w:pStyle w:val="EndNoteBibliography"/>
        <w:spacing w:after="0"/>
        <w:ind w:hanging="11"/>
        <w:rPr>
          <w:rFonts w:cs="B Nazanin"/>
          <w:rtl/>
        </w:rPr>
      </w:pPr>
      <w:r w:rsidRPr="00515DBF">
        <w:rPr>
          <w:rFonts w:ascii="Arial" w:eastAsia="TimesNewRoman" w:hAnsi="Arial" w:cs="B Nazanin"/>
          <w:sz w:val="24"/>
          <w:szCs w:val="24"/>
          <w:rtl/>
          <w:lang w:bidi="fa-IR"/>
        </w:rPr>
        <w:fldChar w:fldCharType="begin"/>
      </w:r>
      <w:r w:rsidRPr="00515DBF">
        <w:rPr>
          <w:rFonts w:ascii="Arial" w:eastAsia="TimesNewRoman" w:hAnsi="Arial" w:cs="B Nazanin"/>
          <w:sz w:val="24"/>
          <w:szCs w:val="24"/>
          <w:rtl/>
          <w:lang w:bidi="fa-IR"/>
        </w:rPr>
        <w:instrText xml:space="preserve"> </w:instrText>
      </w:r>
      <w:r w:rsidRPr="00515DBF">
        <w:rPr>
          <w:rFonts w:ascii="Arial" w:eastAsia="TimesNewRoman" w:hAnsi="Arial" w:cs="B Nazanin"/>
          <w:sz w:val="24"/>
          <w:szCs w:val="24"/>
          <w:lang w:bidi="fa-IR"/>
        </w:rPr>
        <w:instrText>ADDIN EN.REFLIST</w:instrText>
      </w:r>
      <w:r w:rsidRPr="00515DBF">
        <w:rPr>
          <w:rFonts w:ascii="Arial" w:eastAsia="TimesNewRoman" w:hAnsi="Arial" w:cs="B Nazanin"/>
          <w:sz w:val="24"/>
          <w:szCs w:val="24"/>
          <w:rtl/>
          <w:lang w:bidi="fa-IR"/>
        </w:rPr>
        <w:instrText xml:space="preserve"> </w:instrText>
      </w:r>
      <w:r w:rsidRPr="00515DBF">
        <w:rPr>
          <w:rFonts w:ascii="Arial" w:eastAsia="TimesNewRoman" w:hAnsi="Arial" w:cs="B Nazanin"/>
          <w:sz w:val="24"/>
          <w:szCs w:val="24"/>
          <w:rtl/>
          <w:lang w:bidi="fa-IR"/>
        </w:rPr>
        <w:fldChar w:fldCharType="separate"/>
      </w:r>
      <w:r w:rsidRPr="00515DBF">
        <w:rPr>
          <w:rFonts w:cs="B Nazanin"/>
        </w:rPr>
        <w:t xml:space="preserve">1.Ren21, R., </w:t>
      </w:r>
      <w:r w:rsidRPr="00515DBF">
        <w:rPr>
          <w:rFonts w:cs="B Nazanin"/>
          <w:i/>
        </w:rPr>
        <w:t>Global status report.</w:t>
      </w:r>
      <w:r w:rsidRPr="00515DBF">
        <w:rPr>
          <w:rFonts w:cs="B Nazanin"/>
        </w:rPr>
        <w:t xml:space="preserve"> Renewable energy policy network for the 21st century. </w:t>
      </w:r>
      <w:hyperlink r:id="rId15" w:history="1">
        <w:r w:rsidRPr="00515DBF">
          <w:rPr>
            <w:rStyle w:val="Hyperlink"/>
            <w:rFonts w:cs="B Nazanin"/>
          </w:rPr>
          <w:t>http://www</w:t>
        </w:r>
      </w:hyperlink>
      <w:r w:rsidRPr="00515DBF">
        <w:rPr>
          <w:rFonts w:cs="B Nazanin"/>
        </w:rPr>
        <w:t xml:space="preserve">. ren21. net. Accessed, 2016. </w:t>
      </w:r>
      <w:r w:rsidRPr="00515DBF">
        <w:rPr>
          <w:rFonts w:cs="B Nazanin"/>
          <w:b/>
        </w:rPr>
        <w:t>19</w:t>
      </w:r>
      <w:r w:rsidRPr="00515DBF">
        <w:rPr>
          <w:rFonts w:cs="B Nazanin"/>
          <w:rtl/>
        </w:rPr>
        <w:t>.</w:t>
      </w:r>
    </w:p>
    <w:p w:rsidR="008D4D2A" w:rsidRPr="00515DBF" w:rsidRDefault="008D4D2A" w:rsidP="00C4778E">
      <w:pPr>
        <w:pStyle w:val="EndNoteBibliography"/>
        <w:spacing w:after="0"/>
        <w:ind w:hanging="11"/>
        <w:rPr>
          <w:rFonts w:cs="B Nazanin"/>
          <w:rtl/>
        </w:rPr>
      </w:pPr>
      <w:r w:rsidRPr="00515DBF">
        <w:rPr>
          <w:rFonts w:cs="B Nazanin"/>
        </w:rPr>
        <w:lastRenderedPageBreak/>
        <w:t xml:space="preserve">2.Scrosati, B. and J. Garche, </w:t>
      </w:r>
      <w:r w:rsidRPr="00515DBF">
        <w:rPr>
          <w:rFonts w:cs="B Nazanin"/>
          <w:i/>
        </w:rPr>
        <w:t>Lithium batteries: Status, prospects and future.</w:t>
      </w:r>
      <w:r w:rsidRPr="00515DBF">
        <w:rPr>
          <w:rFonts w:cs="B Nazanin"/>
        </w:rPr>
        <w:t xml:space="preserve"> Journal of Power Sources, 2010. </w:t>
      </w:r>
      <w:r w:rsidRPr="00515DBF">
        <w:rPr>
          <w:rFonts w:cs="B Nazanin"/>
          <w:b/>
        </w:rPr>
        <w:t>195</w:t>
      </w:r>
      <w:r w:rsidRPr="00515DBF">
        <w:rPr>
          <w:rFonts w:cs="B Nazanin"/>
        </w:rPr>
        <w:t>(9): p</w:t>
      </w:r>
      <w:r w:rsidRPr="00515DBF">
        <w:rPr>
          <w:rFonts w:cs="B Nazanin"/>
          <w:rtl/>
        </w:rPr>
        <w:t>. 2419-2430.</w:t>
      </w:r>
    </w:p>
    <w:p w:rsidR="008D4D2A" w:rsidRPr="00515DBF" w:rsidRDefault="008D4D2A" w:rsidP="00C4778E">
      <w:pPr>
        <w:pStyle w:val="EndNoteBibliography"/>
        <w:spacing w:after="0"/>
        <w:ind w:hanging="11"/>
        <w:rPr>
          <w:rFonts w:cs="B Nazanin"/>
          <w:rtl/>
        </w:rPr>
      </w:pPr>
      <w:r w:rsidRPr="00515DBF">
        <w:rPr>
          <w:rFonts w:cs="B Nazanin"/>
        </w:rPr>
        <w:t xml:space="preserve">3.Hadjipaschalis, I., A. Poullikkas, and V. Efthimiou, </w:t>
      </w:r>
      <w:r w:rsidRPr="00515DBF">
        <w:rPr>
          <w:rFonts w:cs="B Nazanin"/>
          <w:i/>
        </w:rPr>
        <w:t>Overview of current and future energy storage technologies for electric power applications.</w:t>
      </w:r>
      <w:r w:rsidRPr="00515DBF">
        <w:rPr>
          <w:rFonts w:cs="B Nazanin"/>
        </w:rPr>
        <w:t xml:space="preserve"> Renewable and sustainable energy reviews, 2009. </w:t>
      </w:r>
      <w:r w:rsidRPr="00515DBF">
        <w:rPr>
          <w:rFonts w:cs="B Nazanin"/>
          <w:b/>
        </w:rPr>
        <w:t>13</w:t>
      </w:r>
      <w:r w:rsidRPr="00515DBF">
        <w:rPr>
          <w:rFonts w:cs="B Nazanin"/>
        </w:rPr>
        <w:t>(6): p. 1513-1522</w:t>
      </w:r>
      <w:r w:rsidRPr="00515DBF">
        <w:rPr>
          <w:rFonts w:cs="B Nazanin"/>
          <w:rtl/>
        </w:rPr>
        <w:t>.</w:t>
      </w:r>
    </w:p>
    <w:p w:rsidR="008D4D2A" w:rsidRPr="00515DBF" w:rsidRDefault="008D4D2A" w:rsidP="00C4778E">
      <w:pPr>
        <w:pStyle w:val="EndNoteBibliography"/>
        <w:spacing w:after="0"/>
        <w:ind w:hanging="11"/>
        <w:rPr>
          <w:rFonts w:cs="B Nazanin"/>
          <w:rtl/>
        </w:rPr>
      </w:pPr>
      <w:r w:rsidRPr="00515DBF">
        <w:rPr>
          <w:rFonts w:cs="B Nazanin"/>
        </w:rPr>
        <w:t xml:space="preserve">4.Rozier, P. and J.M. Tarascon, </w:t>
      </w:r>
      <w:r w:rsidRPr="00515DBF">
        <w:rPr>
          <w:rFonts w:cs="B Nazanin"/>
          <w:i/>
        </w:rPr>
        <w:t>Li-rich layered oxide cathodes for next-generation Li-ion batteries: chances and challenges.</w:t>
      </w:r>
      <w:r w:rsidRPr="00515DBF">
        <w:rPr>
          <w:rFonts w:cs="B Nazanin"/>
        </w:rPr>
        <w:t xml:space="preserve"> Journal of The Electrochemical Society, 2015. </w:t>
      </w:r>
      <w:r w:rsidRPr="00515DBF">
        <w:rPr>
          <w:rFonts w:cs="B Nazanin"/>
          <w:b/>
        </w:rPr>
        <w:t>162</w:t>
      </w:r>
      <w:r w:rsidRPr="00515DBF">
        <w:rPr>
          <w:rFonts w:cs="B Nazanin"/>
        </w:rPr>
        <w:t>(14): p. A2490-A2499</w:t>
      </w:r>
      <w:r w:rsidRPr="00515DBF">
        <w:rPr>
          <w:rFonts w:cs="B Nazanin"/>
          <w:rtl/>
        </w:rPr>
        <w:t>.</w:t>
      </w:r>
    </w:p>
    <w:p w:rsidR="008D4D2A" w:rsidRPr="00515DBF" w:rsidRDefault="008D4D2A" w:rsidP="00C4778E">
      <w:pPr>
        <w:pStyle w:val="EndNoteBibliography"/>
        <w:spacing w:after="0"/>
        <w:ind w:hanging="11"/>
        <w:rPr>
          <w:rFonts w:cs="B Nazanin"/>
          <w:rtl/>
        </w:rPr>
      </w:pPr>
      <w:r w:rsidRPr="00515DBF">
        <w:rPr>
          <w:rFonts w:cs="B Nazanin"/>
        </w:rPr>
        <w:t xml:space="preserve">5.Wang, Y.X., et al., </w:t>
      </w:r>
      <w:r w:rsidRPr="00515DBF">
        <w:rPr>
          <w:rFonts w:cs="B Nazanin"/>
          <w:i/>
        </w:rPr>
        <w:t>Magnesium-doped Li1. 2 [Co0. 13Ni0. 13Mn0. 54] O2 for lithium-ion battery cathode with enhanced cycling stability and rate capability.</w:t>
      </w:r>
      <w:r w:rsidRPr="00515DBF">
        <w:rPr>
          <w:rFonts w:cs="B Nazanin"/>
        </w:rPr>
        <w:t xml:space="preserve"> ACS applied materials &amp; interfaces, 2015. </w:t>
      </w:r>
      <w:r w:rsidRPr="00515DBF">
        <w:rPr>
          <w:rFonts w:cs="B Nazanin"/>
          <w:b/>
        </w:rPr>
        <w:t>7</w:t>
      </w:r>
      <w:r w:rsidRPr="00515DBF">
        <w:rPr>
          <w:rFonts w:cs="B Nazanin"/>
        </w:rPr>
        <w:t>(23): p. 13014-13021</w:t>
      </w:r>
      <w:r w:rsidRPr="00515DBF">
        <w:rPr>
          <w:rFonts w:cs="B Nazanin"/>
          <w:rtl/>
        </w:rPr>
        <w:t>.</w:t>
      </w:r>
    </w:p>
    <w:p w:rsidR="008D4D2A" w:rsidRPr="00515DBF" w:rsidRDefault="008D4D2A" w:rsidP="00C4778E">
      <w:pPr>
        <w:pStyle w:val="EndNoteBibliography"/>
        <w:ind w:hanging="11"/>
        <w:rPr>
          <w:rFonts w:cs="B Nazanin"/>
          <w:rtl/>
        </w:rPr>
      </w:pPr>
      <w:r w:rsidRPr="00515DBF">
        <w:rPr>
          <w:rFonts w:cs="B Nazanin"/>
        </w:rPr>
        <w:t xml:space="preserve">6.Manikandan, P., P. Periasamy, and R. Jagannathan, </w:t>
      </w:r>
      <w:r w:rsidRPr="00515DBF">
        <w:rPr>
          <w:rFonts w:cs="B Nazanin"/>
          <w:i/>
        </w:rPr>
        <w:t>Microstructure–twinning and hexad multiplet (s) in lithium-rich layered cathode materials for lithium-ion batteries.</w:t>
      </w:r>
      <w:r w:rsidRPr="00515DBF">
        <w:rPr>
          <w:rFonts w:cs="B Nazanin"/>
        </w:rPr>
        <w:t xml:space="preserve"> Rsc Advances, 2014. </w:t>
      </w:r>
      <w:r w:rsidRPr="00515DBF">
        <w:rPr>
          <w:rFonts w:cs="B Nazanin"/>
          <w:b/>
        </w:rPr>
        <w:t>4</w:t>
      </w:r>
      <w:r w:rsidRPr="00515DBF">
        <w:rPr>
          <w:rFonts w:cs="B Nazanin"/>
        </w:rPr>
        <w:t>(76): p. 40359-40367</w:t>
      </w:r>
      <w:r w:rsidRPr="00515DBF">
        <w:rPr>
          <w:rFonts w:cs="B Nazanin"/>
          <w:rtl/>
        </w:rPr>
        <w:t>.</w:t>
      </w:r>
    </w:p>
    <w:p w:rsidR="008D4D2A" w:rsidRPr="00515DBF" w:rsidRDefault="008D4D2A" w:rsidP="00C4778E">
      <w:pPr>
        <w:bidi/>
        <w:ind w:hanging="11"/>
        <w:jc w:val="both"/>
        <w:rPr>
          <w:rFonts w:cs="B Nazanin"/>
          <w:lang w:bidi="fa-IR"/>
        </w:rPr>
      </w:pPr>
      <w:r w:rsidRPr="00515DBF">
        <w:rPr>
          <w:rFonts w:ascii="Arial" w:eastAsia="TimesNewRoman" w:hAnsi="Arial" w:cs="B Nazanin"/>
          <w:rtl/>
          <w:lang w:bidi="fa-IR"/>
        </w:rPr>
        <w:fldChar w:fldCharType="end"/>
      </w:r>
    </w:p>
    <w:sectPr w:rsidR="008D4D2A" w:rsidRPr="00515DBF" w:rsidSect="00005FCE">
      <w:headerReference w:type="default" r:id="rId16"/>
      <w:footerReference w:type="default" r:id="rId17"/>
      <w:footnotePr>
        <w:numFmt w:val="chicago"/>
        <w:numRestart w:val="eachPage"/>
      </w:footnotePr>
      <w:type w:val="continuous"/>
      <w:pgSz w:w="11906" w:h="16838" w:code="9"/>
      <w:pgMar w:top="1958" w:right="1646" w:bottom="1699" w:left="1411" w:header="274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88" w:rsidRDefault="000B3888">
      <w:r>
        <w:separator/>
      </w:r>
    </w:p>
  </w:endnote>
  <w:endnote w:type="continuationSeparator" w:id="0">
    <w:p w:rsidR="000B3888" w:rsidRDefault="000B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n">
    <w:altName w:val="Times New Roman"/>
    <w:panose1 w:val="00000000000000000000"/>
    <w:charset w:val="00"/>
    <w:family w:val="roman"/>
    <w:notTrueType/>
    <w:pitch w:val="default"/>
  </w:font>
  <w:font w:name="KfsdbsTryqnd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zaninNormal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D7" w:rsidRPr="00005FCE" w:rsidRDefault="00005FCE" w:rsidP="00005FCE">
    <w:pPr>
      <w:pStyle w:val="Footer"/>
      <w:jc w:val="center"/>
      <w:rPr>
        <w:sz w:val="36"/>
        <w:szCs w:val="36"/>
      </w:rPr>
    </w:pPr>
    <w:r w:rsidRPr="00005FCE">
      <w:rPr>
        <w:sz w:val="36"/>
        <w:szCs w:val="36"/>
        <w:lang w:val="en-US"/>
      </w:rPr>
      <w:t>http://2energi.ir/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88" w:rsidRDefault="000B3888">
      <w:r>
        <w:separator/>
      </w:r>
    </w:p>
  </w:footnote>
  <w:footnote w:type="continuationSeparator" w:id="0">
    <w:p w:rsidR="000B3888" w:rsidRDefault="000B3888">
      <w:r>
        <w:continuationSeparator/>
      </w:r>
    </w:p>
  </w:footnote>
  <w:footnote w:id="1">
    <w:p w:rsidR="0059195E" w:rsidRPr="0059195E" w:rsidRDefault="0059195E" w:rsidP="0059195E">
      <w:pPr>
        <w:pStyle w:val="FootnoteText"/>
        <w:rPr>
          <w:b/>
          <w:bCs/>
          <w:sz w:val="16"/>
          <w:szCs w:val="16"/>
          <w:lang w:val="en-US"/>
        </w:rPr>
      </w:pPr>
    </w:p>
  </w:footnote>
  <w:footnote w:id="2">
    <w:p w:rsidR="00410754" w:rsidRDefault="00410754" w:rsidP="0041075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ar-IQ"/>
        </w:rPr>
        <w:t>Bragg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58" w:rsidRDefault="001538F3" w:rsidP="00005FCE">
    <w:pPr>
      <w:jc w:val="center"/>
    </w:pPr>
    <w:r>
      <w:rPr>
        <w:noProof/>
      </w:rPr>
      <w:drawing>
        <wp:inline distT="0" distB="0" distL="0" distR="0">
          <wp:extent cx="5388610" cy="1339215"/>
          <wp:effectExtent l="0" t="0" r="2540" b="0"/>
          <wp:docPr id="26" name="Picture 26" descr="بن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بن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885094"/>
    <w:multiLevelType w:val="hybridMultilevel"/>
    <w:tmpl w:val="74287E9C"/>
    <w:lvl w:ilvl="0" w:tplc="C75A5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3B"/>
    <w:rsid w:val="00005FCE"/>
    <w:rsid w:val="00007B1A"/>
    <w:rsid w:val="000216C2"/>
    <w:rsid w:val="0002177B"/>
    <w:rsid w:val="000248E1"/>
    <w:rsid w:val="000272E6"/>
    <w:rsid w:val="000345EE"/>
    <w:rsid w:val="00046EA2"/>
    <w:rsid w:val="0006002A"/>
    <w:rsid w:val="00070B00"/>
    <w:rsid w:val="00075A44"/>
    <w:rsid w:val="00080508"/>
    <w:rsid w:val="00085680"/>
    <w:rsid w:val="00087196"/>
    <w:rsid w:val="000905C2"/>
    <w:rsid w:val="00095450"/>
    <w:rsid w:val="000B3888"/>
    <w:rsid w:val="000C03A3"/>
    <w:rsid w:val="000D594D"/>
    <w:rsid w:val="000E0EE7"/>
    <w:rsid w:val="00110678"/>
    <w:rsid w:val="001138C8"/>
    <w:rsid w:val="00113AEE"/>
    <w:rsid w:val="00120811"/>
    <w:rsid w:val="0012580F"/>
    <w:rsid w:val="00141DBB"/>
    <w:rsid w:val="00142026"/>
    <w:rsid w:val="00147C12"/>
    <w:rsid w:val="001538F3"/>
    <w:rsid w:val="001556C0"/>
    <w:rsid w:val="001579ED"/>
    <w:rsid w:val="00162F36"/>
    <w:rsid w:val="00164E34"/>
    <w:rsid w:val="00165A56"/>
    <w:rsid w:val="001808D4"/>
    <w:rsid w:val="0018674B"/>
    <w:rsid w:val="00187567"/>
    <w:rsid w:val="00187BE5"/>
    <w:rsid w:val="001A744C"/>
    <w:rsid w:val="001C269F"/>
    <w:rsid w:val="001C75BE"/>
    <w:rsid w:val="001D0E43"/>
    <w:rsid w:val="001F35DB"/>
    <w:rsid w:val="00200FD5"/>
    <w:rsid w:val="00212134"/>
    <w:rsid w:val="00223A5E"/>
    <w:rsid w:val="002241D3"/>
    <w:rsid w:val="002351E7"/>
    <w:rsid w:val="002543CC"/>
    <w:rsid w:val="00257502"/>
    <w:rsid w:val="00280381"/>
    <w:rsid w:val="00281ED6"/>
    <w:rsid w:val="002822E9"/>
    <w:rsid w:val="00283E35"/>
    <w:rsid w:val="00286741"/>
    <w:rsid w:val="00287297"/>
    <w:rsid w:val="002B31FA"/>
    <w:rsid w:val="002C2AE2"/>
    <w:rsid w:val="00314261"/>
    <w:rsid w:val="00327BF9"/>
    <w:rsid w:val="00327C76"/>
    <w:rsid w:val="0036567D"/>
    <w:rsid w:val="003A2D39"/>
    <w:rsid w:val="003A33DD"/>
    <w:rsid w:val="003B1862"/>
    <w:rsid w:val="003C346B"/>
    <w:rsid w:val="003D1BD9"/>
    <w:rsid w:val="003D4778"/>
    <w:rsid w:val="003D4FE9"/>
    <w:rsid w:val="003F6A9D"/>
    <w:rsid w:val="004012FC"/>
    <w:rsid w:val="00407B2A"/>
    <w:rsid w:val="00410754"/>
    <w:rsid w:val="00415F91"/>
    <w:rsid w:val="00416BBB"/>
    <w:rsid w:val="0042651F"/>
    <w:rsid w:val="00427BED"/>
    <w:rsid w:val="00445B20"/>
    <w:rsid w:val="00451F5A"/>
    <w:rsid w:val="00452A69"/>
    <w:rsid w:val="00453BBC"/>
    <w:rsid w:val="00456841"/>
    <w:rsid w:val="00483EF0"/>
    <w:rsid w:val="004902BA"/>
    <w:rsid w:val="004A5E2F"/>
    <w:rsid w:val="004A65C4"/>
    <w:rsid w:val="004B3BBE"/>
    <w:rsid w:val="004B7981"/>
    <w:rsid w:val="004C0729"/>
    <w:rsid w:val="004C14D4"/>
    <w:rsid w:val="004C3933"/>
    <w:rsid w:val="004C436C"/>
    <w:rsid w:val="004C7B17"/>
    <w:rsid w:val="004F46D1"/>
    <w:rsid w:val="005065EA"/>
    <w:rsid w:val="00513F81"/>
    <w:rsid w:val="00514CBB"/>
    <w:rsid w:val="00515DBF"/>
    <w:rsid w:val="00531D7C"/>
    <w:rsid w:val="005434B4"/>
    <w:rsid w:val="00546CDE"/>
    <w:rsid w:val="005542AB"/>
    <w:rsid w:val="005627BC"/>
    <w:rsid w:val="0056551C"/>
    <w:rsid w:val="005917FE"/>
    <w:rsid w:val="0059195E"/>
    <w:rsid w:val="00592277"/>
    <w:rsid w:val="005A519D"/>
    <w:rsid w:val="005B7FBD"/>
    <w:rsid w:val="005C319B"/>
    <w:rsid w:val="005C3241"/>
    <w:rsid w:val="005D5908"/>
    <w:rsid w:val="005F731B"/>
    <w:rsid w:val="00606C93"/>
    <w:rsid w:val="00617123"/>
    <w:rsid w:val="00620FF9"/>
    <w:rsid w:val="00622B96"/>
    <w:rsid w:val="00630086"/>
    <w:rsid w:val="006346AC"/>
    <w:rsid w:val="006419CC"/>
    <w:rsid w:val="006549FB"/>
    <w:rsid w:val="00657BDD"/>
    <w:rsid w:val="00657E87"/>
    <w:rsid w:val="0067661E"/>
    <w:rsid w:val="00681621"/>
    <w:rsid w:val="006B492D"/>
    <w:rsid w:val="006B4BD3"/>
    <w:rsid w:val="006B66FA"/>
    <w:rsid w:val="006C3E46"/>
    <w:rsid w:val="006C7E20"/>
    <w:rsid w:val="006D5463"/>
    <w:rsid w:val="006D6337"/>
    <w:rsid w:val="006E19E6"/>
    <w:rsid w:val="006E3C7A"/>
    <w:rsid w:val="00720F14"/>
    <w:rsid w:val="00734EAA"/>
    <w:rsid w:val="007363B2"/>
    <w:rsid w:val="0074037E"/>
    <w:rsid w:val="0075174B"/>
    <w:rsid w:val="007741CF"/>
    <w:rsid w:val="00785C1C"/>
    <w:rsid w:val="00790492"/>
    <w:rsid w:val="007A7DD1"/>
    <w:rsid w:val="007B3830"/>
    <w:rsid w:val="007B6512"/>
    <w:rsid w:val="007E251A"/>
    <w:rsid w:val="007F5A82"/>
    <w:rsid w:val="00804230"/>
    <w:rsid w:val="00804EA7"/>
    <w:rsid w:val="00813A2C"/>
    <w:rsid w:val="008224DC"/>
    <w:rsid w:val="00831275"/>
    <w:rsid w:val="00841244"/>
    <w:rsid w:val="00842D3B"/>
    <w:rsid w:val="00843D2B"/>
    <w:rsid w:val="008509F7"/>
    <w:rsid w:val="008540DF"/>
    <w:rsid w:val="00857B8B"/>
    <w:rsid w:val="00862FE9"/>
    <w:rsid w:val="008707E1"/>
    <w:rsid w:val="00875A12"/>
    <w:rsid w:val="008A1942"/>
    <w:rsid w:val="008A4236"/>
    <w:rsid w:val="008B573C"/>
    <w:rsid w:val="008D160A"/>
    <w:rsid w:val="008D2B7C"/>
    <w:rsid w:val="008D4D2A"/>
    <w:rsid w:val="008D5212"/>
    <w:rsid w:val="008F25C5"/>
    <w:rsid w:val="00902915"/>
    <w:rsid w:val="009210DF"/>
    <w:rsid w:val="00926C66"/>
    <w:rsid w:val="009339A9"/>
    <w:rsid w:val="00956E9B"/>
    <w:rsid w:val="00960985"/>
    <w:rsid w:val="00961A0E"/>
    <w:rsid w:val="0097656E"/>
    <w:rsid w:val="009A57FF"/>
    <w:rsid w:val="009B3126"/>
    <w:rsid w:val="009B4F44"/>
    <w:rsid w:val="009B5FD7"/>
    <w:rsid w:val="009D6C1D"/>
    <w:rsid w:val="009E5E83"/>
    <w:rsid w:val="009E768A"/>
    <w:rsid w:val="00A003E6"/>
    <w:rsid w:val="00A33566"/>
    <w:rsid w:val="00A36A5F"/>
    <w:rsid w:val="00A5540E"/>
    <w:rsid w:val="00A86F59"/>
    <w:rsid w:val="00A94C09"/>
    <w:rsid w:val="00AA5685"/>
    <w:rsid w:val="00AB2AE9"/>
    <w:rsid w:val="00AD334D"/>
    <w:rsid w:val="00AD5258"/>
    <w:rsid w:val="00AE06A7"/>
    <w:rsid w:val="00AE7556"/>
    <w:rsid w:val="00AF7868"/>
    <w:rsid w:val="00AF7A13"/>
    <w:rsid w:val="00AF7B74"/>
    <w:rsid w:val="00B0067A"/>
    <w:rsid w:val="00B04CE8"/>
    <w:rsid w:val="00B21324"/>
    <w:rsid w:val="00B23F8A"/>
    <w:rsid w:val="00B37DF7"/>
    <w:rsid w:val="00B43626"/>
    <w:rsid w:val="00B518EA"/>
    <w:rsid w:val="00BA0658"/>
    <w:rsid w:val="00BA1BD6"/>
    <w:rsid w:val="00BE1617"/>
    <w:rsid w:val="00BE7253"/>
    <w:rsid w:val="00BF2C99"/>
    <w:rsid w:val="00BF68C4"/>
    <w:rsid w:val="00BF6C11"/>
    <w:rsid w:val="00C02204"/>
    <w:rsid w:val="00C27DAD"/>
    <w:rsid w:val="00C30F7D"/>
    <w:rsid w:val="00C43122"/>
    <w:rsid w:val="00C4778E"/>
    <w:rsid w:val="00C81FDD"/>
    <w:rsid w:val="00C82AD1"/>
    <w:rsid w:val="00CA0F69"/>
    <w:rsid w:val="00CA1053"/>
    <w:rsid w:val="00CA2A45"/>
    <w:rsid w:val="00CB59B2"/>
    <w:rsid w:val="00CB7B26"/>
    <w:rsid w:val="00CC2AC8"/>
    <w:rsid w:val="00CC626C"/>
    <w:rsid w:val="00CC6D61"/>
    <w:rsid w:val="00CD09E6"/>
    <w:rsid w:val="00CD4793"/>
    <w:rsid w:val="00D104F5"/>
    <w:rsid w:val="00D2556E"/>
    <w:rsid w:val="00D61A3B"/>
    <w:rsid w:val="00D6368D"/>
    <w:rsid w:val="00D955AE"/>
    <w:rsid w:val="00DB1162"/>
    <w:rsid w:val="00DB434E"/>
    <w:rsid w:val="00DB46EF"/>
    <w:rsid w:val="00DB61CB"/>
    <w:rsid w:val="00DC05F2"/>
    <w:rsid w:val="00DD1C97"/>
    <w:rsid w:val="00DE027C"/>
    <w:rsid w:val="00DE3865"/>
    <w:rsid w:val="00DE4C6F"/>
    <w:rsid w:val="00DF5530"/>
    <w:rsid w:val="00DF67E0"/>
    <w:rsid w:val="00E00658"/>
    <w:rsid w:val="00E00C5C"/>
    <w:rsid w:val="00E24237"/>
    <w:rsid w:val="00E51179"/>
    <w:rsid w:val="00E62984"/>
    <w:rsid w:val="00E63CEA"/>
    <w:rsid w:val="00E86544"/>
    <w:rsid w:val="00EA58E7"/>
    <w:rsid w:val="00EB62DE"/>
    <w:rsid w:val="00EC29A4"/>
    <w:rsid w:val="00EE1305"/>
    <w:rsid w:val="00EE162A"/>
    <w:rsid w:val="00F021A8"/>
    <w:rsid w:val="00F05AD1"/>
    <w:rsid w:val="00F1555B"/>
    <w:rsid w:val="00F330AA"/>
    <w:rsid w:val="00F36A32"/>
    <w:rsid w:val="00F52ED1"/>
    <w:rsid w:val="00F572BD"/>
    <w:rsid w:val="00F60856"/>
    <w:rsid w:val="00F63888"/>
    <w:rsid w:val="00F63FBF"/>
    <w:rsid w:val="00F661E6"/>
    <w:rsid w:val="00F73604"/>
    <w:rsid w:val="00F86FE1"/>
    <w:rsid w:val="00F95A07"/>
    <w:rsid w:val="00FA2081"/>
    <w:rsid w:val="00FB1142"/>
    <w:rsid w:val="00FB7BEC"/>
    <w:rsid w:val="00FC1334"/>
    <w:rsid w:val="00FC3609"/>
    <w:rsid w:val="00FC5E7B"/>
    <w:rsid w:val="00FD457A"/>
    <w:rsid w:val="00FE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10754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13AE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a">
    <w:name w:val="متن اصلی"/>
    <w:basedOn w:val="Normal"/>
    <w:qFormat/>
    <w:rsid w:val="00657E87"/>
    <w:pPr>
      <w:spacing w:after="200"/>
      <w:jc w:val="right"/>
    </w:pPr>
    <w:rPr>
      <w:rFonts w:ascii="B Nazanin" w:eastAsia="TimesNewRomanPSMT" w:hAnsi="B Nazanin" w:cs="B Nazanin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410754"/>
    <w:rPr>
      <w:b/>
      <w:bCs/>
      <w:sz w:val="20"/>
      <w:szCs w:val="20"/>
    </w:rPr>
  </w:style>
  <w:style w:type="character" w:customStyle="1" w:styleId="Heading5Char">
    <w:name w:val="Heading 5 Char"/>
    <w:link w:val="Heading5"/>
    <w:semiHidden/>
    <w:rsid w:val="00410754"/>
    <w:rPr>
      <w:rFonts w:ascii="Calibri" w:eastAsia="Times New Roman" w:hAnsi="Calibri" w:cs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locked/>
    <w:rsid w:val="00F86FE1"/>
    <w:pPr>
      <w:jc w:val="both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8D4D2A"/>
    <w:pPr>
      <w:spacing w:after="200"/>
      <w:jc w:val="both"/>
    </w:pPr>
    <w:rPr>
      <w:rFonts w:ascii="Calibri" w:eastAsia="Calibri" w:hAnsi="Calibri" w:cs="Arial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8D4D2A"/>
    <w:rPr>
      <w:rFonts w:ascii="Calibri" w:eastAsia="Calibri" w:hAnsi="Calibri" w:cs="Arial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10754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13AE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a">
    <w:name w:val="متن اصلی"/>
    <w:basedOn w:val="Normal"/>
    <w:qFormat/>
    <w:rsid w:val="00657E87"/>
    <w:pPr>
      <w:spacing w:after="200"/>
      <w:jc w:val="right"/>
    </w:pPr>
    <w:rPr>
      <w:rFonts w:ascii="B Nazanin" w:eastAsia="TimesNewRomanPSMT" w:hAnsi="B Nazanin" w:cs="B Nazanin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410754"/>
    <w:rPr>
      <w:b/>
      <w:bCs/>
      <w:sz w:val="20"/>
      <w:szCs w:val="20"/>
    </w:rPr>
  </w:style>
  <w:style w:type="character" w:customStyle="1" w:styleId="Heading5Char">
    <w:name w:val="Heading 5 Char"/>
    <w:link w:val="Heading5"/>
    <w:semiHidden/>
    <w:rsid w:val="00410754"/>
    <w:rPr>
      <w:rFonts w:ascii="Calibri" w:eastAsia="Times New Roman" w:hAnsi="Calibri" w:cs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locked/>
    <w:rsid w:val="00F86FE1"/>
    <w:pPr>
      <w:jc w:val="both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8D4D2A"/>
    <w:pPr>
      <w:spacing w:after="200"/>
      <w:jc w:val="both"/>
    </w:pPr>
    <w:rPr>
      <w:rFonts w:ascii="Calibri" w:eastAsia="Calibri" w:hAnsi="Calibri" w:cs="Arial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8D4D2A"/>
    <w:rPr>
      <w:rFonts w:ascii="Calibri" w:eastAsia="Calibri" w:hAnsi="Calibri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0698-AD87-4338-87EE-E7210E1E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Hewlett-Packard</Company>
  <LinksUpToDate>false</LinksUpToDate>
  <CharactersWithSpaces>16163</CharactersWithSpaces>
  <SharedDoc>false</SharedDoc>
  <HLinks>
    <vt:vector size="6" baseType="variant">
      <vt:variant>
        <vt:i4>2818174</vt:i4>
      </vt:variant>
      <vt:variant>
        <vt:i4>68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creator>Nima Tavakoli</dc:creator>
  <cp:lastModifiedBy>meysam</cp:lastModifiedBy>
  <cp:revision>2</cp:revision>
  <cp:lastPrinted>2011-07-31T20:56:00Z</cp:lastPrinted>
  <dcterms:created xsi:type="dcterms:W3CDTF">2018-02-18T20:30:00Z</dcterms:created>
  <dcterms:modified xsi:type="dcterms:W3CDTF">2018-02-18T20:30:00Z</dcterms:modified>
</cp:coreProperties>
</file>