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10767" w14:textId="77777777" w:rsidR="00414158" w:rsidRPr="00912B3C" w:rsidRDefault="00414158" w:rsidP="00414158">
      <w:pPr>
        <w:autoSpaceDE w:val="0"/>
        <w:autoSpaceDN w:val="0"/>
        <w:bidi w:val="0"/>
        <w:adjustRightInd w:val="0"/>
        <w:ind w:left="1134"/>
        <w:jc w:val="lowKashida"/>
        <w:rPr>
          <w:rFonts w:ascii="Times New Roman" w:eastAsia="Times New Roman" w:hAnsi="Times New Roman" w:cs="Times New Roman"/>
          <w:b/>
          <w:bCs/>
          <w:sz w:val="28"/>
          <w:szCs w:val="28"/>
          <w:rtl/>
        </w:rPr>
      </w:pPr>
    </w:p>
    <w:p w14:paraId="2CB5B0E4" w14:textId="3FE60933" w:rsidR="00912B3C" w:rsidRPr="00912B3C" w:rsidRDefault="00912B3C" w:rsidP="00DE3CAD">
      <w:pPr>
        <w:autoSpaceDE w:val="0"/>
        <w:autoSpaceDN w:val="0"/>
        <w:adjustRightInd w:val="0"/>
        <w:spacing w:line="360" w:lineRule="auto"/>
        <w:jc w:val="center"/>
        <w:rPr>
          <w:rFonts w:ascii="Times New Roman" w:eastAsia="Times New Roman" w:hAnsi="Times New Roman" w:cs="Times New Roman"/>
          <w:b/>
          <w:bCs/>
          <w:sz w:val="28"/>
          <w:szCs w:val="28"/>
        </w:rPr>
      </w:pPr>
      <w:r w:rsidRPr="00912B3C">
        <w:rPr>
          <w:rFonts w:ascii="Times New Roman" w:eastAsia="Times New Roman" w:hAnsi="Times New Roman" w:cs="Times New Roman"/>
          <w:b/>
          <w:bCs/>
          <w:sz w:val="28"/>
          <w:szCs w:val="28"/>
        </w:rPr>
        <w:t>Lattice Boltzmann Method</w:t>
      </w:r>
      <w:r w:rsidR="00880537">
        <w:rPr>
          <w:rFonts w:ascii="Times New Roman" w:eastAsia="Times New Roman" w:hAnsi="Times New Roman" w:cs="Times New Roman"/>
          <w:b/>
          <w:bCs/>
          <w:sz w:val="28"/>
          <w:szCs w:val="28"/>
        </w:rPr>
        <w:t xml:space="preserve"> </w:t>
      </w:r>
      <w:r w:rsidR="00DE3CAD">
        <w:rPr>
          <w:rFonts w:ascii="Times New Roman" w:eastAsia="Times New Roman" w:hAnsi="Times New Roman" w:cs="Times New Roman"/>
          <w:b/>
          <w:bCs/>
          <w:sz w:val="28"/>
          <w:szCs w:val="28"/>
        </w:rPr>
        <w:t>With</w:t>
      </w:r>
      <w:r w:rsidR="00880537">
        <w:rPr>
          <w:rFonts w:ascii="Times New Roman" w:eastAsia="Times New Roman" w:hAnsi="Times New Roman" w:cs="Times New Roman"/>
          <w:b/>
          <w:bCs/>
          <w:sz w:val="28"/>
          <w:szCs w:val="28"/>
        </w:rPr>
        <w:t xml:space="preserve"> Ghost Flow </w:t>
      </w:r>
      <w:r w:rsidR="00DE3CAD">
        <w:rPr>
          <w:rFonts w:ascii="Times New Roman" w:eastAsia="Times New Roman" w:hAnsi="Times New Roman" w:cs="Times New Roman"/>
          <w:b/>
          <w:bCs/>
          <w:sz w:val="28"/>
          <w:szCs w:val="28"/>
        </w:rPr>
        <w:t xml:space="preserve">In </w:t>
      </w:r>
      <w:r w:rsidR="00880537">
        <w:rPr>
          <w:rFonts w:ascii="Times New Roman" w:eastAsia="Times New Roman" w:hAnsi="Times New Roman" w:cs="Times New Roman"/>
          <w:b/>
          <w:bCs/>
          <w:sz w:val="28"/>
          <w:szCs w:val="28"/>
        </w:rPr>
        <w:t xml:space="preserve">Curve Boundary </w:t>
      </w:r>
      <w:r w:rsidR="00DE3CAD">
        <w:rPr>
          <w:rFonts w:ascii="Times New Roman" w:eastAsia="Times New Roman" w:hAnsi="Times New Roman" w:cs="Times New Roman"/>
          <w:b/>
          <w:bCs/>
          <w:sz w:val="28"/>
          <w:szCs w:val="28"/>
        </w:rPr>
        <w:t>F</w:t>
      </w:r>
      <w:r w:rsidRPr="00912B3C">
        <w:rPr>
          <w:rFonts w:ascii="Times New Roman" w:eastAsia="Times New Roman" w:hAnsi="Times New Roman" w:cs="Times New Roman"/>
          <w:b/>
          <w:bCs/>
          <w:sz w:val="28"/>
          <w:szCs w:val="28"/>
        </w:rPr>
        <w:t>or Simulation Aerodynamic Force Around Airfoil</w:t>
      </w:r>
    </w:p>
    <w:p w14:paraId="514FF6B1" w14:textId="77777777" w:rsidR="00DB69CE" w:rsidRPr="00F85699" w:rsidRDefault="00DB69CE" w:rsidP="00DB69CE">
      <w:pPr>
        <w:autoSpaceDE w:val="0"/>
        <w:autoSpaceDN w:val="0"/>
        <w:bidi w:val="0"/>
        <w:adjustRightInd w:val="0"/>
        <w:spacing w:line="360" w:lineRule="auto"/>
        <w:jc w:val="center"/>
        <w:rPr>
          <w:rFonts w:ascii="Times New Roman" w:eastAsia="Times New Roman" w:hAnsi="Times New Roman" w:cs="Times New Roman"/>
          <w:b/>
          <w:bCs/>
          <w:sz w:val="24"/>
          <w:szCs w:val="24"/>
        </w:rPr>
      </w:pPr>
    </w:p>
    <w:tbl>
      <w:tblPr>
        <w:tblW w:w="0" w:type="auto"/>
        <w:tblLook w:val="04A0" w:firstRow="1" w:lastRow="0" w:firstColumn="1" w:lastColumn="0" w:noHBand="0" w:noVBand="1"/>
      </w:tblPr>
      <w:tblGrid>
        <w:gridCol w:w="4533"/>
        <w:gridCol w:w="4537"/>
      </w:tblGrid>
      <w:tr w:rsidR="00DB69CE" w:rsidRPr="000613AE" w14:paraId="5527415B" w14:textId="77777777" w:rsidTr="000F7F04">
        <w:tc>
          <w:tcPr>
            <w:tcW w:w="4533" w:type="dxa"/>
          </w:tcPr>
          <w:p w14:paraId="03AF7127" w14:textId="77777777" w:rsidR="000F7F04" w:rsidRPr="00C26C79" w:rsidRDefault="000F7F04" w:rsidP="000F7F04">
            <w:pPr>
              <w:autoSpaceDE w:val="0"/>
              <w:autoSpaceDN w:val="0"/>
              <w:bidi w:val="0"/>
              <w:adjustRightInd w:val="0"/>
              <w:spacing w:after="0" w:line="240" w:lineRule="auto"/>
              <w:jc w:val="center"/>
              <w:rPr>
                <w:rFonts w:ascii="Times New Roman" w:eastAsia="Times New Roman" w:hAnsi="Times New Roman" w:cs="Times New Roman"/>
                <w:b/>
                <w:bCs/>
                <w:color w:val="000000"/>
                <w:spacing w:val="3"/>
              </w:rPr>
            </w:pPr>
            <w:r w:rsidRPr="00C26C79">
              <w:rPr>
                <w:rFonts w:ascii="Times New Roman" w:eastAsia="Times New Roman" w:hAnsi="Times New Roman" w:cs="Times New Roman"/>
                <w:b/>
                <w:bCs/>
                <w:color w:val="000000"/>
                <w:spacing w:val="3"/>
              </w:rPr>
              <w:t>Hamed Saffarzadeh</w:t>
            </w:r>
          </w:p>
          <w:p w14:paraId="7C9493B3" w14:textId="77777777" w:rsidR="000F7F04" w:rsidRPr="00C26C79" w:rsidRDefault="000F7F04" w:rsidP="000F7F04">
            <w:pPr>
              <w:autoSpaceDE w:val="0"/>
              <w:autoSpaceDN w:val="0"/>
              <w:bidi w:val="0"/>
              <w:adjustRightInd w:val="0"/>
              <w:spacing w:after="0" w:line="240" w:lineRule="auto"/>
              <w:rPr>
                <w:rFonts w:ascii="Times New Roman" w:eastAsia="Times New Roman" w:hAnsi="Times New Roman" w:cs="Times New Roman"/>
                <w:i/>
                <w:iCs/>
                <w:color w:val="000000"/>
                <w:spacing w:val="3"/>
              </w:rPr>
            </w:pPr>
            <w:r>
              <w:rPr>
                <w:rFonts w:ascii="Times New Roman" w:eastAsia="Times New Roman" w:hAnsi="Times New Roman" w:cs="Times New Roman"/>
                <w:i/>
                <w:iCs/>
                <w:color w:val="000000"/>
                <w:spacing w:val="3"/>
              </w:rPr>
              <w:t>PhD</w:t>
            </w:r>
            <w:r w:rsidRPr="00C26C79">
              <w:rPr>
                <w:rFonts w:ascii="Times New Roman" w:eastAsia="Times New Roman" w:hAnsi="Times New Roman" w:cs="Times New Roman"/>
                <w:i/>
                <w:iCs/>
                <w:color w:val="000000"/>
                <w:spacing w:val="3"/>
              </w:rPr>
              <w:t xml:space="preserve"> student, Ferdowsi university of Mashhad,</w:t>
            </w:r>
          </w:p>
          <w:p w14:paraId="69E0106A" w14:textId="6AF32324" w:rsidR="00DB69CE" w:rsidRPr="000B3DD2" w:rsidRDefault="000F7F04" w:rsidP="000F7F04">
            <w:pPr>
              <w:autoSpaceDE w:val="0"/>
              <w:autoSpaceDN w:val="0"/>
              <w:bidi w:val="0"/>
              <w:adjustRightInd w:val="0"/>
              <w:spacing w:after="0" w:line="240" w:lineRule="auto"/>
              <w:jc w:val="center"/>
              <w:rPr>
                <w:rFonts w:ascii="Times New Roman" w:eastAsia="Times New Roman" w:hAnsi="Times New Roman" w:cs="Times New Roman"/>
                <w:i/>
                <w:iCs/>
                <w:color w:val="000000"/>
                <w:spacing w:val="3"/>
              </w:rPr>
            </w:pPr>
            <w:r w:rsidRPr="00C26C79">
              <w:rPr>
                <w:rFonts w:ascii="Times New Roman" w:eastAsia="Times New Roman" w:hAnsi="Times New Roman" w:cs="Times New Roman"/>
                <w:i/>
                <w:iCs/>
                <w:color w:val="000000"/>
                <w:spacing w:val="3"/>
              </w:rPr>
              <w:t>Engineering Department</w:t>
            </w:r>
            <w:r w:rsidRPr="000B3DD2">
              <w:rPr>
                <w:rFonts w:ascii="Times New Roman" w:eastAsia="Times New Roman" w:hAnsi="Times New Roman" w:cs="Times New Roman"/>
                <w:i/>
                <w:iCs/>
                <w:color w:val="000000"/>
                <w:spacing w:val="3"/>
              </w:rPr>
              <w:t xml:space="preserve"> </w:t>
            </w:r>
            <w:r>
              <w:rPr>
                <w:rFonts w:ascii="Times New Roman" w:eastAsia="Times New Roman" w:hAnsi="Times New Roman" w:cs="Times New Roman"/>
                <w:i/>
                <w:iCs/>
                <w:color w:val="000000"/>
                <w:spacing w:val="3"/>
              </w:rPr>
              <w:t>Hamed.saffarzadeh@gmail.com</w:t>
            </w:r>
          </w:p>
        </w:tc>
        <w:tc>
          <w:tcPr>
            <w:tcW w:w="4537" w:type="dxa"/>
          </w:tcPr>
          <w:p w14:paraId="7111A199" w14:textId="77777777" w:rsidR="000F7F04" w:rsidRPr="00C26C79" w:rsidRDefault="000F7F04" w:rsidP="000F7F04">
            <w:pPr>
              <w:autoSpaceDE w:val="0"/>
              <w:autoSpaceDN w:val="0"/>
              <w:bidi w:val="0"/>
              <w:adjustRightInd w:val="0"/>
              <w:spacing w:after="0" w:line="240" w:lineRule="auto"/>
              <w:jc w:val="center"/>
              <w:rPr>
                <w:rFonts w:ascii="Times New Roman" w:eastAsia="Times New Roman" w:hAnsi="Times New Roman" w:cs="Times New Roman"/>
                <w:b/>
                <w:bCs/>
                <w:color w:val="000000"/>
                <w:spacing w:val="3"/>
              </w:rPr>
            </w:pPr>
            <w:r w:rsidRPr="00C26C79">
              <w:rPr>
                <w:rFonts w:ascii="Times New Roman" w:eastAsia="Times New Roman" w:hAnsi="Times New Roman" w:cs="Times New Roman"/>
                <w:b/>
                <w:bCs/>
                <w:color w:val="000000"/>
                <w:spacing w:val="3"/>
              </w:rPr>
              <w:t xml:space="preserve">Mohammad </w:t>
            </w:r>
            <w:r>
              <w:rPr>
                <w:rFonts w:ascii="Times New Roman" w:eastAsia="Times New Roman" w:hAnsi="Times New Roman" w:cs="Times New Roman"/>
                <w:b/>
                <w:bCs/>
                <w:color w:val="000000"/>
                <w:spacing w:val="3"/>
              </w:rPr>
              <w:t>H</w:t>
            </w:r>
            <w:r w:rsidRPr="00C26C79">
              <w:rPr>
                <w:rFonts w:ascii="Times New Roman" w:eastAsia="Times New Roman" w:hAnsi="Times New Roman" w:cs="Times New Roman"/>
                <w:b/>
                <w:bCs/>
                <w:color w:val="000000"/>
                <w:spacing w:val="3"/>
              </w:rPr>
              <w:t>a</w:t>
            </w:r>
            <w:r>
              <w:rPr>
                <w:rFonts w:ascii="Times New Roman" w:eastAsia="Times New Roman" w:hAnsi="Times New Roman" w:cs="Times New Roman"/>
                <w:b/>
                <w:bCs/>
                <w:color w:val="000000"/>
                <w:spacing w:val="3"/>
              </w:rPr>
              <w:t>s</w:t>
            </w:r>
            <w:r w:rsidRPr="00C26C79">
              <w:rPr>
                <w:rFonts w:ascii="Times New Roman" w:eastAsia="Times New Roman" w:hAnsi="Times New Roman" w:cs="Times New Roman"/>
                <w:b/>
                <w:bCs/>
                <w:color w:val="000000"/>
                <w:spacing w:val="3"/>
              </w:rPr>
              <w:t>san Djavareshkian</w:t>
            </w:r>
            <w:r w:rsidRPr="00C26C79">
              <w:rPr>
                <w:rFonts w:ascii="Times New Roman" w:eastAsia="Times New Roman" w:hAnsi="Times New Roman" w:cs="Times New Roman"/>
                <w:b/>
                <w:bCs/>
                <w:color w:val="000000"/>
                <w:spacing w:val="3"/>
                <w:rtl/>
              </w:rPr>
              <w:t xml:space="preserve"> </w:t>
            </w:r>
          </w:p>
          <w:p w14:paraId="4C716251" w14:textId="77777777" w:rsidR="000F7F04" w:rsidRPr="00C26C79" w:rsidRDefault="000F7F04" w:rsidP="000F7F04">
            <w:pPr>
              <w:autoSpaceDE w:val="0"/>
              <w:autoSpaceDN w:val="0"/>
              <w:bidi w:val="0"/>
              <w:adjustRightInd w:val="0"/>
              <w:spacing w:after="0" w:line="240" w:lineRule="auto"/>
              <w:rPr>
                <w:rFonts w:ascii="Times New Roman" w:eastAsia="Times New Roman" w:hAnsi="Times New Roman" w:cs="Times New Roman"/>
                <w:i/>
                <w:iCs/>
                <w:color w:val="000000"/>
                <w:spacing w:val="3"/>
              </w:rPr>
            </w:pPr>
            <w:r w:rsidRPr="00C26C79">
              <w:rPr>
                <w:rFonts w:ascii="Times New Roman" w:eastAsia="Times New Roman" w:hAnsi="Times New Roman" w:cs="Times New Roman"/>
                <w:i/>
                <w:iCs/>
                <w:color w:val="000000"/>
                <w:spacing w:val="3"/>
              </w:rPr>
              <w:t>Professor, Ferdowsi university of Mashhad,</w:t>
            </w:r>
          </w:p>
          <w:p w14:paraId="6F74211D" w14:textId="7C1CE5FC" w:rsidR="00DB69CE" w:rsidRPr="000F7F04" w:rsidRDefault="000F7F04" w:rsidP="000F7F04">
            <w:pPr>
              <w:jc w:val="center"/>
              <w:rPr>
                <w:b/>
                <w:bCs/>
                <w:sz w:val="32"/>
                <w:szCs w:val="32"/>
              </w:rPr>
            </w:pPr>
            <w:r w:rsidRPr="00C26C79">
              <w:rPr>
                <w:rFonts w:ascii="Times New Roman" w:eastAsia="Times New Roman" w:hAnsi="Times New Roman" w:cs="Times New Roman"/>
                <w:i/>
                <w:iCs/>
                <w:color w:val="000000"/>
                <w:spacing w:val="3"/>
              </w:rPr>
              <w:t>Engineering Department</w:t>
            </w:r>
            <w:r w:rsidRPr="000B3DD2">
              <w:rPr>
                <w:rFonts w:ascii="Times New Roman" w:eastAsia="Times New Roman" w:hAnsi="Times New Roman" w:cs="Times New Roman"/>
                <w:i/>
                <w:iCs/>
                <w:color w:val="000000"/>
                <w:spacing w:val="3"/>
              </w:rPr>
              <w:t xml:space="preserve"> javareshkian@ferdowsi.um.ac.ir</w:t>
            </w:r>
          </w:p>
        </w:tc>
      </w:tr>
    </w:tbl>
    <w:p w14:paraId="732CE1CB" w14:textId="77777777" w:rsidR="00C34376" w:rsidRDefault="00414158" w:rsidP="0021222B">
      <w:pPr>
        <w:autoSpaceDE w:val="0"/>
        <w:autoSpaceDN w:val="0"/>
        <w:bidi w:val="0"/>
        <w:adjustRightInd w:val="0"/>
        <w:spacing w:after="0"/>
        <w:jc w:val="both"/>
        <w:rPr>
          <w:rFonts w:ascii="Times New Roman" w:eastAsia="Times New Roman" w:hAnsi="Times New Roman" w:cs="Times New Roman"/>
          <w:b/>
          <w:bCs/>
          <w:color w:val="000000"/>
          <w:sz w:val="24"/>
          <w:szCs w:val="24"/>
        </w:rPr>
      </w:pPr>
      <w:r w:rsidRPr="0017054D">
        <w:rPr>
          <w:rFonts w:ascii="Times New Roman" w:eastAsia="Times New Roman" w:hAnsi="Times New Roman" w:cs="Times New Roman"/>
          <w:b/>
          <w:bCs/>
          <w:color w:val="000000"/>
          <w:sz w:val="24"/>
          <w:szCs w:val="24"/>
        </w:rPr>
        <w:t>Abstract</w:t>
      </w:r>
    </w:p>
    <w:p w14:paraId="1BDF1099" w14:textId="2083E2A6" w:rsidR="001B6196" w:rsidRDefault="00794D78" w:rsidP="0003705A">
      <w:pPr>
        <w:autoSpaceDE w:val="0"/>
        <w:autoSpaceDN w:val="0"/>
        <w:bidi w:val="0"/>
        <w:adjustRightInd w:val="0"/>
        <w:spacing w:after="0"/>
        <w:ind w:left="360"/>
        <w:jc w:val="both"/>
        <w:rPr>
          <w:rFonts w:ascii="Times New Roman" w:eastAsia="Times New Roman" w:hAnsi="Times New Roman" w:cs="Times New Roman"/>
          <w:i/>
          <w:iCs/>
          <w:color w:val="000000"/>
          <w:sz w:val="24"/>
          <w:szCs w:val="24"/>
        </w:rPr>
      </w:pPr>
      <w:r w:rsidRPr="005813E7">
        <w:rPr>
          <w:rFonts w:ascii="Times New Roman" w:eastAsia="Times New Roman" w:hAnsi="Times New Roman" w:cs="Times New Roman"/>
          <w:i/>
          <w:iCs/>
          <w:color w:val="000000"/>
          <w:sz w:val="24"/>
          <w:szCs w:val="24"/>
        </w:rPr>
        <w:t xml:space="preserve">In this paper, a ghost flow </w:t>
      </w:r>
      <w:r w:rsidR="003B3AC9">
        <w:rPr>
          <w:rFonts w:ascii="Times New Roman" w:eastAsia="Times New Roman" w:hAnsi="Times New Roman" w:cs="Times New Roman"/>
          <w:i/>
          <w:iCs/>
          <w:color w:val="000000"/>
          <w:sz w:val="24"/>
          <w:szCs w:val="24"/>
        </w:rPr>
        <w:t>in</w:t>
      </w:r>
      <w:r w:rsidRPr="005813E7">
        <w:rPr>
          <w:rFonts w:ascii="Times New Roman" w:eastAsia="Times New Roman" w:hAnsi="Times New Roman" w:cs="Times New Roman"/>
          <w:i/>
          <w:iCs/>
          <w:color w:val="000000"/>
          <w:sz w:val="24"/>
          <w:szCs w:val="24"/>
        </w:rPr>
        <w:t xml:space="preserve"> lattice Boltzmann method is developed to simulate</w:t>
      </w:r>
      <w:r w:rsidR="0009068C">
        <w:rPr>
          <w:rFonts w:ascii="Times New Roman" w:eastAsia="Times New Roman" w:hAnsi="Times New Roman" w:cs="Times New Roman"/>
          <w:i/>
          <w:iCs/>
          <w:color w:val="000000"/>
          <w:sz w:val="24"/>
          <w:szCs w:val="24"/>
        </w:rPr>
        <w:t xml:space="preserve"> aerodynamic</w:t>
      </w:r>
      <w:r w:rsidR="003B3AC9">
        <w:rPr>
          <w:rFonts w:ascii="Times New Roman" w:eastAsia="Times New Roman" w:hAnsi="Times New Roman" w:cs="Times New Roman"/>
          <w:i/>
          <w:iCs/>
          <w:color w:val="000000"/>
          <w:sz w:val="24"/>
          <w:szCs w:val="24"/>
        </w:rPr>
        <w:t xml:space="preserve"> flow around on airfoil </w:t>
      </w:r>
      <w:r w:rsidR="003B3AC9" w:rsidRPr="005813E7">
        <w:rPr>
          <w:rFonts w:ascii="Times New Roman" w:eastAsia="Times New Roman" w:hAnsi="Times New Roman" w:cs="Times New Roman"/>
          <w:i/>
          <w:iCs/>
          <w:color w:val="000000"/>
          <w:sz w:val="24"/>
          <w:szCs w:val="24"/>
        </w:rPr>
        <w:t>for</w:t>
      </w:r>
      <w:r w:rsidRPr="005813E7">
        <w:rPr>
          <w:rFonts w:ascii="Times New Roman" w:eastAsia="Times New Roman" w:hAnsi="Times New Roman" w:cs="Times New Roman"/>
          <w:i/>
          <w:iCs/>
          <w:color w:val="000000"/>
          <w:sz w:val="24"/>
          <w:szCs w:val="24"/>
        </w:rPr>
        <w:t xml:space="preserve"> curved boundaries. </w:t>
      </w:r>
      <w:r w:rsidR="003B3AC9">
        <w:rPr>
          <w:rFonts w:ascii="Times New Roman" w:eastAsia="Times New Roman" w:hAnsi="Times New Roman" w:cs="Times New Roman"/>
          <w:i/>
          <w:iCs/>
          <w:color w:val="000000"/>
          <w:sz w:val="24"/>
          <w:szCs w:val="24"/>
        </w:rPr>
        <w:t>A</w:t>
      </w:r>
      <w:r w:rsidRPr="005813E7">
        <w:rPr>
          <w:rFonts w:ascii="Times New Roman" w:eastAsia="Times New Roman" w:hAnsi="Times New Roman" w:cs="Times New Roman"/>
          <w:i/>
          <w:iCs/>
          <w:color w:val="000000"/>
          <w:sz w:val="24"/>
          <w:szCs w:val="24"/>
        </w:rPr>
        <w:t xml:space="preserve"> bilinear interpolation </w:t>
      </w:r>
      <w:r w:rsidR="003B3AC9">
        <w:rPr>
          <w:rFonts w:ascii="Times New Roman" w:eastAsia="Times New Roman" w:hAnsi="Times New Roman" w:cs="Times New Roman"/>
          <w:i/>
          <w:iCs/>
          <w:color w:val="000000"/>
          <w:sz w:val="24"/>
          <w:szCs w:val="24"/>
        </w:rPr>
        <w:t xml:space="preserve">is developed to simulate </w:t>
      </w:r>
      <w:r w:rsidRPr="005813E7">
        <w:rPr>
          <w:rFonts w:ascii="Times New Roman" w:eastAsia="Times New Roman" w:hAnsi="Times New Roman" w:cs="Times New Roman"/>
          <w:i/>
          <w:iCs/>
          <w:color w:val="000000"/>
          <w:sz w:val="24"/>
          <w:szCs w:val="24"/>
        </w:rPr>
        <w:t>for two-dimensional fluid flow around airfoil (NACA 0012)</w:t>
      </w:r>
      <w:r w:rsidR="0009068C">
        <w:rPr>
          <w:rFonts w:ascii="Times New Roman" w:eastAsia="Times New Roman" w:hAnsi="Times New Roman" w:cs="Times New Roman"/>
          <w:i/>
          <w:iCs/>
          <w:color w:val="000000"/>
          <w:sz w:val="24"/>
          <w:szCs w:val="24"/>
        </w:rPr>
        <w:t>. T</w:t>
      </w:r>
      <w:r w:rsidRPr="005813E7">
        <w:rPr>
          <w:rFonts w:ascii="Times New Roman" w:eastAsia="Times New Roman" w:hAnsi="Times New Roman" w:cs="Times New Roman"/>
          <w:i/>
          <w:iCs/>
          <w:color w:val="000000"/>
          <w:sz w:val="24"/>
          <w:szCs w:val="24"/>
        </w:rPr>
        <w:t xml:space="preserve">he results of the presented method are compared to those available in the literature from conventional numerical methods, and excellent agreement is </w:t>
      </w:r>
      <w:r w:rsidR="008910A2" w:rsidRPr="005813E7">
        <w:rPr>
          <w:rFonts w:ascii="Times New Roman" w:eastAsia="Times New Roman" w:hAnsi="Times New Roman" w:cs="Times New Roman"/>
          <w:i/>
          <w:iCs/>
          <w:color w:val="000000"/>
          <w:sz w:val="24"/>
          <w:szCs w:val="24"/>
        </w:rPr>
        <w:t>observed. Curved</w:t>
      </w:r>
      <w:r w:rsidR="001B6196" w:rsidRPr="005813E7">
        <w:rPr>
          <w:rFonts w:ascii="Times New Roman" w:eastAsia="Times New Roman" w:hAnsi="Times New Roman" w:cs="Times New Roman"/>
          <w:i/>
          <w:iCs/>
          <w:color w:val="000000"/>
          <w:sz w:val="24"/>
          <w:szCs w:val="24"/>
        </w:rPr>
        <w:t xml:space="preserve"> boundary treatments have been suggested as a means of improving the accuracy of the stair-shaped approximation conventionally used in LBM simulations</w:t>
      </w:r>
      <w:r w:rsidR="00622BD3">
        <w:rPr>
          <w:rFonts w:ascii="Times New Roman" w:eastAsia="Times New Roman" w:hAnsi="Times New Roman" w:cs="Times New Roman"/>
          <w:i/>
          <w:iCs/>
          <w:color w:val="000000"/>
          <w:sz w:val="24"/>
          <w:szCs w:val="24"/>
        </w:rPr>
        <w:t xml:space="preserve"> and </w:t>
      </w:r>
      <w:r w:rsidR="008D193E">
        <w:rPr>
          <w:rFonts w:ascii="Times New Roman" w:eastAsia="Times New Roman" w:hAnsi="Times New Roman" w:cs="Times New Roman"/>
          <w:i/>
          <w:iCs/>
          <w:color w:val="000000"/>
          <w:sz w:val="24"/>
          <w:szCs w:val="24"/>
        </w:rPr>
        <w:t>t</w:t>
      </w:r>
      <w:r w:rsidR="0003705A">
        <w:rPr>
          <w:rFonts w:ascii="Times New Roman" w:eastAsia="Times New Roman" w:hAnsi="Times New Roman" w:cs="Times New Roman"/>
          <w:i/>
          <w:iCs/>
          <w:color w:val="000000"/>
          <w:sz w:val="24"/>
          <w:szCs w:val="24"/>
        </w:rPr>
        <w:t>his technic</w:t>
      </w:r>
      <w:r w:rsidR="00622BD3" w:rsidRPr="00622BD3">
        <w:rPr>
          <w:rFonts w:ascii="Times New Roman" w:eastAsia="Times New Roman" w:hAnsi="Times New Roman" w:cs="Times New Roman"/>
          <w:i/>
          <w:iCs/>
          <w:color w:val="000000"/>
          <w:sz w:val="24"/>
          <w:szCs w:val="24"/>
        </w:rPr>
        <w:t xml:space="preserve"> can capture the details of flow more accurately and more stable than the other </w:t>
      </w:r>
      <w:r w:rsidR="0003705A">
        <w:rPr>
          <w:rFonts w:ascii="Times New Roman" w:eastAsia="Times New Roman" w:hAnsi="Times New Roman" w:cs="Times New Roman"/>
          <w:i/>
          <w:iCs/>
          <w:color w:val="000000"/>
          <w:sz w:val="24"/>
          <w:szCs w:val="24"/>
        </w:rPr>
        <w:t>methods</w:t>
      </w:r>
      <w:r w:rsidR="00622BD3" w:rsidRPr="00622BD3">
        <w:rPr>
          <w:rFonts w:ascii="Times New Roman" w:eastAsia="Times New Roman" w:hAnsi="Times New Roman" w:cs="Times New Roman"/>
          <w:i/>
          <w:iCs/>
          <w:color w:val="000000"/>
          <w:sz w:val="24"/>
          <w:szCs w:val="24"/>
        </w:rPr>
        <w:t>, in low- Reynolds-number flow.</w:t>
      </w:r>
      <w:r w:rsidR="001B6196" w:rsidRPr="005813E7">
        <w:rPr>
          <w:rFonts w:ascii="Times New Roman" w:eastAsia="Times New Roman" w:hAnsi="Times New Roman" w:cs="Times New Roman"/>
          <w:i/>
          <w:iCs/>
          <w:color w:val="000000"/>
          <w:sz w:val="24"/>
          <w:szCs w:val="24"/>
        </w:rPr>
        <w:t xml:space="preserve"> This </w:t>
      </w:r>
      <w:r w:rsidR="0003705A">
        <w:rPr>
          <w:rFonts w:ascii="Times New Roman" w:eastAsia="Times New Roman" w:hAnsi="Times New Roman" w:cs="Times New Roman"/>
          <w:i/>
          <w:iCs/>
          <w:color w:val="000000"/>
          <w:sz w:val="24"/>
          <w:szCs w:val="24"/>
        </w:rPr>
        <w:t>simulation</w:t>
      </w:r>
      <w:r w:rsidR="008D193E">
        <w:rPr>
          <w:rFonts w:ascii="Times New Roman" w:eastAsia="Times New Roman" w:hAnsi="Times New Roman" w:cs="Times New Roman"/>
          <w:i/>
          <w:iCs/>
          <w:color w:val="000000"/>
          <w:sz w:val="24"/>
          <w:szCs w:val="24"/>
        </w:rPr>
        <w:t xml:space="preserve"> </w:t>
      </w:r>
      <w:r w:rsidR="001B6196" w:rsidRPr="005813E7">
        <w:rPr>
          <w:rFonts w:ascii="Times New Roman" w:eastAsia="Times New Roman" w:hAnsi="Times New Roman" w:cs="Times New Roman"/>
          <w:i/>
          <w:iCs/>
          <w:color w:val="000000"/>
          <w:sz w:val="24"/>
          <w:szCs w:val="24"/>
        </w:rPr>
        <w:t xml:space="preserve">is presented to solve fluid dynamics </w:t>
      </w:r>
      <w:r w:rsidR="008D193E">
        <w:rPr>
          <w:rFonts w:ascii="Times New Roman" w:eastAsia="Times New Roman" w:hAnsi="Times New Roman" w:cs="Times New Roman"/>
          <w:i/>
          <w:iCs/>
          <w:color w:val="000000"/>
          <w:sz w:val="24"/>
          <w:szCs w:val="24"/>
        </w:rPr>
        <w:t>b</w:t>
      </w:r>
      <w:r w:rsidR="001B6196" w:rsidRPr="005813E7">
        <w:rPr>
          <w:rFonts w:ascii="Times New Roman" w:eastAsia="Times New Roman" w:hAnsi="Times New Roman" w:cs="Times New Roman"/>
          <w:i/>
          <w:iCs/>
          <w:color w:val="000000"/>
          <w:sz w:val="24"/>
          <w:szCs w:val="24"/>
        </w:rPr>
        <w:t xml:space="preserve">ased on the theory molecule </w:t>
      </w:r>
      <w:r w:rsidR="00F33FB1" w:rsidRPr="005813E7">
        <w:rPr>
          <w:rFonts w:ascii="Times New Roman" w:eastAsia="Times New Roman" w:hAnsi="Times New Roman" w:cs="Times New Roman"/>
          <w:i/>
          <w:iCs/>
          <w:color w:val="000000"/>
          <w:sz w:val="24"/>
          <w:szCs w:val="24"/>
        </w:rPr>
        <w:t>kinetics;</w:t>
      </w:r>
      <w:r w:rsidR="001B6196" w:rsidRPr="005813E7">
        <w:rPr>
          <w:rFonts w:ascii="Times New Roman" w:eastAsia="Times New Roman" w:hAnsi="Times New Roman" w:cs="Times New Roman"/>
          <w:i/>
          <w:iCs/>
          <w:color w:val="000000"/>
          <w:sz w:val="24"/>
          <w:szCs w:val="24"/>
        </w:rPr>
        <w:t xml:space="preserve"> an extended Lattice Boltzmann equation is put forward to solve force in Reynolds number range that be applicative for Micro-Air-Vehicles (MAVs).  </w:t>
      </w:r>
    </w:p>
    <w:p w14:paraId="578C8E21" w14:textId="77777777" w:rsidR="00622BD3" w:rsidRPr="005813E7" w:rsidRDefault="00622BD3" w:rsidP="00622BD3">
      <w:pPr>
        <w:autoSpaceDE w:val="0"/>
        <w:autoSpaceDN w:val="0"/>
        <w:bidi w:val="0"/>
        <w:adjustRightInd w:val="0"/>
        <w:spacing w:after="0" w:line="240" w:lineRule="auto"/>
        <w:jc w:val="both"/>
        <w:rPr>
          <w:rFonts w:ascii="Times New Roman" w:eastAsia="Times New Roman" w:hAnsi="Times New Roman" w:cs="Times New Roman"/>
          <w:i/>
          <w:iCs/>
          <w:color w:val="000000"/>
          <w:sz w:val="24"/>
          <w:szCs w:val="24"/>
        </w:rPr>
      </w:pPr>
    </w:p>
    <w:p w14:paraId="46356BF1" w14:textId="77777777" w:rsidR="00380AE2" w:rsidRDefault="00380AE2" w:rsidP="00380AE2">
      <w:pPr>
        <w:autoSpaceDE w:val="0"/>
        <w:autoSpaceDN w:val="0"/>
        <w:bidi w:val="0"/>
        <w:adjustRightInd w:val="0"/>
        <w:spacing w:after="0"/>
        <w:jc w:val="both"/>
        <w:rPr>
          <w:rFonts w:ascii="Times New Roman" w:eastAsia="Times New Roman" w:hAnsi="Times New Roman" w:cs="Times New Roman"/>
          <w:b/>
          <w:bCs/>
          <w:color w:val="000000"/>
          <w:sz w:val="24"/>
          <w:szCs w:val="24"/>
        </w:rPr>
      </w:pPr>
    </w:p>
    <w:p w14:paraId="0A7AE23B" w14:textId="77777777" w:rsidR="00414158" w:rsidRPr="0017054D" w:rsidRDefault="00414158" w:rsidP="005813E7">
      <w:pPr>
        <w:autoSpaceDE w:val="0"/>
        <w:autoSpaceDN w:val="0"/>
        <w:bidi w:val="0"/>
        <w:adjustRightInd w:val="0"/>
        <w:spacing w:after="0"/>
        <w:jc w:val="both"/>
        <w:rPr>
          <w:rFonts w:ascii="Times New Roman" w:eastAsia="Times New Roman" w:hAnsi="Times New Roman" w:cs="Times New Roman"/>
          <w:color w:val="000000"/>
          <w:sz w:val="24"/>
          <w:szCs w:val="24"/>
        </w:rPr>
      </w:pPr>
      <w:r w:rsidRPr="0017054D">
        <w:rPr>
          <w:rFonts w:ascii="Times New Roman" w:eastAsia="Times New Roman" w:hAnsi="Times New Roman" w:cs="Times New Roman"/>
          <w:b/>
          <w:bCs/>
          <w:color w:val="000000"/>
          <w:sz w:val="24"/>
          <w:szCs w:val="24"/>
        </w:rPr>
        <w:t>Key words:</w:t>
      </w:r>
      <w:r w:rsidRPr="000E7BCD">
        <w:rPr>
          <w:rFonts w:ascii="Times New Roman" w:eastAsia="Times New Roman" w:hAnsi="Times New Roman" w:cs="Times New Roman"/>
          <w:color w:val="000000"/>
          <w:sz w:val="24"/>
          <w:szCs w:val="24"/>
        </w:rPr>
        <w:t xml:space="preserve"> </w:t>
      </w:r>
      <w:r w:rsidR="005813E7" w:rsidRPr="005813E7">
        <w:rPr>
          <w:rFonts w:ascii="Times New Roman" w:eastAsia="Times New Roman" w:hAnsi="Times New Roman" w:cs="Times New Roman"/>
          <w:color w:val="000000"/>
          <w:sz w:val="24"/>
          <w:szCs w:val="24"/>
        </w:rPr>
        <w:t>lattice Boltzmann</w:t>
      </w:r>
      <w:r w:rsidR="005813E7">
        <w:rPr>
          <w:rFonts w:ascii="Times New Roman" w:eastAsia="Times New Roman" w:hAnsi="Times New Roman" w:cs="Times New Roman"/>
          <w:color w:val="000000"/>
          <w:sz w:val="24"/>
          <w:szCs w:val="24"/>
        </w:rPr>
        <w:t>,</w:t>
      </w:r>
      <w:r w:rsidR="005813E7" w:rsidRPr="005813E7">
        <w:rPr>
          <w:rFonts w:ascii="Times New Roman" w:eastAsia="Times New Roman" w:hAnsi="Times New Roman" w:cs="Times New Roman"/>
          <w:color w:val="000000"/>
          <w:sz w:val="24"/>
          <w:szCs w:val="24"/>
        </w:rPr>
        <w:t xml:space="preserve"> ghos</w:t>
      </w:r>
      <w:r w:rsidR="007F710A">
        <w:rPr>
          <w:rFonts w:ascii="Times New Roman" w:eastAsia="Times New Roman" w:hAnsi="Times New Roman" w:cs="Times New Roman"/>
          <w:color w:val="000000"/>
          <w:sz w:val="24"/>
          <w:szCs w:val="24"/>
        </w:rPr>
        <w:t xml:space="preserve">t fluid method, Curved boundary, Aerodynamic </w:t>
      </w:r>
      <w:r w:rsidR="005813E7">
        <w:rPr>
          <w:rFonts w:ascii="Times New Roman" w:eastAsia="Times New Roman" w:hAnsi="Times New Roman" w:cs="Times New Roman"/>
          <w:color w:val="000000"/>
          <w:sz w:val="24"/>
          <w:szCs w:val="24"/>
        </w:rPr>
        <w:t xml:space="preserve"> </w:t>
      </w:r>
    </w:p>
    <w:p w14:paraId="2745B791" w14:textId="77777777" w:rsidR="0021222B" w:rsidRPr="005052F0" w:rsidRDefault="0021222B" w:rsidP="0021222B">
      <w:pPr>
        <w:bidi w:val="0"/>
        <w:spacing w:after="0"/>
        <w:jc w:val="both"/>
        <w:rPr>
          <w:rFonts w:ascii="Times New Roman" w:eastAsia="Times New Roman" w:hAnsi="Times New Roman" w:cs="Times New Roman"/>
          <w:sz w:val="24"/>
          <w:szCs w:val="24"/>
        </w:rPr>
      </w:pPr>
    </w:p>
    <w:p w14:paraId="38A0101D" w14:textId="77777777" w:rsidR="00414158" w:rsidRPr="000E7BCD" w:rsidRDefault="00414158" w:rsidP="00224CB2">
      <w:pPr>
        <w:autoSpaceDE w:val="0"/>
        <w:autoSpaceDN w:val="0"/>
        <w:bidi w:val="0"/>
        <w:adjustRightInd w:val="0"/>
        <w:spacing w:after="0"/>
        <w:jc w:val="both"/>
        <w:rPr>
          <w:rFonts w:ascii="Times New Roman" w:eastAsia="Times New Roman" w:hAnsi="Times New Roman" w:cs="Times New Roman"/>
          <w:b/>
          <w:bCs/>
          <w:sz w:val="24"/>
          <w:szCs w:val="24"/>
        </w:rPr>
      </w:pPr>
      <w:r w:rsidRPr="000E7BCD">
        <w:rPr>
          <w:rFonts w:ascii="Times New Roman" w:eastAsia="Times New Roman" w:hAnsi="Times New Roman" w:cs="Times New Roman"/>
          <w:b/>
          <w:bCs/>
          <w:color w:val="000000"/>
          <w:sz w:val="24"/>
          <w:szCs w:val="24"/>
        </w:rPr>
        <w:t>1</w:t>
      </w:r>
      <w:r w:rsidR="00224CB2">
        <w:rPr>
          <w:rFonts w:ascii="Times New Roman" w:eastAsia="Times New Roman" w:hAnsi="Times New Roman" w:cs="Times New Roman"/>
          <w:b/>
          <w:bCs/>
          <w:color w:val="000000"/>
          <w:sz w:val="24"/>
          <w:szCs w:val="24"/>
        </w:rPr>
        <w:t>.</w:t>
      </w:r>
      <w:r w:rsidRPr="000E7BCD">
        <w:rPr>
          <w:rFonts w:ascii="Times New Roman" w:eastAsia="Times New Roman" w:hAnsi="Times New Roman" w:cs="Times New Roman"/>
          <w:b/>
          <w:bCs/>
          <w:color w:val="000000"/>
          <w:sz w:val="24"/>
          <w:szCs w:val="24"/>
        </w:rPr>
        <w:t xml:space="preserve"> I</w:t>
      </w:r>
      <w:r w:rsidR="00224CB2">
        <w:rPr>
          <w:rFonts w:ascii="Times New Roman" w:eastAsia="Times New Roman" w:hAnsi="Times New Roman" w:cs="Times New Roman"/>
          <w:b/>
          <w:bCs/>
          <w:color w:val="000000"/>
          <w:sz w:val="24"/>
          <w:szCs w:val="24"/>
        </w:rPr>
        <w:t>ntroduction</w:t>
      </w:r>
    </w:p>
    <w:p w14:paraId="10A47EA5" w14:textId="57B84426" w:rsidR="00F15594" w:rsidRPr="00F15594" w:rsidRDefault="00667224" w:rsidP="00CE2577">
      <w:pPr>
        <w:bidi w:val="0"/>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lattice Boltzmann methods</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{"citationItems":[{"id":"ITEM-1","itemData":{"DOI":"10.1209/0295-5075/109/50001","ISSN":"0295-5075","author":[{"dropping-particle":"","family":"Succi","given":"Sauro","non-dropping-particle":"","parse-names":false,"suffix":""}],"container-title":"EPL (Europhysics Letters)","id":"ITEM-1","issue":"5","issued":{"date-parts":[["2015","3","1"]]},"page":"50001","publisher":"IOP Publishing","title":"Lattice Boltzmann 2038","type":"article-journal","volume":"109"},"uris":["http://www.mendeley.com/documents/?uuid=f015a6d0-bcc2-308e-bc6f-6b253146f367"]}],"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6722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15594" w:rsidRPr="00F15594">
        <w:rPr>
          <w:rFonts w:ascii="Times New Roman" w:eastAsia="Times New Roman" w:hAnsi="Times New Roman" w:cs="Times New Roman"/>
          <w:sz w:val="24"/>
          <w:szCs w:val="24"/>
        </w:rPr>
        <w:t>are a relatively recent approach to computational fluid dynamics (CFD), which has been proven to be successful in a broad range of applications, low Reynolds range</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{"citationItems":[{"id":"ITEM-1","itemData":{"DOI":"10.1017/jfm.2017.356","ISSN":"0022-1120","abstract":"&lt;p&gt; The accuracy and performance of entropic multi-relaxation time lattice Boltzmann models are assessed for transitional flows of engineering interest. A simulation of the flow over a low-Reynolds-number &lt;inline-formula&gt; &lt;alternatives&gt; &lt;inline-graphic href=\"S0022112017003561_inline1\" mime-subtype=\"gif\" type=\"simple\"/&gt; &lt;tex-math&gt;$SD7003$&lt;/tex-math&gt; &lt;/alternatives&gt; &lt;/inline-formula&gt; airfoil at &lt;inline-formula&gt; &lt;alternatives&gt; &lt;inline-graphic href=\"S0022112017003561_inline2\" mime-subtype=\"gif\" type=\"simple\"/&gt; &lt;tex-math&gt;$Re=6\\times 10^{4}$&lt;/tex-math&gt; &lt;/alternatives&gt; &lt;/inline-formula&gt; , at an angle of attack &lt;inline-formula&gt; &lt;alternatives&gt; &lt;inline-graphic href=\"S0022112017003561_inline3\" mime-subtype=\"gif\" type=\"simple\"/&gt; &lt;tex-math&gt;$\\unicode[STIX]{x1D6FC}=4^{\\circ }$&lt;/tex-math&gt; &lt;/alternatives&gt; &lt;/inline-formula&gt; , is performed and thoroughly compared to available numerical and experimental data. In order to include blockage and curvature effects, simulations of the flow in a low-pressure turbine passage composed of &lt;inline-formula&gt; &lt;alternatives&gt; &lt;inline-graphic href=\"S0022112017003561_inline4\" mime-subtype=\"gif\" type=\"simple\"/&gt; &lt;tex-math&gt;$T106$&lt;/tex-math&gt; &lt;/alternatives&gt; &lt;/inline-formula&gt; blade profiles, at a chord Reynolds number of &lt;inline-formula&gt; &lt;alternatives&gt; &lt;inline-graphic href=\"S0022112017003561_inline5\" mime-subtype=\"gif\" type=\"simple\"/&gt; &lt;tex-math&gt;$Re=6\\times 10^{4}$&lt;/tex-math&gt; &lt;/alternatives&gt; &lt;/inline-formula&gt; or &lt;inline-formula&gt; &lt;alternatives&gt; &lt;inline-graphic href=\"S0022112017003561_inline6\" mime-subtype=\"gif\" type=\"simple\"/&gt; &lt;tex-math&gt;$Re=1.48\\times 10^{5}$&lt;/tex-math&gt; &lt;/alternatives&gt; &lt;/inline-formula&gt; , for different free-stream turbulence intensities are presented. Using a multi-domain grid refinement strategy in combination with Grad’s boundary conditions yields good agreement for all simulations. The results demonstrate that the entropic lattice Boltzmann model is a viable, parameter-free alternative to modelling approaches such as large-eddy simulations with similar resolution requirements. &lt;/p&gt;","author":[{"dropping-particle":"","family":"Dorschner","given":"B.","non-dropping-particle":"","parse-names":false,"suffix":""},{"dropping-particle":"","family":"Chikatamarla","given":"S. S.","non-dropping-particle":"","parse-names":false,"suffix":""},{"dropping-particle":"V.","family":"Karlin","given":"I.","non-dropping-particle":"","parse-names":false,"suffix":""}],"container-title":"Journal of Fluid Mechanics","id":"ITEM-1","issued":{"date-parts":[["2017","8","5"]]},"page":"388-412","publisher":"Cambridge University Press","title":"Transitional flows with the entropic lattice Boltzmann method","type":"article-journal","volume":"824"},"uris":["http://www.mendeley.com/documents/?uuid=5ecd2148-fa97-30b2-896e-ecec42119fd9"]}],"mendeley":{"formattedCitation":"[2]","plainTextFormattedCitation":"[2]","previouslyFormattedCitation":"[2]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6722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sidR="00F15594" w:rsidRPr="00F15594">
        <w:rPr>
          <w:rFonts w:ascii="Times New Roman" w:eastAsia="Times New Roman" w:hAnsi="Times New Roman" w:cs="Times New Roman"/>
          <w:sz w:val="24"/>
          <w:szCs w:val="24"/>
        </w:rPr>
        <w:t xml:space="preserve">, to multiphase and free-surface flows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10.2166/hydro.2014.028","ISSN":"1464-7141","author":[{"dropping-particle":"","family":"Francesco","given":"Silvia","non-dropping-particle":"Di","parse-names":false,"suffix":""},{"dropping-particle":"","family":"Biscarini","given":"Chiara","non-dropping-particle":"","parse-names":false,"suffix":""},{"dropping-particle":"","family":"Manciola","given":"Piergiorgio","non-dropping-particle":"","parse-names":false,"suffix":""}],"container-title":"Journal of Hydroinformatics","id":"ITEM-1","issue":"1","issued":{"date-parts":[["2015","1"]]},"page":"1-6","title":"Numerical simulation of water free-surface flows through a front-tracking lattice Boltzmann approach","type":"article-journal","volume":"17"},"uris":["http://www.mendeley.com/documents/?uuid=9e29e53a-dc36-3b2f-902e-b6610dd366c3"]}],"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6722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r w:rsidR="00F15594" w:rsidRPr="00F15594">
        <w:rPr>
          <w:rFonts w:ascii="Times New Roman" w:eastAsia="Times New Roman" w:hAnsi="Times New Roman" w:cs="Times New Roman"/>
          <w:sz w:val="24"/>
          <w:szCs w:val="24"/>
        </w:rPr>
        <w:t xml:space="preserve">, as well as to non-Newtonian flows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10.1142/S0129183116501394","ISSN":"0129-1831","author":[{"dropping-particle":"","family":"Ilio","given":"G.Di","non-dropping-particle":"","parse-names":false,"suffix":""},{"dropping-particle":"","family":"Chiappini","given":"D.","non-dropping-particle":"","parse-names":false,"suffix":""},{"dropping-particle":"","family":"Bella","given":"G.","non-dropping-particle":"","parse-names":false,"suffix":""}],"container-title":"International Journal of Modern Physics C","id":"ITEM-1","issue":"12","issued":{"date-parts":[["2016","12"]]},"page":"1650139","title":"A comparison of numerical methods for non-Newtonian fluid flows in a sudden expansion","type":"article-journal","volume":"27"},"uris":["http://www.mendeley.com/documents/?uuid=e82d76cb-f52e-349a-bfce-10c6cfdfb597"]}],"mendeley":{"formattedCitation":"[4]","plainTextFormattedCitation":"[4]","previouslyFormattedCitation":"[4]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67224">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r w:rsidR="00F15594" w:rsidRPr="00F15594">
        <w:rPr>
          <w:rFonts w:ascii="Times New Roman" w:eastAsia="Times New Roman" w:hAnsi="Times New Roman" w:cs="Times New Roman"/>
          <w:sz w:val="24"/>
          <w:szCs w:val="24"/>
        </w:rPr>
        <w:t xml:space="preserve">, fluid-structure interaction problems, porous media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{"citationItems":[{"id":"ITEM-1","itemData":{"DOI":"10.1016/j.ijheatmasstransfer.2017.10.022","ISSN":"00179310","author":[{"dropping-particle":"","family":"Chiappini","given":"D.","non-dropping-particle":"","parse-names":false,"suffix":""}],"container-title":"International Journal of Heat and Mass Transfer","id":"ITEM-1","issued":{"date-parts":[["2018","2"]]},"page":"527-537","title":"Numerical simulation of natural convection in open-cells metal foams","type":"article-journal","volume":"117"},"uris":["http://www.mendeley.com/documents/?uuid=6b59d0ce-6024-3cfc-90f0-d85b8ef3bce6"]}],"mendeley":{"formattedCitation":"[5]","plainTextFormattedCitation":"[5]","previouslyFormattedCitation":"[5]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67224">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F15594" w:rsidRPr="00F15594">
        <w:rPr>
          <w:rFonts w:ascii="Times New Roman" w:eastAsia="Times New Roman" w:hAnsi="Times New Roman" w:cs="Times New Roman"/>
          <w:sz w:val="24"/>
          <w:szCs w:val="24"/>
        </w:rPr>
        <w:t>and beyond. LBM has been extensively studied in last several decades and witnessed as capable like conventional methods for various fluid problems. LBM has its own procedure to solve fluid problems and aforementioned Boltzmann equation (LBE) used to solve fluid flow instead of Navier-Stokes equation (NSE)</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{"citationItems":[{"id":"ITEM-1","itemData":{"ISBN":"0857294547","abstract":"Lattice Boltzmann Method introduces the lattice Boltzmann method (LBM) for solving transport phenomena - flow, heat and mass transfer - in a systematic way. Providing explanatory computer codes throughout the book, the author guides readers through many practical examples, such as: flow in isothermal and non-isothermal lid driven cavities; flow over obstacles; forced flow through a heated channel; conjugate forced convection; and natural convection. Diffusion and advection-diffusion equations are discussed with applications and examples, and complete computer codes accompany the coverage of single and multi-relaxation-time methods. Although the codes are written in FORTRAN, they can be easily translated to other languages, such as C++. The codes can also be extended with little effort to multi-phase and multi-physics, if the reader knows the physics of the problem. Readers with some experience of advanced mathematics and physics will find Lattice Boltzmann Method a useful and easy-to-follow text. It has been written for those who are interested in learning and applying the LBM to engineering and industrial problems and it can also serve as a textbook for advanced undergraduate or graduate students who are studying computational transport phenomena. Introduction and Kinetics of Particles -- The Boltzmann Equation -- The Diffusion Equation -- Advection-Diffusion Problems -- Isothermal Incompressible Fluid Flow -- Non-isothermal Incompressible Fluid Flow -- Multi-relaxation Schemes -- Complex Flows -- Appendix A: Computer Codes.","author":[{"dropping-particle":"","family":"Mohamad","given":"A. A. (Abdulmajeed A.)","non-dropping-particle":"","parse-names":false,"suffix":""}],"id":"ITEM-1","issued":{"date-parts":[["0"]]},"number-of-pages":"178","title":"Lattice Boltzmann method : fundamentals and engineering applications with computer codes","type":"book"},"uris":["http://www.mendeley.com/documents/?uuid=cddf842e-cceb-3504-99ce-9e2d93f55ba6"]}],"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67224">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r w:rsidR="00F15594" w:rsidRPr="00F15594">
        <w:rPr>
          <w:rFonts w:ascii="Times New Roman" w:eastAsia="Times New Roman" w:hAnsi="Times New Roman" w:cs="Times New Roman"/>
          <w:sz w:val="24"/>
          <w:szCs w:val="24"/>
        </w:rPr>
        <w:t xml:space="preserve">. </w:t>
      </w:r>
      <w:r w:rsidR="00F33FB1" w:rsidRPr="00F15594">
        <w:rPr>
          <w:rFonts w:ascii="Times New Roman" w:eastAsia="Times New Roman" w:hAnsi="Times New Roman" w:cs="Times New Roman"/>
          <w:sz w:val="24"/>
          <w:szCs w:val="24"/>
        </w:rPr>
        <w:t>Likewise,</w:t>
      </w:r>
      <w:r w:rsidR="00F15594" w:rsidRPr="00F15594">
        <w:rPr>
          <w:rFonts w:ascii="Times New Roman" w:eastAsia="Times New Roman" w:hAnsi="Times New Roman" w:cs="Times New Roman"/>
          <w:sz w:val="24"/>
          <w:szCs w:val="24"/>
        </w:rPr>
        <w:t xml:space="preserve"> all numerical method boundary conditions give meaningfulness, accuracy, and numerical stability to LBM simulations. Bounce-back boundary condition was proposed to simulate no-slip condition on solid surface. Curve boundary techniques have been investigated widely in order to the accuracy of stair shaped which is employed in traditional LB simulation. That those methods are based on interpolation </w:t>
      </w:r>
      <w:r w:rsidR="00ED3A15">
        <w:rPr>
          <w:rFonts w:ascii="Times New Roman" w:eastAsia="Times New Roman" w:hAnsi="Times New Roman" w:cs="Times New Roman"/>
          <w:sz w:val="24"/>
          <w:szCs w:val="24"/>
        </w:rPr>
        <w:t>method</w:t>
      </w:r>
      <w:r w:rsidR="00F15594" w:rsidRPr="00F15594">
        <w:rPr>
          <w:rFonts w:ascii="Times New Roman" w:eastAsia="Times New Roman" w:hAnsi="Times New Roman" w:cs="Times New Roman"/>
          <w:sz w:val="24"/>
          <w:szCs w:val="24"/>
        </w:rPr>
        <w:t xml:space="preserve"> but apply different mesh structure to execute distribution function throughout computational domain, non-uniform and uniform respectively. Interpolation-based types are the most commonly employed method for simulating curved boundary problems in LBM because of their inherent reliability and paramount numerical accuracy. These problems in applying stream flow conditions on the </w:t>
      </w:r>
      <w:r w:rsidR="00F15594" w:rsidRPr="00F15594">
        <w:rPr>
          <w:rFonts w:ascii="Times New Roman" w:eastAsia="Times New Roman" w:hAnsi="Times New Roman" w:cs="Times New Roman"/>
          <w:sz w:val="24"/>
          <w:szCs w:val="24"/>
        </w:rPr>
        <w:lastRenderedPageBreak/>
        <w:t>curved boundaries are encountered not only in conventional numerical methods such as finite element and finite difference schemes based on discretizing the Navier–Stokes equations but also in the lattice Boltzmann method (LBM) originated from Boltzmann equation and kinetic theory of gasses</w:t>
      </w:r>
      <w:r w:rsidR="00CE2577">
        <w:rPr>
          <w:rFonts w:ascii="Times New Roman" w:eastAsia="Times New Roman" w:hAnsi="Times New Roman" w:cs="Times New Roman"/>
          <w:sz w:val="24"/>
          <w:szCs w:val="24"/>
        </w:rPr>
        <w:fldChar w:fldCharType="begin" w:fldLock="1"/>
      </w:r>
      <w:r w:rsidR="00F0770E">
        <w:rPr>
          <w:rFonts w:ascii="Times New Roman" w:eastAsia="Times New Roman" w:hAnsi="Times New Roman" w:cs="Times New Roman"/>
          <w:sz w:val="24"/>
          <w:szCs w:val="24"/>
        </w:rPr>
        <w:instrText>ADDIN CSL_CITATION {"citationItems":[{"id":"ITEM-1","itemData":{"DOI":"10.1103/PhysRevE.55.R6333","ISSN":"1063-651X","author":[{"dropping-particle":"","family":"He","given":"Xiaoyi","non-dropping-particle":"","parse-names":false,"suffix":""},{"dropping-particle":"","family":"Luo","given":"Li-Shi","non-dropping-particle":"","parse-names":false,"suffix":""}],"container-title":"Physical Review E","id":"ITEM-1","issue":"6","issued":{"date-parts":[["1997","6","1"]]},"page":"R6333-R6336","publisher":"American Physical Society","title":"A priori derivation of the lattice Boltzmann equation","type":"article-journal","volume":"55"},"uris":["http://www.mendeley.com/documents/?uuid=7d9daf35-2f68-3281-b8d3-87bd1f9ad383"]}],"mendeley":{"formattedCitation":"[7]","plainTextFormattedCitation":"[7]","previouslyFormattedCitation":"[7]"},"properties":{"noteIndex":0},"schema":"https://github.com/citation-style-language/schema/raw/master/csl-citation.json"}</w:instrText>
      </w:r>
      <w:r w:rsidR="00CE2577">
        <w:rPr>
          <w:rFonts w:ascii="Times New Roman" w:eastAsia="Times New Roman" w:hAnsi="Times New Roman" w:cs="Times New Roman"/>
          <w:sz w:val="24"/>
          <w:szCs w:val="24"/>
        </w:rPr>
        <w:fldChar w:fldCharType="separate"/>
      </w:r>
      <w:r w:rsidR="00CE2577" w:rsidRPr="00CE2577">
        <w:rPr>
          <w:rFonts w:ascii="Times New Roman" w:eastAsia="Times New Roman" w:hAnsi="Times New Roman" w:cs="Times New Roman"/>
          <w:noProof/>
          <w:sz w:val="24"/>
          <w:szCs w:val="24"/>
        </w:rPr>
        <w:t>[7]</w:t>
      </w:r>
      <w:r w:rsidR="00CE2577">
        <w:rPr>
          <w:rFonts w:ascii="Times New Roman" w:eastAsia="Times New Roman" w:hAnsi="Times New Roman" w:cs="Times New Roman"/>
          <w:sz w:val="24"/>
          <w:szCs w:val="24"/>
        </w:rPr>
        <w:fldChar w:fldCharType="end"/>
      </w:r>
      <w:r w:rsidR="00F15594" w:rsidRPr="00F15594">
        <w:rPr>
          <w:rFonts w:ascii="Times New Roman" w:eastAsia="Times New Roman" w:hAnsi="Times New Roman" w:cs="Times New Roman"/>
          <w:sz w:val="24"/>
          <w:szCs w:val="24"/>
        </w:rPr>
        <w:t>. Based on this kinetic nature, LBM solves the lattice Boltzmann equation on the uniform Cartesian grid which makes it difficult to deal with aerodynamic conditions at the curved boundaries.</w:t>
      </w:r>
    </w:p>
    <w:p w14:paraId="119B2AE1" w14:textId="2942F49F" w:rsidR="00F15594" w:rsidRPr="00F15594" w:rsidRDefault="00F15594" w:rsidP="00F0770E">
      <w:pPr>
        <w:bidi w:val="0"/>
        <w:spacing w:after="0"/>
        <w:ind w:firstLine="284"/>
        <w:jc w:val="both"/>
        <w:rPr>
          <w:rFonts w:ascii="Times New Roman" w:eastAsia="Times New Roman" w:hAnsi="Times New Roman" w:cs="Times New Roman"/>
          <w:sz w:val="24"/>
          <w:szCs w:val="24"/>
        </w:rPr>
      </w:pPr>
      <w:r w:rsidRPr="00F15594">
        <w:rPr>
          <w:rFonts w:ascii="Times New Roman" w:eastAsia="Times New Roman" w:hAnsi="Times New Roman" w:cs="Times New Roman"/>
          <w:sz w:val="24"/>
          <w:szCs w:val="24"/>
        </w:rPr>
        <w:t>Despite all these difficulties, the LBM due to its noble features such as ease of programming, linear nature, ease of parallelization, and high accuracy, has become a powerful numerical tool for solving the fluid flow and heat transfer problems in complex geometries</w:t>
      </w:r>
      <w:r w:rsidR="00F0770E">
        <w:rPr>
          <w:rFonts w:ascii="Times New Roman" w:eastAsia="Times New Roman" w:hAnsi="Times New Roman" w:cs="Times New Roman"/>
          <w:sz w:val="24"/>
          <w:szCs w:val="24"/>
        </w:rPr>
        <w:fldChar w:fldCharType="begin" w:fldLock="1"/>
      </w:r>
      <w:r w:rsidR="00F0770E">
        <w:rPr>
          <w:rFonts w:ascii="Times New Roman" w:eastAsia="Times New Roman" w:hAnsi="Times New Roman" w:cs="Times New Roman"/>
          <w:sz w:val="24"/>
          <w:szCs w:val="24"/>
        </w:rPr>
        <w:instrText>ADDIN CSL_CITATION {"citationItems":[{"id":"ITEM-1","itemData":{"DOI":"10.1017/jfm.2017.356","ISSN":"0022-1120","abstract":"&lt;p&gt; The accuracy and performance of entropic multi-relaxation time lattice Boltzmann models are assessed for transitional flows of engineering interest. A simulation of the flow over a low-Reynolds-number &lt;inline-formula&gt; &lt;alternatives&gt; &lt;inline-graphic href=\"S0022112017003561_inline1\" mime-subtype=\"gif\" type=\"simple\"/&gt; &lt;tex-math&gt;$SD7003$&lt;/tex-math&gt; &lt;/alternatives&gt; &lt;/inline-formula&gt; airfoil at &lt;inline-formula&gt; &lt;alternatives&gt; &lt;inline-graphic href=\"S0022112017003561_inline2\" mime-subtype=\"gif\" type=\"simple\"/&gt; &lt;tex-math&gt;$Re=6\\times 10^{4}$&lt;/tex-math&gt; &lt;/alternatives&gt; &lt;/inline-formula&gt; , at an angle of attack &lt;inline-formula&gt; &lt;alternatives&gt; &lt;inline-graphic href=\"S0022112017003561_inline3\" mime-subtype=\"gif\" type=\"simple\"/&gt; &lt;tex-math&gt;$\\unicode[STIX]{x1D6FC}=4^{\\circ }$&lt;/tex-math&gt; &lt;/alternatives&gt; &lt;/inline-formula&gt; , is performed and thoroughly compared to available numerical and experimental data. In order to include blockage and curvature effects, simulations of the flow in a low-pressure turbine passage composed of &lt;inline-formula&gt; &lt;alternatives&gt; &lt;inline-graphic href=\"S0022112017003561_inline4\" mime-subtype=\"gif\" type=\"simple\"/&gt; &lt;tex-math&gt;$T106$&lt;/tex-math&gt; &lt;/alternatives&gt; &lt;/inline-formula&gt; blade profiles, at a chord Reynolds number of &lt;inline-formula&gt; &lt;alternatives&gt; &lt;inline-graphic href=\"S0022112017003561_inline5\" mime-subtype=\"gif\" type=\"simple\"/&gt; &lt;tex-math&gt;$Re=6\\times 10^{4}$&lt;/tex-math&gt; &lt;/alternatives&gt; &lt;/inline-formula&gt; or &lt;inline-formula&gt; &lt;alternatives&gt; &lt;inline-graphic href=\"S0022112017003561_inline6\" mime-subtype=\"gif\" type=\"simple\"/&gt; &lt;tex-math&gt;$Re=1.48\\times 10^{5}$&lt;/tex-math&gt; &lt;/alternatives&gt; &lt;/inline-formula&gt; , for different free-stream turbulence intensities are presented. Using a multi-domain grid refinement strategy in combination with Grad’s boundary conditions yields good agreement for all simulations. The results demonstrate that the entropic lattice Boltzmann model is a viable, parameter-free alternative to modelling approaches such as large-eddy simulations with similar resolution requirements. &lt;/p&gt;","author":[{"dropping-particle":"","family":"Dorschner","given":"B.","non-dropping-particle":"","parse-names":false,"suffix":""},{"dropping-particle":"","family":"Chikatamarla","given":"S. S.","non-dropping-particle":"","parse-names":false,"suffix":""},{"dropping-particle":"V.","family":"Karlin","given":"I.","non-dropping-particle":"","parse-names":false,"suffix":""}],"container-title":"Journal of Fluid Mechanics","id":"ITEM-1","issued":{"date-parts":[["2017","8","5"]]},"page":"388-412","publisher":"Cambridge University Press","title":"Transitional flows with the entropic lattice Boltzmann method","type":"article-journal","volume":"824"},"uris":["http://www.mendeley.com/documents/?uuid=5ecd2148-fa97-30b2-896e-ecec42119fd9"]}],"mendeley":{"formattedCitation":"[2]","plainTextFormattedCitation":"[2]"},"properties":{"noteIndex":0},"schema":"https://github.com/citation-style-language/schema/raw/master/csl-citation.json"}</w:instrText>
      </w:r>
      <w:r w:rsidR="00F0770E">
        <w:rPr>
          <w:rFonts w:ascii="Times New Roman" w:eastAsia="Times New Roman" w:hAnsi="Times New Roman" w:cs="Times New Roman"/>
          <w:sz w:val="24"/>
          <w:szCs w:val="24"/>
        </w:rPr>
        <w:fldChar w:fldCharType="separate"/>
      </w:r>
      <w:r w:rsidR="00F0770E" w:rsidRPr="00F0770E">
        <w:rPr>
          <w:rFonts w:ascii="Times New Roman" w:eastAsia="Times New Roman" w:hAnsi="Times New Roman" w:cs="Times New Roman"/>
          <w:noProof/>
          <w:sz w:val="24"/>
          <w:szCs w:val="24"/>
        </w:rPr>
        <w:t>[2]</w:t>
      </w:r>
      <w:r w:rsidR="00F0770E">
        <w:rPr>
          <w:rFonts w:ascii="Times New Roman" w:eastAsia="Times New Roman" w:hAnsi="Times New Roman" w:cs="Times New Roman"/>
          <w:sz w:val="24"/>
          <w:szCs w:val="24"/>
        </w:rPr>
        <w:fldChar w:fldCharType="end"/>
      </w:r>
      <w:r w:rsidRPr="00F15594">
        <w:rPr>
          <w:rFonts w:ascii="Times New Roman" w:eastAsia="Times New Roman" w:hAnsi="Times New Roman" w:cs="Times New Roman"/>
          <w:sz w:val="24"/>
          <w:szCs w:val="24"/>
        </w:rPr>
        <w:t>. During the last decade, many researches tried to improve the ability of the LBM in dealing with the curved boundaries. As the first attempt, Filippova and Hanel [11], and later Mei et al. [12] improved the bounce-back idea for satisfying the no-slip condition at the curved boundaries. In another work, Bouzidi et al. [13] proposed a new boundary treatment in which the bounce-back scheme was combined with an interpolation method. Later, Guo et al. [14] proposed a none-equilibrium distribution extrapolation method for applying the no-slip condition at the curved boundaries.</w:t>
      </w:r>
    </w:p>
    <w:p w14:paraId="08C8B04A" w14:textId="441A175F" w:rsidR="00F15594" w:rsidRPr="00F15594" w:rsidRDefault="00F15594" w:rsidP="00110426">
      <w:pPr>
        <w:bidi w:val="0"/>
        <w:spacing w:after="0"/>
        <w:ind w:firstLine="284"/>
        <w:jc w:val="both"/>
        <w:rPr>
          <w:rFonts w:ascii="Times New Roman" w:eastAsia="Times New Roman" w:hAnsi="Times New Roman" w:cs="Times New Roman"/>
          <w:sz w:val="24"/>
          <w:szCs w:val="24"/>
        </w:rPr>
      </w:pPr>
      <w:r w:rsidRPr="00F15594">
        <w:rPr>
          <w:rFonts w:ascii="Times New Roman" w:eastAsia="Times New Roman" w:hAnsi="Times New Roman" w:cs="Times New Roman"/>
          <w:sz w:val="24"/>
          <w:szCs w:val="24"/>
        </w:rPr>
        <w:t xml:space="preserve">Another efficient approach to simulate fluid flow with curved boundaries is the ghost fluid method (GFM). In the ghost fluid lattice Boltzmann method (GFLBM), unknown distribution functions at ghost points are decomposed into their equilibrium and none-equilibrium parts. To construct the equilibrium part, the value of macroscopic variables at the ghost points are extrapolated from the related image and boundary points. To obtain the value of macroscopic variables at image points, various interpolation </w:t>
      </w:r>
      <w:r w:rsidR="00110426">
        <w:rPr>
          <w:rFonts w:ascii="Times New Roman" w:eastAsia="Times New Roman" w:hAnsi="Times New Roman" w:cs="Times New Roman"/>
          <w:sz w:val="24"/>
          <w:szCs w:val="24"/>
        </w:rPr>
        <w:t>technics</w:t>
      </w:r>
      <w:r w:rsidRPr="00F15594">
        <w:rPr>
          <w:rFonts w:ascii="Times New Roman" w:eastAsia="Times New Roman" w:hAnsi="Times New Roman" w:cs="Times New Roman"/>
          <w:sz w:val="24"/>
          <w:szCs w:val="24"/>
        </w:rPr>
        <w:t xml:space="preserve"> are used.</w:t>
      </w:r>
    </w:p>
    <w:p w14:paraId="28F96DFD" w14:textId="1524EDE2" w:rsidR="00F15594" w:rsidRPr="00F15594" w:rsidRDefault="00674B0D" w:rsidP="00013C4C">
      <w:pPr>
        <w:autoSpaceDE w:val="0"/>
        <w:autoSpaceDN w:val="0"/>
        <w:bidi w:val="0"/>
        <w:adjustRightInd w:val="0"/>
        <w:spacing w:after="0" w:line="240" w:lineRule="auto"/>
        <w:jc w:val="both"/>
        <w:rPr>
          <w:rFonts w:ascii="Times New Roman" w:eastAsia="Times New Roman" w:hAnsi="Times New Roman" w:cs="Times New Roman"/>
          <w:sz w:val="24"/>
          <w:szCs w:val="24"/>
        </w:rPr>
      </w:pPr>
      <w:r w:rsidRPr="004932FD">
        <w:rPr>
          <w:rFonts w:ascii="Times New Roman" w:eastAsia="Times New Roman" w:hAnsi="Times New Roman" w:cs="Times New Roman"/>
          <w:sz w:val="24"/>
          <w:szCs w:val="24"/>
        </w:rPr>
        <w:t>The model, presented here,</w:t>
      </w:r>
      <w:r w:rsidR="00102241">
        <w:rPr>
          <w:rFonts w:ascii="Times New Roman" w:eastAsia="Times New Roman" w:hAnsi="Times New Roman" w:cs="Times New Roman"/>
          <w:sz w:val="24"/>
          <w:szCs w:val="24"/>
        </w:rPr>
        <w:t xml:space="preserve"> </w:t>
      </w:r>
      <w:r w:rsidRPr="004932FD">
        <w:rPr>
          <w:rFonts w:ascii="Times New Roman" w:eastAsia="Times New Roman" w:hAnsi="Times New Roman" w:cs="Times New Roman"/>
          <w:sz w:val="24"/>
          <w:szCs w:val="24"/>
        </w:rPr>
        <w:t xml:space="preserve">is </w:t>
      </w:r>
      <w:r w:rsidR="00616B04" w:rsidRPr="004932FD">
        <w:rPr>
          <w:rFonts w:ascii="Times New Roman" w:eastAsia="Times New Roman" w:hAnsi="Times New Roman" w:cs="Times New Roman"/>
          <w:sz w:val="24"/>
          <w:szCs w:val="24"/>
        </w:rPr>
        <w:t>deferent</w:t>
      </w:r>
      <w:r w:rsidRPr="004932FD">
        <w:rPr>
          <w:rFonts w:ascii="Times New Roman" w:eastAsia="Times New Roman" w:hAnsi="Times New Roman" w:cs="Times New Roman"/>
          <w:sz w:val="24"/>
          <w:szCs w:val="24"/>
        </w:rPr>
        <w:t xml:space="preserve"> from previous work</w:t>
      </w:r>
      <w:r w:rsidR="00013C4C">
        <w:rPr>
          <w:rFonts w:ascii="Times New Roman" w:eastAsia="Times New Roman" w:hAnsi="Times New Roman" w:cs="Times New Roman"/>
          <w:sz w:val="24"/>
          <w:szCs w:val="24"/>
        </w:rPr>
        <w:t xml:space="preserve">, that </w:t>
      </w:r>
      <w:r w:rsidR="00616B04" w:rsidRPr="004932FD">
        <w:rPr>
          <w:rFonts w:ascii="Times New Roman" w:eastAsia="Times New Roman" w:hAnsi="Times New Roman" w:cs="Times New Roman"/>
          <w:sz w:val="24"/>
          <w:szCs w:val="24"/>
        </w:rPr>
        <w:t>solved</w:t>
      </w:r>
      <w:r w:rsidR="004932FD">
        <w:rPr>
          <w:rFonts w:ascii="Times New Roman" w:eastAsia="Times New Roman" w:hAnsi="Times New Roman" w:cs="Times New Roman"/>
          <w:sz w:val="24"/>
          <w:szCs w:val="24"/>
        </w:rPr>
        <w:t xml:space="preserve"> </w:t>
      </w:r>
      <w:r w:rsidR="00616B04" w:rsidRPr="004932FD">
        <w:rPr>
          <w:rFonts w:ascii="Times New Roman" w:eastAsia="Times New Roman" w:hAnsi="Times New Roman" w:cs="Times New Roman"/>
          <w:sz w:val="24"/>
          <w:szCs w:val="24"/>
        </w:rPr>
        <w:t>fluid dynamics based on the theory molecule kinetics, an extended Lattice Boltzmann equation is put forward to solve force</w:t>
      </w:r>
      <w:r w:rsidR="00013C4C">
        <w:rPr>
          <w:rFonts w:ascii="Times New Roman" w:eastAsia="Times New Roman" w:hAnsi="Times New Roman" w:cs="Times New Roman"/>
          <w:sz w:val="24"/>
          <w:szCs w:val="24"/>
        </w:rPr>
        <w:t xml:space="preserve"> modeled</w:t>
      </w:r>
      <w:r w:rsidR="00616B04" w:rsidRPr="004932FD">
        <w:rPr>
          <w:rFonts w:ascii="Times New Roman" w:eastAsia="Times New Roman" w:hAnsi="Times New Roman" w:cs="Times New Roman"/>
          <w:sz w:val="24"/>
          <w:szCs w:val="24"/>
        </w:rPr>
        <w:t xml:space="preserve"> in Reynolds number range and </w:t>
      </w:r>
      <w:r w:rsidR="00013C4C">
        <w:rPr>
          <w:rFonts w:ascii="Times New Roman" w:eastAsia="Times New Roman" w:hAnsi="Times New Roman" w:cs="Times New Roman"/>
          <w:sz w:val="24"/>
          <w:szCs w:val="24"/>
        </w:rPr>
        <w:t xml:space="preserve">combined </w:t>
      </w:r>
      <w:r w:rsidR="00616B04" w:rsidRPr="004932FD">
        <w:rPr>
          <w:rFonts w:ascii="Times New Roman" w:eastAsia="Times New Roman" w:hAnsi="Times New Roman" w:cs="Times New Roman"/>
          <w:sz w:val="24"/>
          <w:szCs w:val="24"/>
        </w:rPr>
        <w:t xml:space="preserve">with ghost flow </w:t>
      </w:r>
      <w:r w:rsidR="00013C4C">
        <w:rPr>
          <w:rFonts w:ascii="Times New Roman" w:eastAsia="Times New Roman" w:hAnsi="Times New Roman" w:cs="Times New Roman"/>
          <w:sz w:val="24"/>
          <w:szCs w:val="24"/>
        </w:rPr>
        <w:t xml:space="preserve">for </w:t>
      </w:r>
      <w:r w:rsidR="00616B04" w:rsidRPr="004932FD">
        <w:rPr>
          <w:rFonts w:ascii="Times New Roman" w:eastAsia="Times New Roman" w:hAnsi="Times New Roman" w:cs="Times New Roman"/>
          <w:sz w:val="24"/>
          <w:szCs w:val="24"/>
        </w:rPr>
        <w:t>curve</w:t>
      </w:r>
      <w:r w:rsidR="004932FD">
        <w:rPr>
          <w:rFonts w:ascii="Times New Roman" w:eastAsia="Times New Roman" w:hAnsi="Times New Roman" w:cs="Times New Roman"/>
          <w:sz w:val="24"/>
          <w:szCs w:val="24"/>
        </w:rPr>
        <w:t xml:space="preserve"> </w:t>
      </w:r>
      <w:r w:rsidR="00616B04" w:rsidRPr="004932FD">
        <w:rPr>
          <w:rFonts w:ascii="Times New Roman" w:eastAsia="Times New Roman" w:hAnsi="Times New Roman" w:cs="Times New Roman"/>
          <w:sz w:val="24"/>
          <w:szCs w:val="24"/>
        </w:rPr>
        <w:t>boundary,</w:t>
      </w:r>
      <w:r w:rsidR="004932FD">
        <w:rPr>
          <w:rFonts w:ascii="Times New Roman" w:eastAsia="Times New Roman" w:hAnsi="Times New Roman" w:cs="Times New Roman"/>
          <w:sz w:val="24"/>
          <w:szCs w:val="24"/>
        </w:rPr>
        <w:t xml:space="preserve"> </w:t>
      </w:r>
      <w:r w:rsidR="00616B04" w:rsidRPr="004932FD">
        <w:rPr>
          <w:rFonts w:ascii="Times New Roman" w:eastAsia="Times New Roman" w:hAnsi="Times New Roman" w:cs="Times New Roman"/>
          <w:sz w:val="24"/>
          <w:szCs w:val="24"/>
        </w:rPr>
        <w:t>which has not been</w:t>
      </w:r>
      <w:r w:rsidR="004932FD" w:rsidRPr="004932FD">
        <w:rPr>
          <w:rFonts w:ascii="Times New Roman" w:eastAsia="Times New Roman" w:hAnsi="Times New Roman" w:cs="Times New Roman"/>
          <w:sz w:val="24"/>
          <w:szCs w:val="24"/>
        </w:rPr>
        <w:t xml:space="preserve"> done in</w:t>
      </w:r>
      <w:r w:rsidR="00616B04" w:rsidRPr="004932FD">
        <w:rPr>
          <w:rFonts w:ascii="Times New Roman" w:eastAsia="Times New Roman" w:hAnsi="Times New Roman" w:cs="Times New Roman"/>
          <w:sz w:val="24"/>
          <w:szCs w:val="24"/>
        </w:rPr>
        <w:t xml:space="preserve"> recently</w:t>
      </w:r>
      <w:r w:rsidR="004932FD" w:rsidRPr="004932FD">
        <w:rPr>
          <w:rFonts w:ascii="Times New Roman" w:eastAsia="Times New Roman" w:hAnsi="Times New Roman" w:cs="Times New Roman"/>
          <w:sz w:val="24"/>
          <w:szCs w:val="24"/>
        </w:rPr>
        <w:t xml:space="preserve"> research</w:t>
      </w:r>
      <w:r w:rsidR="00265280">
        <w:rPr>
          <w:rFonts w:ascii="Times New Roman" w:eastAsia="Times New Roman" w:hAnsi="Times New Roman" w:cs="Times New Roman"/>
          <w:sz w:val="24"/>
          <w:szCs w:val="24"/>
        </w:rPr>
        <w:t>es.</w:t>
      </w:r>
      <w:r w:rsidR="00616B04" w:rsidRPr="004932FD">
        <w:rPr>
          <w:rFonts w:ascii="Times New Roman" w:eastAsia="Times New Roman" w:hAnsi="Times New Roman" w:cs="Times New Roman"/>
          <w:sz w:val="24"/>
          <w:szCs w:val="24"/>
        </w:rPr>
        <w:t xml:space="preserve"> </w:t>
      </w:r>
    </w:p>
    <w:p w14:paraId="291B6C17" w14:textId="311EDEA7" w:rsidR="00F15594" w:rsidRPr="00F15594" w:rsidRDefault="00F15594" w:rsidP="00667224">
      <w:pPr>
        <w:bidi w:val="0"/>
        <w:spacing w:after="0"/>
        <w:ind w:firstLine="284"/>
        <w:jc w:val="both"/>
        <w:rPr>
          <w:rFonts w:ascii="Times New Roman" w:eastAsia="Times New Roman" w:hAnsi="Times New Roman" w:cs="Times New Roman"/>
          <w:sz w:val="24"/>
          <w:szCs w:val="24"/>
        </w:rPr>
      </w:pPr>
      <w:r w:rsidRPr="00F15594">
        <w:rPr>
          <w:rFonts w:ascii="Times New Roman" w:eastAsia="Times New Roman" w:hAnsi="Times New Roman" w:cs="Times New Roman"/>
          <w:sz w:val="24"/>
          <w:szCs w:val="24"/>
        </w:rPr>
        <w:t>Consequently, present study tries to simulate flow over airfoil shape</w:t>
      </w:r>
      <w:r w:rsidR="000B3DD2">
        <w:rPr>
          <w:rFonts w:ascii="Times New Roman" w:eastAsia="Times New Roman" w:hAnsi="Times New Roman" w:cs="Times New Roman"/>
          <w:sz w:val="24"/>
          <w:szCs w:val="24"/>
        </w:rPr>
        <w:t xml:space="preserve"> </w:t>
      </w:r>
      <w:r w:rsidR="000B3DD2" w:rsidRPr="00F15594">
        <w:rPr>
          <w:rFonts w:ascii="Times New Roman" w:eastAsia="Times New Roman" w:hAnsi="Times New Roman" w:cs="Times New Roman"/>
          <w:sz w:val="24"/>
          <w:szCs w:val="24"/>
        </w:rPr>
        <w:t>(NACA</w:t>
      </w:r>
      <w:r w:rsidRPr="00F15594">
        <w:rPr>
          <w:rFonts w:ascii="Times New Roman" w:eastAsia="Times New Roman" w:hAnsi="Times New Roman" w:cs="Times New Roman"/>
          <w:sz w:val="24"/>
          <w:szCs w:val="24"/>
        </w:rPr>
        <w:t xml:space="preserve"> 0012), airfoil in the low Reynolds numbers regime, with the aim of further analyze the capabilities of the Ghost fluid LB model. Although the mentioned </w:t>
      </w:r>
      <w:r w:rsidR="00013C4C">
        <w:rPr>
          <w:rFonts w:ascii="Times New Roman" w:eastAsia="Times New Roman" w:hAnsi="Times New Roman" w:cs="Times New Roman"/>
          <w:sz w:val="24"/>
          <w:szCs w:val="24"/>
        </w:rPr>
        <w:t>method</w:t>
      </w:r>
      <w:r w:rsidRPr="00F15594">
        <w:rPr>
          <w:rFonts w:ascii="Times New Roman" w:eastAsia="Times New Roman" w:hAnsi="Times New Roman" w:cs="Times New Roman"/>
          <w:sz w:val="24"/>
          <w:szCs w:val="24"/>
        </w:rPr>
        <w:t xml:space="preserve"> enhance significantly the curve geometrical flexibility of LBM, in general, will be increased the complexity of the method itself, partially losing some key advantages. Moreover, this computational efficiency is considerably lower than that of traditional LBM. To overcome this limitation, we recently proposed a new lattice Boltzmann approach (NLBM) based on the coupling between a uniform grid model with ghost fluid and a curve node, body-fitted grid model. The NLBM retains the outstanding advantages of traditional LBM while bringing the flexibility of a Curve node discretization </w:t>
      </w:r>
      <w:r w:rsidR="00667224">
        <w:rPr>
          <w:rFonts w:ascii="Times New Roman" w:eastAsia="Times New Roman" w:hAnsi="Times New Roman" w:cs="Times New Roman"/>
          <w:sz w:val="24"/>
          <w:szCs w:val="24"/>
        </w:rPr>
        <w:t>technic</w:t>
      </w:r>
      <w:r w:rsidRPr="00F15594">
        <w:rPr>
          <w:rFonts w:ascii="Times New Roman" w:eastAsia="Times New Roman" w:hAnsi="Times New Roman" w:cs="Times New Roman"/>
          <w:sz w:val="24"/>
          <w:szCs w:val="24"/>
        </w:rPr>
        <w:t>.</w:t>
      </w:r>
      <w:r w:rsidR="00667224">
        <w:rPr>
          <w:rFonts w:ascii="Times New Roman" w:eastAsia="Times New Roman" w:hAnsi="Times New Roman" w:cs="Times New Roman"/>
          <w:sz w:val="24"/>
          <w:szCs w:val="24"/>
        </w:rPr>
        <w:t xml:space="preserve"> </w:t>
      </w:r>
      <w:r w:rsidRPr="00F15594">
        <w:rPr>
          <w:rFonts w:ascii="Times New Roman" w:eastAsia="Times New Roman" w:hAnsi="Times New Roman" w:cs="Times New Roman"/>
          <w:sz w:val="24"/>
          <w:szCs w:val="24"/>
        </w:rPr>
        <w:t>Results demonstrate that the new method is robust and efficient, for this reason, it can be regarded as a viable approach to fluid dynamic problems involving curved geometries. Flow around an airfoil is calculated using LBM on generalized coordinates.</w:t>
      </w:r>
    </w:p>
    <w:p w14:paraId="1C0E68F4" w14:textId="77777777" w:rsidR="00F85699" w:rsidRDefault="00F85699" w:rsidP="00F85699">
      <w:pPr>
        <w:bidi w:val="0"/>
        <w:spacing w:after="0" w:line="240" w:lineRule="auto"/>
        <w:ind w:firstLine="284"/>
        <w:jc w:val="both"/>
        <w:rPr>
          <w:rFonts w:ascii="Times New Roman" w:eastAsia="Times New Roman" w:hAnsi="Times New Roman" w:cs="Times New Roman"/>
          <w:sz w:val="24"/>
          <w:szCs w:val="24"/>
          <w:rtl/>
        </w:rPr>
      </w:pPr>
    </w:p>
    <w:p w14:paraId="6FDD0DC3" w14:textId="77777777" w:rsidR="00A245C9" w:rsidRPr="00A245C9" w:rsidRDefault="00A245C9" w:rsidP="00A245C9">
      <w:pPr>
        <w:autoSpaceDE w:val="0"/>
        <w:autoSpaceDN w:val="0"/>
        <w:bidi w:val="0"/>
        <w:adjustRightInd w:val="0"/>
        <w:spacing w:after="0"/>
        <w:ind w:left="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 </w:t>
      </w:r>
      <w:r w:rsidRPr="00A245C9">
        <w:rPr>
          <w:rFonts w:ascii="Times New Roman" w:eastAsia="Times New Roman" w:hAnsi="Times New Roman" w:cs="Times New Roman"/>
          <w:b/>
          <w:bCs/>
          <w:color w:val="000000"/>
          <w:sz w:val="24"/>
          <w:szCs w:val="24"/>
        </w:rPr>
        <w:t>Numerical methodology</w:t>
      </w:r>
    </w:p>
    <w:p w14:paraId="0E65E9BA" w14:textId="77777777" w:rsidR="00A245C9" w:rsidRPr="00A245C9" w:rsidRDefault="00A245C9" w:rsidP="00A245C9">
      <w:pPr>
        <w:autoSpaceDE w:val="0"/>
        <w:autoSpaceDN w:val="0"/>
        <w:bidi w:val="0"/>
        <w:adjustRightInd w:val="0"/>
        <w:spacing w:after="0"/>
        <w:jc w:val="both"/>
        <w:rPr>
          <w:rFonts w:ascii="Times New Roman" w:eastAsia="Times New Roman" w:hAnsi="Times New Roman" w:cs="Times New Roman"/>
          <w:b/>
          <w:bCs/>
          <w:color w:val="000000"/>
          <w:sz w:val="24"/>
          <w:szCs w:val="24"/>
        </w:rPr>
      </w:pPr>
      <w:r w:rsidRPr="00A245C9">
        <w:rPr>
          <w:rFonts w:ascii="Times New Roman" w:eastAsia="Times New Roman" w:hAnsi="Times New Roman" w:cs="Times New Roman"/>
          <w:b/>
          <w:bCs/>
          <w:color w:val="000000"/>
          <w:sz w:val="24"/>
          <w:szCs w:val="24"/>
        </w:rPr>
        <w:t>2-1. Equations of lattice Boltzmann method</w:t>
      </w:r>
    </w:p>
    <w:p w14:paraId="76C45005" w14:textId="77777777" w:rsidR="00A245C9" w:rsidRPr="00912B3C" w:rsidRDefault="00A245C9" w:rsidP="00912B3C">
      <w:pPr>
        <w:bidi w:val="0"/>
        <w:spacing w:after="0"/>
        <w:ind w:firstLine="284"/>
        <w:jc w:val="both"/>
        <w:rPr>
          <w:rFonts w:ascii="Times New Roman" w:eastAsia="Times New Roman" w:hAnsi="Times New Roman" w:cs="Times New Roman"/>
          <w:sz w:val="24"/>
          <w:szCs w:val="24"/>
        </w:rPr>
      </w:pPr>
      <w:r w:rsidRPr="00912B3C">
        <w:rPr>
          <w:rFonts w:ascii="Times New Roman" w:eastAsia="Times New Roman" w:hAnsi="Times New Roman" w:cs="Times New Roman"/>
          <w:sz w:val="24"/>
          <w:szCs w:val="24"/>
        </w:rPr>
        <w:t>In this paper, a D2Q9 lattice model is selected. The grid together with the sets of velocities and weights form the lattice. The D2Q9 lattice is a common choice for problems in two dimensions. It reduces the two-dimensional velocity space to a set of nine velocities and shown in figure 1. The velocities coordinates are here expressed in lattice units.</w:t>
      </w:r>
    </w:p>
    <w:tbl>
      <w:tblPr>
        <w:tblW w:w="8370" w:type="dxa"/>
        <w:jc w:val="center"/>
        <w:tblLook w:val="04A0" w:firstRow="1" w:lastRow="0" w:firstColumn="1" w:lastColumn="0" w:noHBand="0" w:noVBand="1"/>
      </w:tblPr>
      <w:tblGrid>
        <w:gridCol w:w="8370"/>
      </w:tblGrid>
      <w:tr w:rsidR="00A245C9" w:rsidRPr="00665A90" w14:paraId="583DC775" w14:textId="77777777" w:rsidTr="007F710A">
        <w:trPr>
          <w:trHeight w:val="2513"/>
          <w:jc w:val="center"/>
        </w:trPr>
        <w:tc>
          <w:tcPr>
            <w:tcW w:w="8370" w:type="dxa"/>
            <w:hideMark/>
          </w:tcPr>
          <w:p w14:paraId="643ECCA5" w14:textId="77777777" w:rsidR="00A245C9" w:rsidRPr="00665A90" w:rsidRDefault="007F710A" w:rsidP="007F710A">
            <w:pPr>
              <w:autoSpaceDE w:val="0"/>
              <w:autoSpaceDN w:val="0"/>
              <w:bidi w:val="0"/>
              <w:adjustRightInd w:val="0"/>
              <w:spacing w:after="0" w:line="480" w:lineRule="auto"/>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noProof/>
                <w:color w:val="000000"/>
                <w:sz w:val="24"/>
                <w:szCs w:val="24"/>
              </w:rPr>
              <w:lastRenderedPageBreak/>
              <w:drawing>
                <wp:anchor distT="0" distB="0" distL="114300" distR="114300" simplePos="0" relativeHeight="251657216" behindDoc="0" locked="0" layoutInCell="1" allowOverlap="1" wp14:anchorId="44A8608D" wp14:editId="0A8CC928">
                  <wp:simplePos x="0" y="0"/>
                  <wp:positionH relativeFrom="column">
                    <wp:posOffset>1839595</wp:posOffset>
                  </wp:positionH>
                  <wp:positionV relativeFrom="paragraph">
                    <wp:posOffset>62230</wp:posOffset>
                  </wp:positionV>
                  <wp:extent cx="1500505" cy="1479550"/>
                  <wp:effectExtent l="0" t="0" r="444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1479550"/>
                          </a:xfrm>
                          <a:prstGeom prst="rect">
                            <a:avLst/>
                          </a:prstGeom>
                          <a:noFill/>
                        </pic:spPr>
                      </pic:pic>
                    </a:graphicData>
                  </a:graphic>
                  <wp14:sizeRelH relativeFrom="page">
                    <wp14:pctWidth>0</wp14:pctWidth>
                  </wp14:sizeRelH>
                  <wp14:sizeRelV relativeFrom="page">
                    <wp14:pctHeight>0</wp14:pctHeight>
                  </wp14:sizeRelV>
                </wp:anchor>
              </w:drawing>
            </w:r>
            <w:r w:rsidR="00A245C9" w:rsidRPr="007F710A">
              <w:rPr>
                <w:rFonts w:ascii="Times New Roman" w:eastAsia="Times New Roman" w:hAnsi="Times New Roman" w:cs="Times New Roman"/>
                <w:color w:val="000000"/>
                <w:spacing w:val="1"/>
                <w:sz w:val="20"/>
                <w:szCs w:val="20"/>
              </w:rPr>
              <w:t xml:space="preserve">Figure 1. Schematic of the lattice links for the D2Q9 lattice Boltzmann model. </w:t>
            </w:r>
          </w:p>
        </w:tc>
      </w:tr>
    </w:tbl>
    <w:tbl>
      <w:tblPr>
        <w:tblpPr w:leftFromText="180" w:rightFromText="180" w:vertAnchor="text" w:horzAnchor="margin" w:tblpY="2013"/>
        <w:tblW w:w="0" w:type="auto"/>
        <w:tblLook w:val="04A0" w:firstRow="1" w:lastRow="0" w:firstColumn="1" w:lastColumn="0" w:noHBand="0" w:noVBand="1"/>
      </w:tblPr>
      <w:tblGrid>
        <w:gridCol w:w="9043"/>
      </w:tblGrid>
      <w:tr w:rsidR="0098366A" w:rsidRPr="00665A90" w14:paraId="562CEE5B" w14:textId="77777777" w:rsidTr="0098366A">
        <w:trPr>
          <w:trHeight w:val="136"/>
        </w:trPr>
        <w:tc>
          <w:tcPr>
            <w:tcW w:w="9043" w:type="dxa"/>
            <w:hideMark/>
          </w:tcPr>
          <w:p w14:paraId="5519B476" w14:textId="673BEC35" w:rsidR="0098366A" w:rsidRPr="007F710A" w:rsidRDefault="00132E7B" w:rsidP="00132E7B">
            <w:pPr>
              <w:bidi w:val="0"/>
              <w:ind w:left="204"/>
              <w:jc w:val="both"/>
              <w:rPr>
                <w:rFonts w:ascii="Times New Roman" w:eastAsia="Times New Roman" w:hAnsi="Times New Roman" w:cs="Times New Roman"/>
                <w:color w:val="000000"/>
                <w:sz w:val="24"/>
                <w:szCs w:val="24"/>
              </w:rPr>
            </w:pPr>
            <m:oMath>
              <m:sSub>
                <m:sSubPr>
                  <m:ctrlPr>
                    <w:rPr>
                      <w:rFonts w:ascii="Cambria Math" w:hAnsi="Cambria Math" w:cs="Calibri"/>
                      <w:i/>
                      <w:sz w:val="24"/>
                      <w:szCs w:val="24"/>
                    </w:rPr>
                  </m:ctrlPr>
                </m:sSubPr>
                <m:e>
                  <m:r>
                    <w:rPr>
                      <w:rFonts w:ascii="Cambria Math" w:hAnsi="Cambria Math" w:cs="Calibri"/>
                      <w:sz w:val="24"/>
                      <w:szCs w:val="24"/>
                    </w:rPr>
                    <m:t>f</m:t>
                  </m:r>
                </m:e>
                <m:sub>
                  <m:r>
                    <w:rPr>
                      <w:rFonts w:ascii="Cambria Math" w:hAnsi="Cambria Math" w:cs="Calibri"/>
                      <w:sz w:val="24"/>
                      <w:szCs w:val="24"/>
                    </w:rPr>
                    <m:t>i</m:t>
                  </m:r>
                </m:sub>
              </m:sSub>
            </m:oMath>
            <w:r w:rsidR="0098366A" w:rsidRPr="007F710A">
              <w:rPr>
                <w:rFonts w:ascii="Times New Roman" w:eastAsia="Times New Roman" w:hAnsi="Times New Roman" w:cs="Times New Roman"/>
                <w:color w:val="000000"/>
                <w:sz w:val="24"/>
                <w:szCs w:val="24"/>
              </w:rPr>
              <w:t xml:space="preserve">(x+ </w:t>
            </w:r>
            <m:oMath>
              <m:sSub>
                <m:sSubPr>
                  <m:ctrlPr>
                    <w:rPr>
                      <w:rFonts w:ascii="Cambria Math" w:hAnsi="Cambria Math" w:cs="Calibri"/>
                      <w:i/>
                      <w:sz w:val="24"/>
                      <w:szCs w:val="24"/>
                    </w:rPr>
                  </m:ctrlPr>
                </m:sSubPr>
                <m:e>
                  <m:r>
                    <m:rPr>
                      <m:sty m:val="p"/>
                    </m:rPr>
                    <w:rPr>
                      <w:rFonts w:ascii="Cambria Math" w:hAnsi="Cambria Math" w:cs="Calibri"/>
                      <w:sz w:val="24"/>
                      <w:szCs w:val="24"/>
                    </w:rPr>
                    <m:t>Δ</m:t>
                  </m:r>
                  <m:r>
                    <w:rPr>
                      <w:rFonts w:ascii="Cambria Math" w:hAnsi="Cambria Math" w:cs="Calibri"/>
                      <w:sz w:val="24"/>
                      <w:szCs w:val="24"/>
                    </w:rPr>
                    <m:t>t</m:t>
                  </m:r>
                </m:e>
                <m:sub>
                  <m:r>
                    <w:rPr>
                      <w:rFonts w:ascii="Cambria Math" w:hAnsi="Cambria Math" w:cs="Calibri"/>
                      <w:sz w:val="24"/>
                      <w:szCs w:val="24"/>
                    </w:rPr>
                    <m:t>s</m:t>
                  </m:r>
                </m:sub>
              </m:sSub>
              <m:r>
                <w:rPr>
                  <w:rFonts w:ascii="Cambria Math" w:hAnsi="Cambria Math" w:cs="Calibri"/>
                  <w:sz w:val="24"/>
                  <w:szCs w:val="24"/>
                </w:rPr>
                <m:t>*</m:t>
              </m:r>
              <m:sSub>
                <m:sSubPr>
                  <m:ctrlPr>
                    <w:rPr>
                      <w:rFonts w:ascii="Cambria Math" w:hAnsi="Cambria Math" w:cs="Calibri"/>
                      <w:i/>
                      <w:sz w:val="24"/>
                      <w:szCs w:val="24"/>
                    </w:rPr>
                  </m:ctrlPr>
                </m:sSubPr>
                <m:e>
                  <m:acc>
                    <m:accPr>
                      <m:chr m:val="⃗"/>
                      <m:ctrlPr>
                        <w:rPr>
                          <w:rFonts w:ascii="Cambria Math" w:hAnsi="Cambria Math" w:cs="Calibri"/>
                          <w:i/>
                          <w:sz w:val="24"/>
                          <w:szCs w:val="24"/>
                        </w:rPr>
                      </m:ctrlPr>
                    </m:accPr>
                    <m:e>
                      <m:r>
                        <w:rPr>
                          <w:rFonts w:ascii="Cambria Math" w:hAnsi="Cambria Math" w:cs="Calibri"/>
                          <w:sz w:val="24"/>
                          <w:szCs w:val="24"/>
                        </w:rPr>
                        <m:t>C</m:t>
                      </m:r>
                    </m:e>
                  </m:acc>
                </m:e>
                <m:sub>
                  <m:r>
                    <w:rPr>
                      <w:rFonts w:ascii="Cambria Math" w:hAnsi="Cambria Math" w:cs="Calibri"/>
                      <w:sz w:val="24"/>
                      <w:szCs w:val="24"/>
                    </w:rPr>
                    <m:t>i</m:t>
                  </m:r>
                </m:sub>
              </m:sSub>
              <m:r>
                <w:rPr>
                  <w:rFonts w:ascii="Cambria Math" w:hAnsi="Cambria Math" w:cs="Calibri"/>
                  <w:sz w:val="24"/>
                  <w:szCs w:val="24"/>
                </w:rPr>
                <m:t>.t+</m:t>
              </m:r>
              <m:sSub>
                <m:sSubPr>
                  <m:ctrlPr>
                    <w:rPr>
                      <w:rFonts w:ascii="Cambria Math" w:hAnsi="Cambria Math" w:cs="Calibri"/>
                      <w:i/>
                      <w:sz w:val="24"/>
                      <w:szCs w:val="24"/>
                    </w:rPr>
                  </m:ctrlPr>
                </m:sSubPr>
                <m:e>
                  <m:r>
                    <m:rPr>
                      <m:sty m:val="p"/>
                    </m:rPr>
                    <w:rPr>
                      <w:rFonts w:ascii="Cambria Math" w:hAnsi="Cambria Math" w:cs="Calibri"/>
                      <w:sz w:val="24"/>
                      <w:szCs w:val="24"/>
                    </w:rPr>
                    <m:t>Δ</m:t>
                  </m:r>
                  <m:r>
                    <w:rPr>
                      <w:rFonts w:ascii="Cambria Math" w:hAnsi="Cambria Math" w:cs="Calibri"/>
                      <w:sz w:val="24"/>
                      <w:szCs w:val="24"/>
                    </w:rPr>
                    <m:t>t</m:t>
                  </m:r>
                </m:e>
                <m:sub>
                  <m:r>
                    <w:rPr>
                      <w:rFonts w:ascii="Cambria Math" w:hAnsi="Cambria Math" w:cs="Calibri"/>
                      <w:sz w:val="24"/>
                      <w:szCs w:val="24"/>
                    </w:rPr>
                    <m:t>s</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f</m:t>
                  </m:r>
                </m:e>
                <m:sub>
                  <m:r>
                    <w:rPr>
                      <w:rFonts w:ascii="Cambria Math" w:hAnsi="Cambria Math" w:cs="Calibri"/>
                      <w:sz w:val="24"/>
                      <w:szCs w:val="24"/>
                    </w:rPr>
                    <m:t>i</m:t>
                  </m:r>
                </m:sub>
              </m:sSub>
              <m:r>
                <w:rPr>
                  <w:rFonts w:ascii="Cambria Math" w:hAnsi="Cambria Math" w:cs="Calibri"/>
                  <w:sz w:val="24"/>
                  <w:szCs w:val="24"/>
                </w:rPr>
                <m:t>(x.t)=-</m:t>
              </m:r>
              <m:f>
                <m:fPr>
                  <m:ctrlPr>
                    <w:rPr>
                      <w:rFonts w:ascii="Cambria Math" w:hAnsi="Cambria Math" w:cs="Calibri"/>
                      <w:i/>
                      <w:sz w:val="24"/>
                      <w:szCs w:val="24"/>
                    </w:rPr>
                  </m:ctrlPr>
                </m:fPr>
                <m:num>
                  <m:sSub>
                    <m:sSubPr>
                      <m:ctrlPr>
                        <w:rPr>
                          <w:rFonts w:ascii="Cambria Math" w:hAnsi="Cambria Math" w:cs="Calibri"/>
                          <w:i/>
                          <w:sz w:val="24"/>
                          <w:szCs w:val="24"/>
                        </w:rPr>
                      </m:ctrlPr>
                    </m:sSubPr>
                    <m:e>
                      <m:r>
                        <m:rPr>
                          <m:sty m:val="p"/>
                        </m:rPr>
                        <w:rPr>
                          <w:rFonts w:ascii="Cambria Math" w:hAnsi="Cambria Math" w:cs="Calibri"/>
                          <w:sz w:val="24"/>
                          <w:szCs w:val="24"/>
                        </w:rPr>
                        <m:t>Δ</m:t>
                      </m:r>
                      <m:r>
                        <w:rPr>
                          <w:rFonts w:ascii="Cambria Math" w:hAnsi="Cambria Math" w:cs="Calibri"/>
                          <w:sz w:val="24"/>
                          <w:szCs w:val="24"/>
                        </w:rPr>
                        <m:t>t</m:t>
                      </m:r>
                    </m:e>
                    <m:sub>
                      <m:r>
                        <w:rPr>
                          <w:rFonts w:ascii="Cambria Math" w:hAnsi="Cambria Math" w:cs="Calibri"/>
                          <w:sz w:val="24"/>
                          <w:szCs w:val="24"/>
                        </w:rPr>
                        <m:t>s</m:t>
                      </m:r>
                    </m:sub>
                  </m:sSub>
                </m:num>
                <m:den>
                  <m:sSub>
                    <m:sSubPr>
                      <m:ctrlPr>
                        <w:rPr>
                          <w:rFonts w:ascii="Cambria Math" w:hAnsi="Cambria Math" w:cs="Calibri"/>
                          <w:i/>
                          <w:sz w:val="24"/>
                          <w:szCs w:val="24"/>
                        </w:rPr>
                      </m:ctrlPr>
                    </m:sSubPr>
                    <m:e>
                      <m:r>
                        <w:rPr>
                          <w:rFonts w:ascii="Cambria Math" w:hAnsi="Cambria Math" w:cs="Calibri"/>
                          <w:sz w:val="24"/>
                          <w:szCs w:val="24"/>
                        </w:rPr>
                        <m:t>τ</m:t>
                      </m:r>
                    </m:e>
                    <m:sub>
                      <m:r>
                        <w:rPr>
                          <w:rFonts w:ascii="Cambria Math" w:hAnsi="Cambria Math" w:cs="Calibri"/>
                          <w:sz w:val="24"/>
                          <w:szCs w:val="24"/>
                        </w:rPr>
                        <m:t>s</m:t>
                      </m:r>
                    </m:sub>
                  </m:sSub>
                </m:den>
              </m:f>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f</m:t>
                  </m:r>
                </m:e>
                <m:sub>
                  <m:r>
                    <w:rPr>
                      <w:rFonts w:ascii="Cambria Math" w:hAnsi="Cambria Math" w:cs="Calibri"/>
                      <w:sz w:val="24"/>
                      <w:szCs w:val="24"/>
                    </w:rPr>
                    <m:t>i</m:t>
                  </m:r>
                </m:sub>
              </m:sSub>
              <m:d>
                <m:dPr>
                  <m:ctrlPr>
                    <w:rPr>
                      <w:rFonts w:ascii="Cambria Math" w:hAnsi="Cambria Math" w:cs="Calibri"/>
                      <w:i/>
                      <w:sz w:val="24"/>
                      <w:szCs w:val="24"/>
                    </w:rPr>
                  </m:ctrlPr>
                </m:dPr>
                <m:e>
                  <m:r>
                    <w:rPr>
                      <w:rFonts w:ascii="Cambria Math" w:hAnsi="Cambria Math" w:cs="Calibri"/>
                      <w:sz w:val="24"/>
                      <w:szCs w:val="24"/>
                    </w:rPr>
                    <m:t>x,t</m:t>
                  </m:r>
                </m:e>
              </m:d>
              <m:r>
                <w:rPr>
                  <w:rFonts w:ascii="Cambria Math" w:hAnsi="Cambria Math" w:cs="Calibri"/>
                  <w:sz w:val="24"/>
                  <w:szCs w:val="24"/>
                </w:rPr>
                <m:t>-</m:t>
              </m:r>
              <m:sSubSup>
                <m:sSubSupPr>
                  <m:ctrlPr>
                    <w:rPr>
                      <w:rFonts w:ascii="Cambria Math" w:hAnsi="Cambria Math" w:cs="Calibri"/>
                      <w:i/>
                      <w:sz w:val="24"/>
                      <w:szCs w:val="24"/>
                    </w:rPr>
                  </m:ctrlPr>
                </m:sSubSupPr>
                <m:e>
                  <m:r>
                    <w:rPr>
                      <w:rFonts w:ascii="Cambria Math" w:hAnsi="Cambria Math" w:cs="Calibri"/>
                      <w:sz w:val="24"/>
                      <w:szCs w:val="24"/>
                    </w:rPr>
                    <m:t>f</m:t>
                  </m:r>
                </m:e>
                <m:sub>
                  <m:r>
                    <w:rPr>
                      <w:rFonts w:ascii="Cambria Math" w:hAnsi="Cambria Math" w:cs="Calibri"/>
                      <w:sz w:val="24"/>
                      <w:szCs w:val="24"/>
                    </w:rPr>
                    <m:t>i</m:t>
                  </m:r>
                </m:sub>
                <m:sup>
                  <m:r>
                    <w:rPr>
                      <w:rFonts w:ascii="Cambria Math" w:hAnsi="Cambria Math" w:cs="Calibri"/>
                      <w:sz w:val="24"/>
                      <w:szCs w:val="24"/>
                    </w:rPr>
                    <m:t>eq</m:t>
                  </m:r>
                </m:sup>
              </m:sSubSup>
              <m:d>
                <m:dPr>
                  <m:ctrlPr>
                    <w:rPr>
                      <w:rFonts w:ascii="Cambria Math" w:hAnsi="Cambria Math" w:cs="Calibri"/>
                      <w:i/>
                      <w:sz w:val="24"/>
                      <w:szCs w:val="24"/>
                    </w:rPr>
                  </m:ctrlPr>
                </m:dPr>
                <m:e>
                  <m:r>
                    <w:rPr>
                      <w:rFonts w:ascii="Cambria Math" w:hAnsi="Cambria Math" w:cs="Calibri"/>
                      <w:sz w:val="24"/>
                      <w:szCs w:val="24"/>
                    </w:rPr>
                    <m:t>x,t</m:t>
                  </m:r>
                </m:e>
              </m:d>
              <m:r>
                <w:rPr>
                  <w:rFonts w:ascii="Cambria Math" w:hAnsi="Cambria Math" w:cs="Calibri"/>
                  <w:sz w:val="24"/>
                  <w:szCs w:val="24"/>
                </w:rPr>
                <m:t xml:space="preserve">      </m:t>
              </m:r>
              <m:r>
                <w:rPr>
                  <w:rFonts w:ascii="Cambria Math" w:hAnsi="Cambria Math" w:cs="Calibri"/>
                  <w:sz w:val="24"/>
                  <w:szCs w:val="24"/>
                </w:rPr>
                <m:t xml:space="preserve">                 </m:t>
              </m:r>
              <m:r>
                <w:rPr>
                  <w:rFonts w:ascii="Cambria Math" w:hAnsi="Cambria Math" w:cs="Calibri"/>
                  <w:sz w:val="24"/>
                  <w:szCs w:val="24"/>
                </w:rPr>
                <m:t xml:space="preserve"> (1)</m:t>
              </m:r>
            </m:oMath>
          </w:p>
        </w:tc>
      </w:tr>
    </w:tbl>
    <w:p w14:paraId="14C0EA95" w14:textId="77F450AB" w:rsidR="00A245C9" w:rsidRPr="00912B3C" w:rsidRDefault="00A245C9" w:rsidP="0057235A">
      <w:pPr>
        <w:bidi w:val="0"/>
        <w:spacing w:after="0"/>
        <w:ind w:firstLine="284"/>
        <w:jc w:val="both"/>
        <w:rPr>
          <w:rFonts w:ascii="Times New Roman" w:eastAsia="Times New Roman" w:hAnsi="Times New Roman" w:cs="Times New Roman"/>
          <w:sz w:val="24"/>
          <w:szCs w:val="24"/>
        </w:rPr>
      </w:pPr>
      <w:r w:rsidRPr="00912B3C">
        <w:rPr>
          <w:rFonts w:ascii="Times New Roman" w:eastAsia="Times New Roman" w:hAnsi="Times New Roman" w:cs="Times New Roman"/>
          <w:sz w:val="24"/>
          <w:szCs w:val="24"/>
        </w:rPr>
        <w:t xml:space="preserve">  In this study</w:t>
      </w:r>
      <w:r w:rsidR="00FE7A03">
        <w:rPr>
          <w:rFonts w:ascii="Times New Roman" w:eastAsia="Times New Roman" w:hAnsi="Times New Roman" w:cs="Times New Roman"/>
          <w:sz w:val="24"/>
          <w:szCs w:val="24"/>
        </w:rPr>
        <w:t>,</w:t>
      </w:r>
      <w:r w:rsidRPr="00912B3C">
        <w:rPr>
          <w:rFonts w:ascii="Times New Roman" w:eastAsia="Times New Roman" w:hAnsi="Times New Roman" w:cs="Times New Roman"/>
          <w:sz w:val="24"/>
          <w:szCs w:val="24"/>
        </w:rPr>
        <w:t xml:space="preserve"> </w:t>
      </w:r>
      <w:r w:rsidR="00FE7A03">
        <w:rPr>
          <w:rFonts w:ascii="Times New Roman" w:eastAsia="Times New Roman" w:hAnsi="Times New Roman" w:cs="Times New Roman"/>
          <w:sz w:val="24"/>
          <w:szCs w:val="24"/>
        </w:rPr>
        <w:t xml:space="preserve">the </w:t>
      </w:r>
      <w:r w:rsidRPr="00912B3C">
        <w:rPr>
          <w:rFonts w:ascii="Times New Roman" w:eastAsia="Times New Roman" w:hAnsi="Times New Roman" w:cs="Times New Roman"/>
          <w:sz w:val="24"/>
          <w:szCs w:val="24"/>
        </w:rPr>
        <w:t xml:space="preserve">velocity process </w:t>
      </w:r>
      <w:r w:rsidR="00FE7A03">
        <w:rPr>
          <w:rFonts w:ascii="Times New Roman" w:eastAsia="Times New Roman" w:hAnsi="Times New Roman" w:cs="Times New Roman"/>
          <w:sz w:val="24"/>
          <w:szCs w:val="24"/>
        </w:rPr>
        <w:t xml:space="preserve">is </w:t>
      </w:r>
      <w:r w:rsidR="00FE7A03" w:rsidRPr="00912B3C">
        <w:rPr>
          <w:rFonts w:ascii="Times New Roman" w:eastAsia="Times New Roman" w:hAnsi="Times New Roman" w:cs="Times New Roman"/>
          <w:sz w:val="24"/>
          <w:szCs w:val="24"/>
        </w:rPr>
        <w:t>an</w:t>
      </w:r>
      <w:r w:rsidRPr="00912B3C">
        <w:rPr>
          <w:rFonts w:ascii="Times New Roman" w:eastAsia="Times New Roman" w:hAnsi="Times New Roman" w:cs="Times New Roman"/>
          <w:sz w:val="24"/>
          <w:szCs w:val="24"/>
        </w:rPr>
        <w:t xml:space="preserve"> incompressible flow</w:t>
      </w:r>
      <w:r w:rsidR="00FE7A03">
        <w:rPr>
          <w:rFonts w:ascii="Times New Roman" w:eastAsia="Times New Roman" w:hAnsi="Times New Roman" w:cs="Times New Roman"/>
          <w:sz w:val="24"/>
          <w:szCs w:val="24"/>
        </w:rPr>
        <w:t xml:space="preserve"> regim</w:t>
      </w:r>
      <w:r w:rsidR="0098366A">
        <w:rPr>
          <w:rFonts w:ascii="Times New Roman" w:eastAsia="Times New Roman" w:hAnsi="Times New Roman" w:cs="Times New Roman"/>
          <w:sz w:val="24"/>
          <w:szCs w:val="24"/>
        </w:rPr>
        <w:t>e</w:t>
      </w:r>
      <w:r w:rsidRPr="00912B3C">
        <w:rPr>
          <w:rFonts w:ascii="Times New Roman" w:eastAsia="Times New Roman" w:hAnsi="Times New Roman" w:cs="Times New Roman"/>
          <w:sz w:val="24"/>
          <w:szCs w:val="24"/>
        </w:rPr>
        <w:t xml:space="preserve">. This method is governed by the following evolution equations with the single-relaxation-time approximation for the </w:t>
      </w:r>
      <w:r w:rsidR="0098366A">
        <w:rPr>
          <w:rFonts w:ascii="Times New Roman" w:eastAsia="Times New Roman" w:hAnsi="Times New Roman" w:cs="Times New Roman"/>
          <w:sz w:val="24"/>
          <w:szCs w:val="24"/>
        </w:rPr>
        <w:t xml:space="preserve">collision operator. </w:t>
      </w:r>
      <w:r w:rsidRPr="00912B3C">
        <w:rPr>
          <w:rFonts w:ascii="Times New Roman" w:eastAsia="Times New Roman" w:hAnsi="Times New Roman" w:cs="Times New Roman"/>
          <w:sz w:val="24"/>
          <w:szCs w:val="24"/>
        </w:rPr>
        <w:t xml:space="preserve">Where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s</m:t>
            </m:r>
          </m:sub>
        </m:sSub>
      </m:oMath>
      <w:r w:rsidRPr="00912B3C">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Δ</m:t>
            </m:r>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oMath>
      <w:r w:rsidRPr="00912B3C">
        <w:rPr>
          <w:rFonts w:ascii="Times New Roman" w:eastAsia="Times New Roman" w:hAnsi="Times New Roman" w:cs="Times New Roman"/>
          <w:sz w:val="24"/>
          <w:szCs w:val="24"/>
        </w:rPr>
        <w:t xml:space="preserve"> being defined as momentum dimensionless relaxation time and the time step</w:t>
      </w:r>
      <w:r w:rsidR="0098366A">
        <w:rPr>
          <w:rFonts w:ascii="Times New Roman" w:eastAsia="Times New Roman" w:hAnsi="Times New Roman" w:cs="Times New Roman"/>
          <w:sz w:val="24"/>
          <w:szCs w:val="24"/>
        </w:rPr>
        <w:t xml:space="preserve"> </w:t>
      </w:r>
      <w:r w:rsidR="0098366A" w:rsidRPr="00912B3C">
        <w:rPr>
          <w:rFonts w:ascii="Times New Roman" w:eastAsia="Times New Roman" w:hAnsi="Times New Roman" w:cs="Times New Roman"/>
          <w:sz w:val="24"/>
          <w:szCs w:val="24"/>
        </w:rPr>
        <w:t>related to the normal node scheme</w:t>
      </w:r>
      <w:r w:rsidRPr="00912B3C">
        <w:rPr>
          <w:rFonts w:ascii="Times New Roman" w:eastAsia="Times New Roman" w:hAnsi="Times New Roman" w:cs="Times New Roman"/>
          <w:sz w:val="24"/>
          <w:szCs w:val="24"/>
        </w:rPr>
        <w:t>, respectively</w:t>
      </w:r>
      <w:r w:rsidR="0098366A">
        <w:rPr>
          <w:rFonts w:ascii="Times New Roman" w:eastAsia="Times New Roman" w:hAnsi="Times New Roman" w:cs="Times New Roman"/>
          <w:sz w:val="24"/>
          <w:szCs w:val="24"/>
        </w:rPr>
        <w:t xml:space="preserve">. </w:t>
      </w:r>
      <w:r w:rsidRPr="00912B3C">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f</m:t>
        </m:r>
      </m:oMath>
      <w:r w:rsidRPr="00912B3C">
        <w:rPr>
          <w:rFonts w:ascii="Times New Roman" w:eastAsia="Times New Roman" w:hAnsi="Times New Roman" w:cs="Times New Roman"/>
          <w:sz w:val="24"/>
          <w:szCs w:val="24"/>
        </w:rPr>
        <w:t xml:space="preserve"> is the </w:t>
      </w:r>
      <w:r w:rsidR="0098366A" w:rsidRPr="00912B3C">
        <w:rPr>
          <w:rFonts w:ascii="Times New Roman" w:eastAsia="Times New Roman" w:hAnsi="Times New Roman" w:cs="Times New Roman"/>
          <w:sz w:val="24"/>
          <w:szCs w:val="24"/>
        </w:rPr>
        <w:t xml:space="preserve">density distribution functions along the </w:t>
      </w:r>
      <m:oMath>
        <m:r>
          <w:rPr>
            <w:rFonts w:ascii="Cambria Math" w:eastAsia="Times New Roman" w:hAnsi="Cambria Math" w:cs="Times New Roman"/>
            <w:sz w:val="24"/>
            <w:szCs w:val="24"/>
          </w:rPr>
          <m:t>i</m:t>
        </m:r>
      </m:oMath>
      <w:r w:rsidR="0098366A" w:rsidRPr="00912B3C">
        <w:rPr>
          <w:rFonts w:ascii="Times New Roman" w:eastAsia="Times New Roman" w:hAnsi="Times New Roman" w:cs="Times New Roman"/>
          <w:sz w:val="24"/>
          <w:szCs w:val="24"/>
        </w:rPr>
        <w:t xml:space="preserve"> th direction, respectively, </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eq</m:t>
            </m:r>
          </m:sup>
        </m:sSubSup>
      </m:oMath>
      <w:r w:rsidR="0098366A" w:rsidRPr="00912B3C">
        <w:rPr>
          <w:rFonts w:ascii="Times New Roman" w:eastAsia="Times New Roman" w:hAnsi="Times New Roman" w:cs="Times New Roman"/>
          <w:sz w:val="24"/>
          <w:szCs w:val="24"/>
        </w:rPr>
        <w:t xml:space="preserve">are the corresponding equilibrium distribution functions. </w:t>
      </w:r>
      <m:oMath>
        <m:r>
          <w:rPr>
            <w:rFonts w:ascii="Cambria Math" w:eastAsia="Times New Roman" w:hAnsi="Cambria Math" w:cs="Times New Roman"/>
            <w:sz w:val="24"/>
            <w:szCs w:val="24"/>
          </w:rPr>
          <m:t>i</m:t>
        </m:r>
      </m:oMath>
      <w:r w:rsidR="0098366A" w:rsidRPr="00912B3C">
        <w:rPr>
          <w:rFonts w:ascii="Times New Roman" w:eastAsia="Times New Roman" w:hAnsi="Times New Roman" w:cs="Times New Roman"/>
          <w:sz w:val="24"/>
          <w:szCs w:val="24"/>
        </w:rPr>
        <w:t xml:space="preserve"> </w:t>
      </w:r>
      <w:r w:rsidR="0098366A">
        <w:rPr>
          <w:rFonts w:ascii="Times New Roman" w:eastAsia="Times New Roman" w:hAnsi="Times New Roman" w:cs="Times New Roman"/>
          <w:sz w:val="24"/>
          <w:szCs w:val="24"/>
        </w:rPr>
        <w:t>i</w:t>
      </w:r>
      <w:r w:rsidR="0098366A" w:rsidRPr="00912B3C">
        <w:rPr>
          <w:rFonts w:ascii="Times New Roman" w:eastAsia="Times New Roman" w:hAnsi="Times New Roman" w:cs="Times New Roman"/>
          <w:sz w:val="24"/>
          <w:szCs w:val="24"/>
        </w:rPr>
        <w:t xml:space="preserve">s associated with the discrete velocity </w:t>
      </w:r>
      <m:oMath>
        <m:sSub>
          <m:sSubPr>
            <m:ctrlPr>
              <w:rPr>
                <w:rFonts w:ascii="Cambria Math" w:eastAsia="Times New Roman" w:hAnsi="Cambria Math" w:cs="Times New Roman"/>
                <w:sz w:val="24"/>
                <w:szCs w:val="24"/>
              </w:rPr>
            </m:ctrlPr>
          </m:sSubPr>
          <m:e>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C</m:t>
                </m:r>
              </m:e>
            </m:acc>
          </m:e>
          <m:sub>
            <m:r>
              <w:rPr>
                <w:rFonts w:ascii="Cambria Math" w:eastAsia="Times New Roman" w:hAnsi="Cambria Math" w:cs="Times New Roman"/>
                <w:sz w:val="24"/>
                <w:szCs w:val="24"/>
              </w:rPr>
              <m:t>i</m:t>
            </m:r>
          </m:sub>
        </m:sSub>
      </m:oMath>
      <w:r w:rsidR="0098366A" w:rsidRPr="00912B3C">
        <w:rPr>
          <w:rFonts w:ascii="Times New Roman" w:eastAsia="Times New Roman" w:hAnsi="Times New Roman" w:cs="Times New Roman"/>
          <w:sz w:val="24"/>
          <w:szCs w:val="24"/>
        </w:rPr>
        <w:t xml:space="preserve"> in the direction </w:t>
      </w:r>
      <m:oMath>
        <m:r>
          <w:rPr>
            <w:rFonts w:ascii="Cambria Math" w:eastAsia="Times New Roman" w:hAnsi="Cambria Math" w:cs="Times New Roman"/>
            <w:sz w:val="24"/>
            <w:szCs w:val="24"/>
          </w:rPr>
          <m:t>i</m:t>
        </m:r>
      </m:oMath>
      <w:r w:rsidRPr="00912B3C">
        <w:rPr>
          <w:rFonts w:ascii="Times New Roman" w:eastAsia="Times New Roman" w:hAnsi="Times New Roman" w:cs="Times New Roman"/>
          <w:sz w:val="24"/>
          <w:szCs w:val="24"/>
        </w:rPr>
        <w:t xml:space="preserve"> </w:t>
      </w:r>
      <w:r w:rsidR="0098366A">
        <w:rPr>
          <w:rFonts w:ascii="Times New Roman" w:eastAsia="Times New Roman" w:hAnsi="Times New Roman" w:cs="Times New Roman"/>
          <w:sz w:val="24"/>
          <w:szCs w:val="24"/>
        </w:rPr>
        <w:t>E</w:t>
      </w:r>
      <w:r w:rsidRPr="00912B3C">
        <w:rPr>
          <w:rFonts w:ascii="Times New Roman" w:eastAsia="Times New Roman" w:hAnsi="Times New Roman" w:cs="Times New Roman"/>
          <w:sz w:val="24"/>
          <w:szCs w:val="24"/>
        </w:rPr>
        <w:t xml:space="preserve">quilibrium distribution function </w:t>
      </w:r>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eq</m:t>
            </m:r>
          </m:sup>
        </m:sSubSup>
      </m:oMath>
      <w:r w:rsidRPr="00912B3C">
        <w:rPr>
          <w:rFonts w:ascii="Times New Roman" w:eastAsia="Times New Roman" w:hAnsi="Times New Roman" w:cs="Times New Roman"/>
          <w:sz w:val="24"/>
          <w:szCs w:val="24"/>
        </w:rPr>
        <w:t xml:space="preserve"> (x, t) </w:t>
      </w:r>
      <w:r w:rsidR="0098366A">
        <w:rPr>
          <w:rFonts w:ascii="Times New Roman" w:eastAsia="Times New Roman" w:hAnsi="Times New Roman" w:cs="Times New Roman"/>
          <w:sz w:val="24"/>
          <w:szCs w:val="24"/>
        </w:rPr>
        <w:t>are</w:t>
      </w:r>
      <w:r w:rsidRPr="00912B3C">
        <w:rPr>
          <w:rFonts w:ascii="Times New Roman" w:eastAsia="Times New Roman" w:hAnsi="Times New Roman" w:cs="Times New Roman"/>
          <w:sz w:val="24"/>
          <w:szCs w:val="24"/>
        </w:rPr>
        <w:t xml:space="preserve"> calculated as follows:</w:t>
      </w:r>
    </w:p>
    <w:tbl>
      <w:tblPr>
        <w:tblW w:w="0" w:type="auto"/>
        <w:tblLook w:val="04A0" w:firstRow="1" w:lastRow="0" w:firstColumn="1" w:lastColumn="0" w:noHBand="0" w:noVBand="1"/>
      </w:tblPr>
      <w:tblGrid>
        <w:gridCol w:w="8190"/>
      </w:tblGrid>
      <w:tr w:rsidR="00A245C9" w:rsidRPr="00665A90" w14:paraId="7BB92798" w14:textId="77777777" w:rsidTr="007F710A">
        <w:trPr>
          <w:trHeight w:val="360"/>
        </w:trPr>
        <w:tc>
          <w:tcPr>
            <w:tcW w:w="8190" w:type="dxa"/>
            <w:hideMark/>
          </w:tcPr>
          <w:p w14:paraId="47F42195" w14:textId="78ACB5CE" w:rsidR="00A245C9" w:rsidRPr="007F710A" w:rsidRDefault="00132E7B" w:rsidP="007F710A">
            <w:pPr>
              <w:autoSpaceDE w:val="0"/>
              <w:autoSpaceDN w:val="0"/>
              <w:bidi w:val="0"/>
              <w:adjustRightInd w:val="0"/>
              <w:spacing w:after="0" w:line="240" w:lineRule="auto"/>
              <w:rPr>
                <w:rFonts w:ascii="Times New Roman" w:eastAsia="Times New Roman" w:hAnsi="Times New Roman" w:cs="Times New Roman"/>
                <w:color w:val="000000"/>
                <w:sz w:val="24"/>
                <w:szCs w:val="24"/>
              </w:rPr>
            </w:pPr>
            <m:oMathPara>
              <m:oMath>
                <m:sSubSup>
                  <m:sSubSupPr>
                    <m:ctrlPr>
                      <w:rPr>
                        <w:rFonts w:ascii="Cambria Math" w:hAnsi="Cambria Math" w:cs="Calibri"/>
                        <w:i/>
                        <w:sz w:val="24"/>
                        <w:szCs w:val="24"/>
                      </w:rPr>
                    </m:ctrlPr>
                  </m:sSubSupPr>
                  <m:e>
                    <m:r>
                      <w:rPr>
                        <w:rFonts w:ascii="Cambria Math" w:hAnsi="Cambria Math" w:cs="Calibri"/>
                        <w:sz w:val="24"/>
                        <w:szCs w:val="24"/>
                      </w:rPr>
                      <m:t>f</m:t>
                    </m:r>
                  </m:e>
                  <m:sub>
                    <m:r>
                      <w:rPr>
                        <w:rFonts w:ascii="Cambria Math" w:hAnsi="Cambria Math" w:cs="Calibri"/>
                        <w:sz w:val="24"/>
                        <w:szCs w:val="24"/>
                      </w:rPr>
                      <m:t>i</m:t>
                    </m:r>
                  </m:sub>
                  <m:sup>
                    <m:r>
                      <w:rPr>
                        <w:rFonts w:ascii="Cambria Math" w:hAnsi="Cambria Math" w:cs="Calibri"/>
                        <w:sz w:val="24"/>
                        <w:szCs w:val="24"/>
                      </w:rPr>
                      <m:t>eq</m:t>
                    </m:r>
                  </m:sup>
                </m:sSubSup>
                <m:d>
                  <m:dPr>
                    <m:ctrlPr>
                      <w:rPr>
                        <w:rFonts w:ascii="Cambria Math" w:hAnsi="Cambria Math" w:cs="Calibri"/>
                        <w:i/>
                        <w:sz w:val="24"/>
                        <w:szCs w:val="24"/>
                      </w:rPr>
                    </m:ctrlPr>
                  </m:dPr>
                  <m:e>
                    <m:r>
                      <w:rPr>
                        <w:rFonts w:ascii="Cambria Math" w:hAnsi="Cambria Math" w:cs="Calibri"/>
                        <w:sz w:val="24"/>
                        <w:szCs w:val="24"/>
                      </w:rPr>
                      <m:t>x,t</m:t>
                    </m:r>
                  </m:e>
                </m:d>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w</m:t>
                    </m:r>
                  </m:e>
                  <m:sub>
                    <m:r>
                      <w:rPr>
                        <w:rFonts w:ascii="Cambria Math" w:hAnsi="Cambria Math" w:cs="Calibri"/>
                        <w:sz w:val="24"/>
                        <w:szCs w:val="24"/>
                      </w:rPr>
                      <m:t>i</m:t>
                    </m:r>
                  </m:sub>
                </m:sSub>
                <m:r>
                  <w:rPr>
                    <w:rFonts w:ascii="Cambria Math" w:hAnsi="Cambria Math" w:cs="Calibri"/>
                    <w:sz w:val="24"/>
                    <w:szCs w:val="24"/>
                  </w:rPr>
                  <m:t>*ρ</m:t>
                </m:r>
                <m:d>
                  <m:dPr>
                    <m:ctrlPr>
                      <w:rPr>
                        <w:rFonts w:ascii="Cambria Math" w:hAnsi="Cambria Math" w:cs="Calibri"/>
                        <w:i/>
                        <w:sz w:val="24"/>
                        <w:szCs w:val="24"/>
                      </w:rPr>
                    </m:ctrlPr>
                  </m:dPr>
                  <m:e>
                    <m:r>
                      <w:rPr>
                        <w:rFonts w:ascii="Cambria Math" w:hAnsi="Cambria Math" w:cs="Calibri"/>
                        <w:sz w:val="24"/>
                        <w:szCs w:val="24"/>
                      </w:rPr>
                      <m:t>x,t</m:t>
                    </m:r>
                  </m:e>
                </m:d>
                <m:d>
                  <m:dPr>
                    <m:begChr m:val="["/>
                    <m:endChr m:val="]"/>
                    <m:ctrlPr>
                      <w:rPr>
                        <w:rFonts w:ascii="Cambria Math" w:hAnsi="Cambria Math" w:cs="Calibri"/>
                        <w:i/>
                        <w:sz w:val="24"/>
                        <w:szCs w:val="24"/>
                      </w:rPr>
                    </m:ctrlPr>
                  </m:dPr>
                  <m:e>
                    <m:r>
                      <w:rPr>
                        <w:rFonts w:ascii="Cambria Math" w:hAnsi="Cambria Math" w:cs="Calibri"/>
                        <w:sz w:val="24"/>
                        <w:szCs w:val="24"/>
                      </w:rPr>
                      <m:t>1+</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c</m:t>
                            </m:r>
                          </m:e>
                          <m:sub>
                            <m:r>
                              <w:rPr>
                                <w:rFonts w:ascii="Cambria Math" w:hAnsi="Cambria Math" w:cs="Calibri"/>
                                <w:sz w:val="24"/>
                                <w:szCs w:val="24"/>
                              </w:rPr>
                              <m:t>i</m:t>
                            </m:r>
                          </m:sub>
                        </m:sSub>
                        <m:r>
                          <w:rPr>
                            <w:rFonts w:ascii="Cambria Math" w:hAnsi="Cambria Math" w:cs="Calibri"/>
                            <w:sz w:val="24"/>
                            <w:szCs w:val="24"/>
                          </w:rPr>
                          <m:t>∙u</m:t>
                        </m:r>
                        <m:d>
                          <m:dPr>
                            <m:ctrlPr>
                              <w:rPr>
                                <w:rFonts w:ascii="Cambria Math" w:hAnsi="Cambria Math" w:cs="Calibri"/>
                                <w:i/>
                                <w:sz w:val="24"/>
                                <w:szCs w:val="24"/>
                              </w:rPr>
                            </m:ctrlPr>
                          </m:dPr>
                          <m:e>
                            <m:r>
                              <w:rPr>
                                <w:rFonts w:ascii="Cambria Math" w:hAnsi="Cambria Math" w:cs="Calibri"/>
                                <w:sz w:val="24"/>
                                <w:szCs w:val="24"/>
                              </w:rPr>
                              <m:t>x,t</m:t>
                            </m:r>
                          </m:e>
                        </m:d>
                      </m:num>
                      <m:den>
                        <m:sSubSup>
                          <m:sSubSupPr>
                            <m:ctrlPr>
                              <w:rPr>
                                <w:rFonts w:ascii="Cambria Math" w:hAnsi="Cambria Math" w:cs="Calibri"/>
                                <w:i/>
                                <w:sz w:val="24"/>
                                <w:szCs w:val="24"/>
                              </w:rPr>
                            </m:ctrlPr>
                          </m:sSubSupPr>
                          <m:e>
                            <m:r>
                              <w:rPr>
                                <w:rFonts w:ascii="Cambria Math" w:hAnsi="Cambria Math" w:cs="Calibri"/>
                                <w:sz w:val="24"/>
                                <w:szCs w:val="24"/>
                              </w:rPr>
                              <m:t>C</m:t>
                            </m:r>
                          </m:e>
                          <m:sub>
                            <m:r>
                              <w:rPr>
                                <w:rFonts w:ascii="Cambria Math" w:hAnsi="Cambria Math" w:cs="Calibri"/>
                                <w:sz w:val="24"/>
                                <w:szCs w:val="24"/>
                              </w:rPr>
                              <m:t>s</m:t>
                            </m:r>
                          </m:sub>
                          <m:sup>
                            <m:r>
                              <w:rPr>
                                <w:rFonts w:ascii="Cambria Math" w:hAnsi="Cambria Math" w:cs="Calibri"/>
                                <w:sz w:val="24"/>
                                <w:szCs w:val="24"/>
                              </w:rPr>
                              <m:t>2</m:t>
                            </m:r>
                          </m:sup>
                        </m:sSubSup>
                      </m:den>
                    </m:f>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(c</m:t>
                            </m:r>
                          </m:e>
                          <m:sub>
                            <m:r>
                              <w:rPr>
                                <w:rFonts w:ascii="Cambria Math" w:hAnsi="Cambria Math" w:cs="Calibri"/>
                                <w:sz w:val="24"/>
                                <w:szCs w:val="24"/>
                              </w:rPr>
                              <m:t>i</m:t>
                            </m:r>
                          </m:sub>
                        </m:sSub>
                        <m:r>
                          <w:rPr>
                            <w:rFonts w:ascii="Cambria Math" w:hAnsi="Cambria Math" w:cs="Calibri"/>
                            <w:sz w:val="24"/>
                            <w:szCs w:val="24"/>
                          </w:rPr>
                          <m:t>∙u</m:t>
                        </m:r>
                        <m:d>
                          <m:dPr>
                            <m:ctrlPr>
                              <w:rPr>
                                <w:rFonts w:ascii="Cambria Math" w:hAnsi="Cambria Math" w:cs="Calibri"/>
                                <w:i/>
                                <w:sz w:val="24"/>
                                <w:szCs w:val="24"/>
                              </w:rPr>
                            </m:ctrlPr>
                          </m:dPr>
                          <m:e>
                            <m:r>
                              <w:rPr>
                                <w:rFonts w:ascii="Cambria Math" w:hAnsi="Cambria Math" w:cs="Calibri"/>
                                <w:sz w:val="24"/>
                                <w:szCs w:val="24"/>
                              </w:rPr>
                              <m:t>x,t</m:t>
                            </m:r>
                          </m:e>
                        </m:d>
                        <m:sSup>
                          <m:sSupPr>
                            <m:ctrlPr>
                              <w:rPr>
                                <w:rFonts w:ascii="Cambria Math" w:hAnsi="Cambria Math" w:cs="Calibri"/>
                                <w:i/>
                                <w:sz w:val="24"/>
                                <w:szCs w:val="24"/>
                              </w:rPr>
                            </m:ctrlPr>
                          </m:sSupPr>
                          <m:e>
                            <m:r>
                              <w:rPr>
                                <w:rFonts w:ascii="Cambria Math" w:hAnsi="Cambria Math" w:cs="Calibri"/>
                                <w:sz w:val="24"/>
                                <w:szCs w:val="24"/>
                              </w:rPr>
                              <m:t>)</m:t>
                            </m:r>
                          </m:e>
                          <m:sup>
                            <m:r>
                              <w:rPr>
                                <w:rFonts w:ascii="Cambria Math" w:hAnsi="Cambria Math" w:cs="Calibri"/>
                                <w:sz w:val="24"/>
                                <w:szCs w:val="24"/>
                              </w:rPr>
                              <m:t>2</m:t>
                            </m:r>
                          </m:sup>
                        </m:sSup>
                      </m:num>
                      <m:den>
                        <m:r>
                          <w:rPr>
                            <w:rFonts w:ascii="Cambria Math" w:hAnsi="Cambria Math" w:cs="Calibri"/>
                            <w:sz w:val="24"/>
                            <w:szCs w:val="24"/>
                          </w:rPr>
                          <m:t>2</m:t>
                        </m:r>
                        <m:sSubSup>
                          <m:sSubSupPr>
                            <m:ctrlPr>
                              <w:rPr>
                                <w:rFonts w:ascii="Cambria Math" w:hAnsi="Cambria Math" w:cs="Calibri"/>
                                <w:i/>
                                <w:sz w:val="24"/>
                                <w:szCs w:val="24"/>
                              </w:rPr>
                            </m:ctrlPr>
                          </m:sSubSupPr>
                          <m:e>
                            <m:r>
                              <w:rPr>
                                <w:rFonts w:ascii="Cambria Math" w:hAnsi="Cambria Math" w:cs="Calibri"/>
                                <w:sz w:val="24"/>
                                <w:szCs w:val="24"/>
                              </w:rPr>
                              <m:t>C</m:t>
                            </m:r>
                          </m:e>
                          <m:sub>
                            <m:r>
                              <w:rPr>
                                <w:rFonts w:ascii="Cambria Math" w:hAnsi="Cambria Math" w:cs="Calibri"/>
                                <w:sz w:val="24"/>
                                <w:szCs w:val="24"/>
                              </w:rPr>
                              <m:t>s</m:t>
                            </m:r>
                          </m:sub>
                          <m:sup>
                            <m:r>
                              <w:rPr>
                                <w:rFonts w:ascii="Cambria Math" w:hAnsi="Cambria Math" w:cs="Calibri"/>
                                <w:sz w:val="24"/>
                                <w:szCs w:val="24"/>
                              </w:rPr>
                              <m:t>4</m:t>
                            </m:r>
                          </m:sup>
                        </m:sSubSup>
                      </m:den>
                    </m:f>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(u(x,t)</m:t>
                        </m:r>
                        <m:sSup>
                          <m:sSupPr>
                            <m:ctrlPr>
                              <w:rPr>
                                <w:rFonts w:ascii="Cambria Math" w:hAnsi="Cambria Math" w:cs="Calibri"/>
                                <w:i/>
                                <w:sz w:val="24"/>
                                <w:szCs w:val="24"/>
                              </w:rPr>
                            </m:ctrlPr>
                          </m:sSupPr>
                          <m:e>
                            <m:r>
                              <w:rPr>
                                <w:rFonts w:ascii="Cambria Math" w:hAnsi="Cambria Math" w:cs="Calibri"/>
                                <w:sz w:val="24"/>
                                <w:szCs w:val="24"/>
                              </w:rPr>
                              <m:t>)</m:t>
                            </m:r>
                          </m:e>
                          <m:sup>
                            <m:r>
                              <w:rPr>
                                <w:rFonts w:ascii="Cambria Math" w:hAnsi="Cambria Math" w:cs="Calibri"/>
                                <w:sz w:val="24"/>
                                <w:szCs w:val="24"/>
                              </w:rPr>
                              <m:t>2</m:t>
                            </m:r>
                          </m:sup>
                        </m:sSup>
                      </m:num>
                      <m:den>
                        <m:r>
                          <w:rPr>
                            <w:rFonts w:ascii="Cambria Math" w:hAnsi="Cambria Math" w:cs="Calibri"/>
                            <w:sz w:val="24"/>
                            <w:szCs w:val="24"/>
                          </w:rPr>
                          <m:t>2</m:t>
                        </m:r>
                        <m:sSubSup>
                          <m:sSubSupPr>
                            <m:ctrlPr>
                              <w:rPr>
                                <w:rFonts w:ascii="Cambria Math" w:hAnsi="Cambria Math" w:cs="Calibri"/>
                                <w:i/>
                                <w:sz w:val="24"/>
                                <w:szCs w:val="24"/>
                              </w:rPr>
                            </m:ctrlPr>
                          </m:sSubSupPr>
                          <m:e>
                            <m:r>
                              <w:rPr>
                                <w:rFonts w:ascii="Cambria Math" w:hAnsi="Cambria Math" w:cs="Calibri"/>
                                <w:sz w:val="24"/>
                                <w:szCs w:val="24"/>
                              </w:rPr>
                              <m:t>C</m:t>
                            </m:r>
                          </m:e>
                          <m:sub>
                            <m:r>
                              <w:rPr>
                                <w:rFonts w:ascii="Cambria Math" w:hAnsi="Cambria Math" w:cs="Calibri"/>
                                <w:sz w:val="24"/>
                                <w:szCs w:val="24"/>
                              </w:rPr>
                              <m:t>s</m:t>
                            </m:r>
                          </m:sub>
                          <m:sup>
                            <m:r>
                              <w:rPr>
                                <w:rFonts w:ascii="Cambria Math" w:hAnsi="Cambria Math" w:cs="Calibri"/>
                                <w:sz w:val="24"/>
                                <w:szCs w:val="24"/>
                              </w:rPr>
                              <m:t>2</m:t>
                            </m:r>
                          </m:sup>
                        </m:sSubSup>
                      </m:den>
                    </m:f>
                  </m:e>
                </m:d>
                <m:r>
                  <w:rPr>
                    <w:rFonts w:ascii="Cambria Math" w:hAnsi="Cambria Math" w:cs="Calibri"/>
                    <w:sz w:val="24"/>
                    <w:szCs w:val="24"/>
                  </w:rPr>
                  <m:t xml:space="preserve">          (2)</m:t>
                </m:r>
              </m:oMath>
            </m:oMathPara>
          </w:p>
        </w:tc>
      </w:tr>
    </w:tbl>
    <w:p w14:paraId="0930E397" w14:textId="4C240F1B" w:rsidR="00A245C9" w:rsidRPr="00912B3C" w:rsidRDefault="00A245C9" w:rsidP="0057235A">
      <w:pPr>
        <w:bidi w:val="0"/>
        <w:spacing w:after="0"/>
        <w:ind w:firstLine="284"/>
        <w:jc w:val="both"/>
        <w:rPr>
          <w:rFonts w:ascii="Times New Roman" w:eastAsia="Times New Roman" w:hAnsi="Times New Roman" w:cs="Times New Roman"/>
          <w:sz w:val="24"/>
          <w:szCs w:val="24"/>
        </w:rPr>
      </w:pPr>
      <w:r w:rsidRPr="00665A90">
        <w:rPr>
          <w:rFonts w:ascii="Times New Roman" w:eastAsia="Times New Roman" w:hAnsi="Times New Roman" w:cs="Times New Roman"/>
          <w:color w:val="000000"/>
          <w:sz w:val="24"/>
          <w:szCs w:val="24"/>
        </w:rPr>
        <w:t>W</w:t>
      </w:r>
      <w:r w:rsidRPr="00912B3C">
        <w:rPr>
          <w:rFonts w:ascii="Times New Roman" w:eastAsia="Times New Roman" w:hAnsi="Times New Roman" w:cs="Times New Roman"/>
          <w:sz w:val="24"/>
          <w:szCs w:val="24"/>
        </w:rPr>
        <w:t xml:space="preserve">here </w:t>
      </w:r>
      <m:oMath>
        <m:sSubSup>
          <m:sSubSupPr>
            <m:ctrlPr>
              <w:rPr>
                <w:rFonts w:ascii="Cambria Math" w:hAnsi="Cambria Math" w:cs="Calibri"/>
                <w:i/>
                <w:sz w:val="24"/>
                <w:szCs w:val="24"/>
              </w:rPr>
            </m:ctrlPr>
          </m:sSubSupPr>
          <m:e>
            <m:r>
              <w:rPr>
                <w:rFonts w:ascii="Cambria Math" w:hAnsi="Cambria Math" w:cs="Calibri"/>
                <w:sz w:val="24"/>
                <w:szCs w:val="24"/>
              </w:rPr>
              <m:t>C</m:t>
            </m:r>
          </m:e>
          <m:sub>
            <m:r>
              <w:rPr>
                <w:rFonts w:ascii="Cambria Math" w:hAnsi="Cambria Math" w:cs="Calibri"/>
                <w:sz w:val="24"/>
                <w:szCs w:val="24"/>
              </w:rPr>
              <m:t>s</m:t>
            </m:r>
          </m:sub>
          <m:sup/>
        </m:sSubSup>
      </m:oMath>
      <w:r w:rsidRPr="00912B3C">
        <w:rPr>
          <w:rFonts w:ascii="Times New Roman" w:eastAsia="Times New Roman" w:hAnsi="Times New Roman" w:cs="Times New Roman"/>
          <w:sz w:val="24"/>
          <w:szCs w:val="24"/>
        </w:rPr>
        <w:t xml:space="preserve"> is the lattice speed of sound (in this model</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 xml:space="preserve"> C</m:t>
            </m:r>
          </m:e>
          <m:sub>
            <m:r>
              <w:rPr>
                <w:rFonts w:ascii="Cambria Math" w:eastAsia="Times New Roman" w:hAnsi="Cambria Math" w:cs="Times New Roman"/>
                <w:sz w:val="24"/>
                <w:szCs w:val="24"/>
              </w:rPr>
              <m:t>s</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c</m:t>
        </m:r>
        <m:r>
          <m:rPr>
            <m:sty m:val="p"/>
          </m:rP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3</m:t>
            </m:r>
          </m:e>
        </m:rad>
      </m:oMath>
      <w:r w:rsidRPr="00912B3C">
        <w:rPr>
          <w:rFonts w:ascii="Times New Roman" w:eastAsia="Times New Roman" w:hAnsi="Times New Roman" w:cs="Times New Roman"/>
          <w:sz w:val="24"/>
          <w:szCs w:val="24"/>
        </w:rPr>
        <w:t xml:space="preserve">), the parameters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m:t>
            </m:r>
          </m:sub>
        </m:sSub>
      </m:oMath>
      <w:r w:rsidRPr="00912B3C">
        <w:rPr>
          <w:rFonts w:ascii="Times New Roman" w:eastAsia="Times New Roman" w:hAnsi="Times New Roman" w:cs="Times New Roman"/>
          <w:sz w:val="24"/>
          <w:szCs w:val="24"/>
        </w:rPr>
        <w:t xml:space="preserve">  are a set of weights normalized to unity that denotes the discrete velocity set, where </w:t>
      </w:r>
      <m:oMath>
        <m:r>
          <w:rPr>
            <w:rFonts w:ascii="Cambria Math" w:eastAsia="Times New Roman" w:hAnsi="Cambria Math" w:cs="Times New Roman"/>
            <w:sz w:val="24"/>
            <w:szCs w:val="24"/>
          </w:rPr>
          <m:t>i</m:t>
        </m:r>
      </m:oMath>
      <w:r w:rsidRPr="00912B3C">
        <w:rPr>
          <w:rFonts w:ascii="Times New Roman" w:eastAsia="Times New Roman" w:hAnsi="Times New Roman" w:cs="Times New Roman"/>
          <w:sz w:val="24"/>
          <w:szCs w:val="24"/>
        </w:rPr>
        <w:t xml:space="preserve"> varies between </w:t>
      </w:r>
      <w:bookmarkStart w:id="0" w:name="_GoBack"/>
      <w:r w:rsidRPr="00912B3C">
        <w:rPr>
          <w:rFonts w:ascii="Times New Roman" w:eastAsia="Times New Roman" w:hAnsi="Times New Roman" w:cs="Times New Roman"/>
          <w:sz w:val="24"/>
          <w:szCs w:val="24"/>
        </w:rPr>
        <w:t xml:space="preserve">0 </w:t>
      </w:r>
      <w:r w:rsidR="0057235A">
        <w:rPr>
          <w:rFonts w:ascii="Times New Roman" w:eastAsia="Times New Roman" w:hAnsi="Times New Roman" w:cs="Times New Roman"/>
          <w:sz w:val="24"/>
          <w:szCs w:val="24"/>
        </w:rPr>
        <w:t>and 8 for D2Q9 model (Figure 1).</w:t>
      </w:r>
    </w:p>
    <w:tbl>
      <w:tblPr>
        <w:tblpPr w:leftFromText="180" w:rightFromText="180" w:bottomFromText="160" w:vertAnchor="text" w:horzAnchor="margin" w:tblpY="72"/>
        <w:tblW w:w="9565" w:type="dxa"/>
        <w:tblLook w:val="04A0" w:firstRow="1" w:lastRow="0" w:firstColumn="1" w:lastColumn="0" w:noHBand="0" w:noVBand="1"/>
      </w:tblPr>
      <w:tblGrid>
        <w:gridCol w:w="9565"/>
      </w:tblGrid>
      <w:tr w:rsidR="00160F8D" w:rsidRPr="00912B3C" w14:paraId="7279BFB4" w14:textId="77777777" w:rsidTr="00160F8D">
        <w:trPr>
          <w:trHeight w:val="1170"/>
        </w:trPr>
        <w:tc>
          <w:tcPr>
            <w:tcW w:w="9565" w:type="dxa"/>
            <w:hideMark/>
          </w:tcPr>
          <w:bookmarkEnd w:id="0"/>
          <w:p w14:paraId="5F80FD14" w14:textId="77777777" w:rsidR="00160F8D" w:rsidRPr="00912B3C" w:rsidRDefault="00160F8D" w:rsidP="00160F8D">
            <w:pPr>
              <w:bidi w:val="0"/>
              <w:spacing w:after="0"/>
              <w:ind w:firstLine="284"/>
              <w:jc w:val="both"/>
              <w:rPr>
                <w:rFonts w:ascii="Times New Roman" w:eastAsia="Times New Roman" w:hAnsi="Times New Roman" w:cs="Times New Roman"/>
                <w:sz w:val="24"/>
                <w:szCs w:val="24"/>
              </w:rPr>
            </w:pPr>
            <w:r w:rsidRPr="00381BB0">
              <w:t xml:space="preserve">  </w:t>
            </w:r>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r>
                            <w:rPr>
                              <w:rFonts w:ascii="Cambria Math" w:hAnsi="Cambria Math"/>
                            </w:rPr>
                            <m:t>0,0</m:t>
                          </m:r>
                        </m:e>
                      </m:d>
                      <m:r>
                        <w:rPr>
                          <w:rFonts w:ascii="Cambria Math" w:hAnsi="Cambria Math"/>
                        </w:rPr>
                        <m:t xml:space="preserve">                                                                  i=0</m:t>
                      </m:r>
                    </m:e>
                    <m:e>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i-1</m:t>
                                  </m:r>
                                </m:e>
                              </m:d>
                              <m:f>
                                <m:fPr>
                                  <m:ctrlPr>
                                    <w:rPr>
                                      <w:rFonts w:ascii="Cambria Math" w:hAnsi="Cambria Math"/>
                                      <w:i/>
                                    </w:rPr>
                                  </m:ctrlPr>
                                </m:fPr>
                                <m:num>
                                  <m:r>
                                    <w:rPr>
                                      <w:rFonts w:ascii="Cambria Math" w:hAnsi="Cambria Math"/>
                                    </w:rPr>
                                    <m:t>π</m:t>
                                  </m:r>
                                </m:num>
                                <m:den>
                                  <m:r>
                                    <w:rPr>
                                      <w:rFonts w:ascii="Cambria Math" w:hAnsi="Cambria Math"/>
                                    </w:rPr>
                                    <m:t>2</m:t>
                                  </m:r>
                                </m:den>
                              </m:f>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i-1</m:t>
                                      </m:r>
                                    </m:e>
                                  </m:d>
                                  <m:f>
                                    <m:fPr>
                                      <m:ctrlPr>
                                        <w:rPr>
                                          <w:rFonts w:ascii="Cambria Math" w:hAnsi="Cambria Math"/>
                                          <w:i/>
                                        </w:rPr>
                                      </m:ctrlPr>
                                    </m:fPr>
                                    <m:num>
                                      <m:r>
                                        <w:rPr>
                                          <w:rFonts w:ascii="Cambria Math" w:hAnsi="Cambria Math"/>
                                        </w:rPr>
                                        <m:t>π</m:t>
                                      </m:r>
                                    </m:num>
                                    <m:den>
                                      <m:r>
                                        <w:rPr>
                                          <w:rFonts w:ascii="Cambria Math" w:hAnsi="Cambria Math"/>
                                        </w:rPr>
                                        <m:t>2</m:t>
                                      </m:r>
                                    </m:den>
                                  </m:f>
                                </m:e>
                              </m:d>
                              <m:r>
                                <w:rPr>
                                  <w:rFonts w:ascii="Cambria Math" w:hAnsi="Cambria Math"/>
                                </w:rPr>
                                <m:t>.C</m:t>
                              </m:r>
                            </m:e>
                          </m:func>
                        </m:e>
                      </m:func>
                      <m:r>
                        <w:rPr>
                          <w:rFonts w:ascii="Cambria Math" w:hAnsi="Cambria Math"/>
                        </w:rPr>
                        <m:t xml:space="preserve">                     i=1,2,3,4</m:t>
                      </m:r>
                    </m:e>
                    <m:e>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i-9</m:t>
                                  </m:r>
                                </m:e>
                              </m:d>
                              <m:f>
                                <m:fPr>
                                  <m:ctrlPr>
                                    <w:rPr>
                                      <w:rFonts w:ascii="Cambria Math" w:hAnsi="Cambria Math"/>
                                      <w:i/>
                                    </w:rPr>
                                  </m:ctrlPr>
                                </m:fPr>
                                <m:num>
                                  <m:r>
                                    <w:rPr>
                                      <w:rFonts w:ascii="Cambria Math" w:hAnsi="Cambria Math"/>
                                    </w:rPr>
                                    <m:t>π</m:t>
                                  </m:r>
                                </m:num>
                                <m:den>
                                  <m:r>
                                    <w:rPr>
                                      <w:rFonts w:ascii="Cambria Math" w:hAnsi="Cambria Math"/>
                                    </w:rPr>
                                    <m:t>4</m:t>
                                  </m:r>
                                </m:den>
                              </m:f>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i-9</m:t>
                                      </m:r>
                                    </m:e>
                                  </m:d>
                                  <m:f>
                                    <m:fPr>
                                      <m:ctrlPr>
                                        <w:rPr>
                                          <w:rFonts w:ascii="Cambria Math" w:hAnsi="Cambria Math"/>
                                          <w:i/>
                                        </w:rPr>
                                      </m:ctrlPr>
                                    </m:fPr>
                                    <m:num>
                                      <m:r>
                                        <w:rPr>
                                          <w:rFonts w:ascii="Cambria Math" w:hAnsi="Cambria Math"/>
                                        </w:rPr>
                                        <m:t>π</m:t>
                                      </m:r>
                                    </m:num>
                                    <m:den>
                                      <m:r>
                                        <w:rPr>
                                          <w:rFonts w:ascii="Cambria Math" w:hAnsi="Cambria Math"/>
                                        </w:rPr>
                                        <m:t>4</m:t>
                                      </m:r>
                                    </m:den>
                                  </m:f>
                                </m:e>
                              </m: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C</m:t>
                              </m:r>
                            </m:e>
                          </m:func>
                        </m:e>
                      </m:func>
                      <m:r>
                        <w:rPr>
                          <w:rFonts w:ascii="Cambria Math" w:hAnsi="Cambria Math"/>
                        </w:rPr>
                        <m:t xml:space="preserve">              i=5,6,7,8</m:t>
                      </m:r>
                    </m:e>
                  </m:eqArr>
                </m:e>
              </m:d>
            </m:oMath>
            <w:r>
              <w:t xml:space="preserve">                               </w:t>
            </w:r>
            <w:r w:rsidRPr="0057235A">
              <w:rPr>
                <w:sz w:val="24"/>
                <w:szCs w:val="24"/>
              </w:rPr>
              <w:t xml:space="preserve"> (3)</w:t>
            </w:r>
          </w:p>
        </w:tc>
      </w:tr>
    </w:tbl>
    <w:p w14:paraId="59396A03" w14:textId="43BC5B9E" w:rsidR="00A245C9" w:rsidRPr="00665A90" w:rsidRDefault="008D0BDC" w:rsidP="00160F8D">
      <w:pPr>
        <w:bidi w:val="0"/>
        <w:spacing w:after="0"/>
        <w:ind w:firstLine="284"/>
        <w:jc w:val="both"/>
        <w:rPr>
          <w:rFonts w:ascii="Times New Roman" w:eastAsia="Times New Roman" w:hAnsi="Times New Roman" w:cs="Times New Roman"/>
          <w:color w:val="000000"/>
          <w:sz w:val="24"/>
          <w:szCs w:val="24"/>
        </w:rPr>
      </w:pPr>
      <m:oMath>
        <m:r>
          <w:rPr>
            <w:rFonts w:ascii="Cambria Math" w:eastAsia="Times New Roman" w:hAnsi="Cambria Math" w:cs="Times New Roman"/>
            <w:sz w:val="24"/>
            <w:szCs w:val="24"/>
          </w:rPr>
          <m:t>ρ</m:t>
        </m:r>
      </m:oMath>
      <w:r w:rsidR="00A245C9" w:rsidRPr="00912B3C">
        <w:rPr>
          <w:rFonts w:ascii="Times New Roman" w:eastAsia="Times New Roman" w:hAnsi="Times New Roman" w:cs="Times New Roman"/>
          <w:sz w:val="24"/>
          <w:szCs w:val="24"/>
        </w:rPr>
        <w:t xml:space="preserve"> (x, t) and u (x, t) in Eq</w:t>
      </w:r>
      <w:r w:rsidR="004932FD">
        <w:rPr>
          <w:rFonts w:ascii="Times New Roman" w:eastAsia="Times New Roman" w:hAnsi="Times New Roman" w:cs="Times New Roman"/>
          <w:sz w:val="24"/>
          <w:szCs w:val="24"/>
        </w:rPr>
        <w:t xml:space="preserve"> </w:t>
      </w:r>
      <w:r w:rsidR="00A245C9" w:rsidRPr="00912B3C">
        <w:rPr>
          <w:rFonts w:ascii="Times New Roman" w:eastAsia="Times New Roman" w:hAnsi="Times New Roman" w:cs="Times New Roman"/>
          <w:sz w:val="24"/>
          <w:szCs w:val="24"/>
        </w:rPr>
        <w:t>(2)</w:t>
      </w:r>
      <w:r w:rsidR="004932FD">
        <w:rPr>
          <w:rFonts w:ascii="Times New Roman" w:eastAsia="Times New Roman" w:hAnsi="Times New Roman" w:cs="Times New Roman"/>
          <w:sz w:val="24"/>
          <w:szCs w:val="24"/>
        </w:rPr>
        <w:t xml:space="preserve"> </w:t>
      </w:r>
      <w:r w:rsidR="00A245C9" w:rsidRPr="00912B3C">
        <w:rPr>
          <w:rFonts w:ascii="Times New Roman" w:eastAsia="Times New Roman" w:hAnsi="Times New Roman" w:cs="Times New Roman"/>
          <w:sz w:val="24"/>
          <w:szCs w:val="24"/>
        </w:rPr>
        <w:t>are the macroscopic variables, namely fluid density and velocity,</w:t>
      </w:r>
      <w:r w:rsidR="007F710A" w:rsidRPr="00912B3C">
        <w:rPr>
          <w:rFonts w:ascii="Times New Roman" w:eastAsia="Times New Roman" w:hAnsi="Times New Roman" w:cs="Times New Roman"/>
          <w:sz w:val="24"/>
          <w:szCs w:val="24"/>
        </w:rPr>
        <w:t xml:space="preserve"> </w:t>
      </w:r>
      <w:r w:rsidR="00A245C9" w:rsidRPr="00912B3C">
        <w:rPr>
          <w:rFonts w:ascii="Times New Roman" w:eastAsia="Times New Roman" w:hAnsi="Times New Roman" w:cs="Times New Roman"/>
          <w:sz w:val="24"/>
          <w:szCs w:val="24"/>
        </w:rPr>
        <w:t xml:space="preserve">respectively. For an </w:t>
      </w:r>
      <w:r w:rsidR="00A245C9" w:rsidRPr="008D09F3">
        <w:rPr>
          <w:rFonts w:ascii="Times New Roman" w:eastAsia="Times New Roman" w:hAnsi="Times New Roman" w:cs="Times New Roman"/>
          <w:sz w:val="24"/>
          <w:szCs w:val="24"/>
        </w:rPr>
        <w:t>incompressible fluid flow</w:t>
      </w:r>
      <w:r w:rsidR="00A245C9" w:rsidRPr="00912B3C">
        <w:rPr>
          <w:rFonts w:ascii="Times New Roman" w:eastAsia="Times New Roman" w:hAnsi="Times New Roman" w:cs="Times New Roman"/>
          <w:sz w:val="24"/>
          <w:szCs w:val="24"/>
        </w:rPr>
        <w:t>, equation (1</w:t>
      </w:r>
      <w:r w:rsidR="007F710A" w:rsidRPr="00912B3C">
        <w:rPr>
          <w:rFonts w:ascii="Times New Roman" w:eastAsia="Times New Roman" w:hAnsi="Times New Roman" w:cs="Times New Roman"/>
          <w:sz w:val="24"/>
          <w:szCs w:val="24"/>
        </w:rPr>
        <w:t>) reproduces</w:t>
      </w:r>
      <w:r w:rsidR="00A245C9" w:rsidRPr="00912B3C">
        <w:rPr>
          <w:rFonts w:ascii="Times New Roman" w:eastAsia="Times New Roman" w:hAnsi="Times New Roman" w:cs="Times New Roman"/>
          <w:sz w:val="24"/>
          <w:szCs w:val="24"/>
        </w:rPr>
        <w:t xml:space="preserve"> the Navier-Stokes </w:t>
      </w:r>
      <w:r w:rsidR="00A245C9" w:rsidRPr="00665A90">
        <w:rPr>
          <w:rFonts w:ascii="Times New Roman" w:eastAsia="Times New Roman" w:hAnsi="Times New Roman" w:cs="Times New Roman"/>
          <w:color w:val="000000"/>
          <w:sz w:val="24"/>
          <w:szCs w:val="24"/>
        </w:rPr>
        <w:t xml:space="preserve">equations, with the kinematic viscosity being </w:t>
      </w:r>
      <w:r w:rsidR="00EC4F90" w:rsidRPr="00665A90">
        <w:rPr>
          <w:rFonts w:ascii="Times New Roman" w:eastAsia="Times New Roman" w:hAnsi="Times New Roman" w:cs="Times New Roman"/>
          <w:color w:val="000000"/>
          <w:sz w:val="24"/>
          <w:szCs w:val="24"/>
        </w:rPr>
        <w:t>defined:</w:t>
      </w:r>
    </w:p>
    <w:tbl>
      <w:tblPr>
        <w:tblpPr w:leftFromText="180" w:rightFromText="180" w:bottomFromText="160" w:vertAnchor="text" w:tblpX="176" w:tblpY="178"/>
        <w:tblW w:w="0" w:type="auto"/>
        <w:tblLook w:val="04A0" w:firstRow="1" w:lastRow="0" w:firstColumn="1" w:lastColumn="0" w:noHBand="0" w:noVBand="1"/>
      </w:tblPr>
      <w:tblGrid>
        <w:gridCol w:w="8531"/>
      </w:tblGrid>
      <w:tr w:rsidR="00A245C9" w:rsidRPr="00665A90" w14:paraId="6F08301E" w14:textId="77777777" w:rsidTr="00EC4F90">
        <w:trPr>
          <w:trHeight w:val="406"/>
        </w:trPr>
        <w:tc>
          <w:tcPr>
            <w:tcW w:w="8531" w:type="dxa"/>
            <w:hideMark/>
          </w:tcPr>
          <w:p w14:paraId="0AA4CAE3" w14:textId="2DE20CEF" w:rsidR="00A245C9" w:rsidRPr="00665A90" w:rsidRDefault="00EC4F90" w:rsidP="00EC4F90">
            <w:pPr>
              <w:autoSpaceDE w:val="0"/>
              <w:autoSpaceDN w:val="0"/>
              <w:bidi w:val="0"/>
              <w:adjustRightInd w:val="0"/>
              <w:spacing w:after="0" w:line="240" w:lineRule="auto"/>
              <w:jc w:val="both"/>
              <w:rPr>
                <w:rFonts w:ascii="Times New Roman" w:eastAsia="Times New Roman" w:hAnsi="Times New Roman" w:cs="Times New Roman"/>
                <w:color w:val="000000"/>
                <w:sz w:val="24"/>
                <w:szCs w:val="24"/>
              </w:rPr>
            </w:pPr>
            <m:oMath>
              <m:r>
                <w:rPr>
                  <w:rFonts w:ascii="Cambria Math" w:hAnsi="Cambria Math" w:cs="Calibri"/>
                </w:rPr>
                <m:t xml:space="preserve">  υ=</m:t>
              </m:r>
              <m:f>
                <m:fPr>
                  <m:ctrlPr>
                    <w:rPr>
                      <w:rFonts w:ascii="Cambria Math" w:hAnsi="Cambria Math" w:cs="Calibri"/>
                      <w:i/>
                    </w:rPr>
                  </m:ctrlPr>
                </m:fPr>
                <m:num>
                  <m:r>
                    <w:rPr>
                      <w:rFonts w:ascii="Cambria Math" w:hAnsi="Cambria Math" w:cs="Calibri"/>
                    </w:rPr>
                    <m:t>1</m:t>
                  </m:r>
                </m:num>
                <m:den>
                  <m:r>
                    <w:rPr>
                      <w:rFonts w:ascii="Cambria Math" w:hAnsi="Cambria Math" w:cs="Calibri"/>
                    </w:rPr>
                    <m:t>3</m:t>
                  </m:r>
                </m:den>
              </m:f>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τ</m:t>
                      </m:r>
                    </m:e>
                    <m:sub>
                      <m:r>
                        <w:rPr>
                          <w:rFonts w:ascii="Cambria Math" w:hAnsi="Cambria Math" w:cs="Calibri"/>
                        </w:rPr>
                        <m:t>s</m:t>
                      </m:r>
                    </m:sub>
                  </m:sSub>
                  <m:r>
                    <w:rPr>
                      <w:rFonts w:ascii="Cambria Math" w:hAnsi="Cambria Math" w:cs="Calibri"/>
                    </w:rPr>
                    <m:t>-0.5</m:t>
                  </m:r>
                </m:e>
              </m:d>
              <m:sSubSup>
                <m:sSubSupPr>
                  <m:ctrlPr>
                    <w:rPr>
                      <w:rFonts w:ascii="Cambria Math" w:hAnsi="Cambria Math" w:cs="Calibri"/>
                      <w:i/>
                    </w:rPr>
                  </m:ctrlPr>
                </m:sSubSupPr>
                <m:e>
                  <m:r>
                    <w:rPr>
                      <w:rFonts w:ascii="Cambria Math" w:hAnsi="Cambria Math" w:cs="Calibri"/>
                    </w:rPr>
                    <m:t>C</m:t>
                  </m:r>
                </m:e>
                <m:sub>
                  <m:r>
                    <w:rPr>
                      <w:rFonts w:ascii="Cambria Math" w:hAnsi="Cambria Math" w:cs="Calibri"/>
                    </w:rPr>
                    <m:t>s</m:t>
                  </m:r>
                </m:sub>
                <m:sup>
                  <m:r>
                    <w:rPr>
                      <w:rFonts w:ascii="Cambria Math" w:hAnsi="Cambria Math" w:cs="Calibri"/>
                    </w:rPr>
                    <m:t>2</m:t>
                  </m:r>
                </m:sup>
              </m:sSubSup>
              <m:r>
                <w:rPr>
                  <w:rFonts w:ascii="Cambria Math" w:hAnsi="Cambria Math" w:cs="Calibri"/>
                </w:rPr>
                <m:t>*</m:t>
              </m:r>
              <m:sSub>
                <m:sSubPr>
                  <m:ctrlPr>
                    <w:rPr>
                      <w:rFonts w:ascii="Cambria Math" w:hAnsi="Cambria Math" w:cs="Calibri"/>
                      <w:i/>
                    </w:rPr>
                  </m:ctrlPr>
                </m:sSubPr>
                <m:e>
                  <m:r>
                    <m:rPr>
                      <m:sty m:val="p"/>
                    </m:rPr>
                    <w:rPr>
                      <w:rFonts w:ascii="Cambria Math" w:hAnsi="Cambria Math" w:cs="Calibri"/>
                    </w:rPr>
                    <m:t>Δ</m:t>
                  </m:r>
                  <m:r>
                    <w:rPr>
                      <w:rFonts w:ascii="Cambria Math" w:hAnsi="Cambria Math" w:cs="Calibri"/>
                    </w:rPr>
                    <m:t>t</m:t>
                  </m:r>
                </m:e>
                <m:sub>
                  <m:r>
                    <w:rPr>
                      <w:rFonts w:ascii="Cambria Math" w:hAnsi="Cambria Math" w:cs="Calibri"/>
                    </w:rPr>
                    <m:t>s</m:t>
                  </m:r>
                </m:sub>
              </m:sSub>
            </m:oMath>
            <w:r w:rsidR="00A245C9" w:rsidRPr="00665A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D09F3">
              <w:rPr>
                <w:rFonts w:ascii="Times New Roman" w:eastAsia="Times New Roman" w:hAnsi="Times New Roman" w:cs="Times New Roman"/>
                <w:color w:val="000000"/>
                <w:sz w:val="24"/>
                <w:szCs w:val="24"/>
              </w:rPr>
              <w:t xml:space="preserve">  </w:t>
            </w:r>
            <w:r w:rsidR="0057235A">
              <w:rPr>
                <w:rFonts w:ascii="Times New Roman" w:eastAsia="Times New Roman" w:hAnsi="Times New Roman" w:cs="Times New Roman"/>
                <w:color w:val="000000"/>
                <w:sz w:val="24"/>
                <w:szCs w:val="24"/>
              </w:rPr>
              <w:t xml:space="preserve"> </w:t>
            </w:r>
            <w:r w:rsidR="008D09F3">
              <w:rPr>
                <w:rFonts w:ascii="Times New Roman" w:eastAsia="Times New Roman" w:hAnsi="Times New Roman" w:cs="Times New Roman"/>
                <w:color w:val="000000"/>
                <w:sz w:val="24"/>
                <w:szCs w:val="24"/>
              </w:rPr>
              <w:t xml:space="preserve">  </w:t>
            </w:r>
            <w:r w:rsidR="00A245C9" w:rsidRPr="00665A90">
              <w:rPr>
                <w:rFonts w:ascii="Times New Roman" w:eastAsia="Times New Roman" w:hAnsi="Times New Roman" w:cs="Times New Roman"/>
                <w:color w:val="000000"/>
                <w:sz w:val="24"/>
                <w:szCs w:val="24"/>
              </w:rPr>
              <w:t>(4)</w:t>
            </w:r>
          </w:p>
        </w:tc>
      </w:tr>
    </w:tbl>
    <w:p w14:paraId="282ADDF2" w14:textId="4972FC5E" w:rsidR="00A245C9" w:rsidRPr="00912B3C" w:rsidRDefault="00A245C9" w:rsidP="00160F8D">
      <w:pPr>
        <w:bidi w:val="0"/>
        <w:spacing w:after="0"/>
        <w:ind w:firstLine="284"/>
        <w:jc w:val="both"/>
        <w:rPr>
          <w:rFonts w:ascii="Times New Roman" w:eastAsia="Times New Roman" w:hAnsi="Times New Roman" w:cs="Times New Roman"/>
          <w:sz w:val="24"/>
          <w:szCs w:val="24"/>
        </w:rPr>
      </w:pPr>
      <w:r w:rsidRPr="00912B3C">
        <w:rPr>
          <w:rFonts w:ascii="Times New Roman" w:eastAsia="Times New Roman" w:hAnsi="Times New Roman" w:cs="Times New Roman"/>
          <w:sz w:val="24"/>
          <w:szCs w:val="24"/>
        </w:rPr>
        <w:t xml:space="preserve">Here, </w:t>
      </w:r>
      <m:oMath>
        <m:r>
          <w:rPr>
            <w:rFonts w:ascii="Cambria Math" w:hAnsi="Cambria Math"/>
          </w:rPr>
          <m:t>C</m:t>
        </m:r>
      </m:oMath>
      <w:r w:rsidR="00160F8D" w:rsidRPr="00912B3C">
        <w:rPr>
          <w:rFonts w:ascii="Times New Roman" w:eastAsia="Times New Roman" w:hAnsi="Times New Roman" w:cs="Times New Roman"/>
          <w:sz w:val="24"/>
          <w:szCs w:val="24"/>
        </w:rPr>
        <w:t xml:space="preserve"> </w:t>
      </w:r>
      <w:r w:rsidRPr="00912B3C">
        <w:rPr>
          <w:rFonts w:ascii="Times New Roman" w:eastAsia="Times New Roman" w:hAnsi="Times New Roman" w:cs="Times New Roman"/>
          <w:sz w:val="24"/>
          <w:szCs w:val="24"/>
        </w:rPr>
        <w:t xml:space="preserve">=δt/δx in Eq(3) where δx is the lattice constant and δt is the time step, </w:t>
      </w:r>
      <m:oMath>
        <m:r>
          <w:rPr>
            <w:rFonts w:ascii="Cambria Math" w:hAnsi="Cambria Math"/>
          </w:rPr>
          <m:t>C</m:t>
        </m:r>
      </m:oMath>
      <w:r w:rsidRPr="00912B3C">
        <w:rPr>
          <w:rFonts w:ascii="Times New Roman" w:eastAsia="Times New Roman" w:hAnsi="Times New Roman" w:cs="Times New Roman"/>
          <w:sz w:val="24"/>
          <w:szCs w:val="24"/>
        </w:rPr>
        <w:t xml:space="preserve"> is the lattice streaming speed which can take positive values to ensure that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s</m:t>
            </m:r>
          </m:sub>
        </m:sSub>
      </m:oMath>
      <w:r w:rsidRPr="00912B3C">
        <w:rPr>
          <w:rFonts w:ascii="Times New Roman" w:eastAsia="Times New Roman" w:hAnsi="Times New Roman" w:cs="Times New Roman"/>
          <w:sz w:val="24"/>
          <w:szCs w:val="24"/>
        </w:rPr>
        <w:t xml:space="preserve"> is greater than 0.5.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i</m:t>
            </m:r>
          </m:sub>
        </m:sSub>
      </m:oMath>
      <w:r w:rsidRPr="00912B3C">
        <w:rPr>
          <w:rFonts w:ascii="Times New Roman" w:eastAsia="Times New Roman" w:hAnsi="Times New Roman" w:cs="Times New Roman"/>
          <w:sz w:val="24"/>
          <w:szCs w:val="24"/>
        </w:rPr>
        <w:t xml:space="preserve"> </w:t>
      </w:r>
      <w:r w:rsidR="00160F8D">
        <w:rPr>
          <w:rFonts w:ascii="Times New Roman" w:eastAsia="Times New Roman" w:hAnsi="Times New Roman" w:cs="Times New Roman"/>
          <w:sz w:val="24"/>
          <w:szCs w:val="24"/>
        </w:rPr>
        <w:t>are</w:t>
      </w:r>
      <w:r w:rsidRPr="00912B3C">
        <w:rPr>
          <w:rFonts w:ascii="Times New Roman" w:eastAsia="Times New Roman" w:hAnsi="Times New Roman" w:cs="Times New Roman"/>
          <w:sz w:val="24"/>
          <w:szCs w:val="24"/>
        </w:rPr>
        <w:t xml:space="preserve"> the equilibrium distribution weighting factor for </w:t>
      </w:r>
      <w:r w:rsidR="004932FD">
        <w:rPr>
          <w:rFonts w:ascii="Times New Roman" w:eastAsia="Times New Roman" w:hAnsi="Times New Roman" w:cs="Times New Roman"/>
          <w:sz w:val="24"/>
          <w:szCs w:val="24"/>
        </w:rPr>
        <w:t xml:space="preserve">i </w:t>
      </w:r>
      <w:r w:rsidRPr="00912B3C">
        <w:rPr>
          <w:rFonts w:ascii="Times New Roman" w:eastAsia="Times New Roman" w:hAnsi="Times New Roman" w:cs="Times New Roman"/>
          <w:sz w:val="24"/>
          <w:szCs w:val="24"/>
        </w:rPr>
        <w:t>th direction and can be given</w:t>
      </w:r>
      <w:r w:rsidR="00160F8D">
        <w:rPr>
          <w:rFonts w:ascii="Times New Roman" w:eastAsia="Times New Roman" w:hAnsi="Times New Roman" w:cs="Times New Roman"/>
          <w:sz w:val="24"/>
          <w:szCs w:val="24"/>
        </w:rPr>
        <w:t xml:space="preserve"> </w:t>
      </w:r>
      <w:r w:rsidR="00160F8D" w:rsidRPr="00381BB0">
        <w:t>as follows:</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160F8D" w:rsidRPr="00381BB0" w14:paraId="370C5547" w14:textId="77777777" w:rsidTr="00132E7B">
        <w:trPr>
          <w:trHeight w:val="1186"/>
        </w:trPr>
        <w:tc>
          <w:tcPr>
            <w:tcW w:w="9318" w:type="dxa"/>
            <w:tcBorders>
              <w:top w:val="nil"/>
              <w:left w:val="nil"/>
              <w:bottom w:val="nil"/>
              <w:right w:val="nil"/>
            </w:tcBorders>
          </w:tcPr>
          <w:p w14:paraId="2114D3C1" w14:textId="77777777" w:rsidR="00160F8D" w:rsidRPr="00381BB0" w:rsidRDefault="00132E7B" w:rsidP="00160F8D">
            <w:pPr>
              <w:bidi w:val="0"/>
            </w:pP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rPr>
                          </m:ctrlPr>
                        </m:fPr>
                        <m:num>
                          <m:r>
                            <m:rPr>
                              <m:sty m:val="p"/>
                            </m:rPr>
                            <w:rPr>
                              <w:rFonts w:ascii="Cambria Math" w:hAnsi="Cambria Math"/>
                            </w:rPr>
                            <m:t>4</m:t>
                          </m:r>
                        </m:num>
                        <m:den>
                          <m:r>
                            <m:rPr>
                              <m:sty m:val="p"/>
                            </m:rPr>
                            <w:rPr>
                              <w:rFonts w:ascii="Cambria Math" w:hAnsi="Cambria Math"/>
                            </w:rPr>
                            <m:t>9</m:t>
                          </m:r>
                        </m:den>
                      </m:f>
                      <m:r>
                        <m:rPr>
                          <m:sty m:val="p"/>
                        </m:rPr>
                        <w:rPr>
                          <w:rFonts w:ascii="Cambria Math" w:hAnsi="Cambria Math"/>
                        </w:rPr>
                        <m:t xml:space="preserve">                                 </m:t>
                      </m:r>
                      <m:r>
                        <w:rPr>
                          <w:rFonts w:ascii="Cambria Math" w:hAnsi="Cambria Math"/>
                        </w:rPr>
                        <m:t>i</m:t>
                      </m:r>
                      <m:r>
                        <m:rPr>
                          <m:sty m:val="p"/>
                        </m:rPr>
                        <w:rPr>
                          <w:rFonts w:ascii="Cambria Math" w:hAnsi="Cambria Math"/>
                        </w:rPr>
                        <m:t>=0</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r>
                        <m:rPr>
                          <m:sty m:val="p"/>
                        </m:rPr>
                        <w:rPr>
                          <w:rFonts w:ascii="Cambria Math" w:hAnsi="Cambria Math"/>
                        </w:rPr>
                        <m:t xml:space="preserve">                      </m:t>
                      </m:r>
                      <m:r>
                        <w:rPr>
                          <w:rFonts w:ascii="Cambria Math" w:hAnsi="Cambria Math"/>
                        </w:rPr>
                        <m:t>i</m:t>
                      </m:r>
                      <m:r>
                        <m:rPr>
                          <m:sty m:val="p"/>
                        </m:rPr>
                        <w:rPr>
                          <w:rFonts w:ascii="Cambria Math" w:hAnsi="Cambria Math"/>
                        </w:rPr>
                        <m:t xml:space="preserve">=1,3,5,7 </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 xml:space="preserve">                     </m:t>
                      </m:r>
                      <m:r>
                        <w:rPr>
                          <w:rFonts w:ascii="Cambria Math" w:hAnsi="Cambria Math"/>
                        </w:rPr>
                        <m:t>i</m:t>
                      </m:r>
                      <m:r>
                        <m:rPr>
                          <m:sty m:val="p"/>
                        </m:rPr>
                        <w:rPr>
                          <w:rFonts w:ascii="Cambria Math" w:hAnsi="Cambria Math"/>
                        </w:rPr>
                        <m:t>=2,4,6,8</m:t>
                      </m:r>
                    </m:e>
                  </m:eqArr>
                </m:e>
              </m:d>
            </m:oMath>
            <w:r w:rsidR="00160F8D" w:rsidRPr="00381BB0">
              <w:tab/>
              <w:t xml:space="preserve">                                                              (5)</w:t>
            </w:r>
          </w:p>
        </w:tc>
      </w:tr>
    </w:tbl>
    <w:p w14:paraId="6208243A" w14:textId="20DBCD18" w:rsidR="00A245C9" w:rsidRPr="004036CA" w:rsidRDefault="00A245C9" w:rsidP="00160F8D">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 xml:space="preserve">The macroscopic </w:t>
      </w:r>
      <w:r w:rsidR="00160F8D">
        <w:rPr>
          <w:rFonts w:ascii="Times New Roman" w:eastAsia="Times New Roman" w:hAnsi="Times New Roman" w:cs="Times New Roman"/>
          <w:sz w:val="24"/>
          <w:szCs w:val="24"/>
        </w:rPr>
        <w:t>aer</w:t>
      </w:r>
      <w:r w:rsidRPr="004036CA">
        <w:rPr>
          <w:rFonts w:ascii="Times New Roman" w:eastAsia="Times New Roman" w:hAnsi="Times New Roman" w:cs="Times New Roman"/>
          <w:sz w:val="24"/>
          <w:szCs w:val="24"/>
        </w:rPr>
        <w:t>odynamic quantities such as density, velocity, and pressure are obtained through the following equations:</w:t>
      </w:r>
    </w:p>
    <w:tbl>
      <w:tblPr>
        <w:tblpPr w:leftFromText="180" w:rightFromText="180" w:bottomFromText="160" w:vertAnchor="text" w:tblpX="-13" w:tblpY="96"/>
        <w:tblW w:w="0" w:type="auto"/>
        <w:tblLook w:val="04A0" w:firstRow="1" w:lastRow="0" w:firstColumn="1" w:lastColumn="0" w:noHBand="0" w:noVBand="1"/>
      </w:tblPr>
      <w:tblGrid>
        <w:gridCol w:w="9070"/>
      </w:tblGrid>
      <w:tr w:rsidR="00A245C9" w:rsidRPr="004036CA" w14:paraId="7BDE9DA8" w14:textId="77777777" w:rsidTr="00EC4F90">
        <w:trPr>
          <w:trHeight w:val="261"/>
        </w:trPr>
        <w:tc>
          <w:tcPr>
            <w:tcW w:w="9277" w:type="dxa"/>
            <w:hideMark/>
          </w:tcPr>
          <w:p w14:paraId="6D62A19B" w14:textId="7CE570CE" w:rsidR="00A245C9" w:rsidRPr="004036CA" w:rsidRDefault="00A245C9" w:rsidP="004036CA">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lastRenderedPageBreak/>
              <w:t xml:space="preserve">           </w:t>
            </w:r>
            <m:oMath>
              <m:r>
                <w:rPr>
                  <w:rFonts w:ascii="Cambria Math" w:eastAsia="Times New Roman" w:hAnsi="Cambria Math" w:cs="Times New Roman"/>
                  <w:sz w:val="24"/>
                  <w:szCs w:val="24"/>
                </w:rPr>
                <m:t>ρ</m:t>
              </m:r>
              <m:r>
                <m:rPr>
                  <m:sty m:val="p"/>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sz w:val="24"/>
                      <w:szCs w:val="24"/>
                    </w:rPr>
                  </m:ctrlPr>
                </m:naryPr>
                <m:sub>
                  <m:r>
                    <w:rPr>
                      <w:rFonts w:ascii="Cambria Math" w:eastAsia="Times New Roman" w:hAnsi="Cambria Math" w:cs="Times New Roman"/>
                      <w:sz w:val="24"/>
                      <w:szCs w:val="24"/>
                    </w:rPr>
                    <m:t>i</m:t>
                  </m:r>
                  <m:r>
                    <m:rPr>
                      <m:sty m:val="p"/>
                    </m:rPr>
                    <w:rPr>
                      <w:rFonts w:ascii="Cambria Math" w:eastAsia="Times New Roman" w:hAnsi="Cambria Math" w:cs="Times New Roman"/>
                      <w:sz w:val="24"/>
                      <w:szCs w:val="24"/>
                    </w:rPr>
                    <m:t>=0</m:t>
                  </m:r>
                </m:sub>
                <m:sup>
                  <m:r>
                    <m:rPr>
                      <m:sty m:val="p"/>
                    </m:rPr>
                    <w:rPr>
                      <w:rFonts w:ascii="Cambria Math" w:eastAsia="Times New Roman" w:hAnsi="Cambria Math" w:cs="Times New Roman"/>
                      <w:sz w:val="24"/>
                      <w:szCs w:val="24"/>
                    </w:rPr>
                    <m:t>8</m:t>
                  </m:r>
                </m:sup>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r>
                        <m:rPr>
                          <m:sty m:val="p"/>
                        </m:rPr>
                        <w:rPr>
                          <w:rFonts w:ascii="Cambria Math" w:eastAsia="Times New Roman" w:hAnsi="Cambria Math" w:cs="Times New Roman"/>
                          <w:sz w:val="24"/>
                          <w:szCs w:val="24"/>
                        </w:rPr>
                        <m:t xml:space="preserve">  </m:t>
                      </m:r>
                    </m:sub>
                  </m:sSub>
                  <m:r>
                    <m:rPr>
                      <m:sty m:val="p"/>
                    </m:rPr>
                    <w:rPr>
                      <w:rFonts w:ascii="Cambria Math" w:eastAsia="Times New Roman" w:hAnsi="Cambria Math" w:cs="Times New Roman"/>
                      <w:sz w:val="24"/>
                      <w:szCs w:val="24"/>
                    </w:rPr>
                    <m:t xml:space="preserve">     </m:t>
                  </m:r>
                </m:e>
              </m:nary>
              <m:r>
                <m:rPr>
                  <m:sty m:val="p"/>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ρu</m:t>
              </m:r>
              <m:r>
                <m:rPr>
                  <m:sty m:val="p"/>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sz w:val="24"/>
                      <w:szCs w:val="24"/>
                    </w:rPr>
                  </m:ctrlPr>
                </m:naryPr>
                <m:sub>
                  <m:r>
                    <w:rPr>
                      <w:rFonts w:ascii="Cambria Math" w:eastAsia="Times New Roman" w:hAnsi="Cambria Math" w:cs="Times New Roman"/>
                      <w:sz w:val="24"/>
                      <w:szCs w:val="24"/>
                    </w:rPr>
                    <m:t>i</m:t>
                  </m:r>
                  <m:r>
                    <m:rPr>
                      <m:sty m:val="p"/>
                    </m:rPr>
                    <w:rPr>
                      <w:rFonts w:ascii="Cambria Math" w:eastAsia="Times New Roman" w:hAnsi="Cambria Math" w:cs="Times New Roman"/>
                      <w:sz w:val="24"/>
                      <w:szCs w:val="24"/>
                    </w:rPr>
                    <m:t>=0</m:t>
                  </m:r>
                </m:sub>
                <m:sup>
                  <m:r>
                    <m:rPr>
                      <m:sty m:val="p"/>
                    </m:rPr>
                    <w:rPr>
                      <w:rFonts w:ascii="Cambria Math" w:eastAsia="Times New Roman" w:hAnsi="Cambria Math" w:cs="Times New Roman"/>
                      <w:sz w:val="24"/>
                      <w:szCs w:val="24"/>
                    </w:rPr>
                    <m:t>8</m:t>
                  </m:r>
                </m:sup>
                <m:e>
                  <m:sSub>
                    <m:sSubPr>
                      <m:ctrlPr>
                        <w:rPr>
                          <w:rFonts w:ascii="Cambria Math" w:eastAsia="Times New Roman" w:hAnsi="Cambria Math" w:cs="Times New Roman"/>
                          <w:sz w:val="24"/>
                          <w:szCs w:val="24"/>
                        </w:rPr>
                      </m:ctrlPr>
                    </m:sSubPr>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r>
                        <m:rPr>
                          <m:sty m:val="p"/>
                        </m:rPr>
                        <w:rPr>
                          <w:rFonts w:ascii="Cambria Math" w:eastAsia="Times New Roman" w:hAnsi="Cambria Math" w:cs="Times New Roman"/>
                          <w:sz w:val="24"/>
                          <w:szCs w:val="24"/>
                        </w:rPr>
                        <m:t xml:space="preserve">  </m:t>
                      </m:r>
                    </m:sub>
                  </m:sSub>
                  <m:r>
                    <m:rPr>
                      <m:sty m:val="p"/>
                    </m:rPr>
                    <w:rPr>
                      <w:rFonts w:ascii="Cambria Math" w:eastAsia="Times New Roman" w:hAnsi="Cambria Math" w:cs="Times New Roman"/>
                      <w:sz w:val="24"/>
                      <w:szCs w:val="24"/>
                    </w:rPr>
                    <m:t xml:space="preserve">     ,  </m:t>
                  </m:r>
                  <m:r>
                    <w:rPr>
                      <w:rFonts w:ascii="Cambria Math" w:eastAsia="Times New Roman" w:hAnsi="Cambria Math" w:cs="Times New Roman"/>
                      <w:sz w:val="24"/>
                      <w:szCs w:val="24"/>
                    </w:rPr>
                    <m:t>P</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ρ</m:t>
                  </m:r>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s</m:t>
                      </m:r>
                    </m:sub>
                    <m:sup>
                      <m:r>
                        <m:rPr>
                          <m:sty m:val="p"/>
                        </m:rPr>
                        <w:rPr>
                          <w:rFonts w:ascii="Cambria Math" w:eastAsia="Times New Roman" w:hAnsi="Cambria Math" w:cs="Times New Roman"/>
                          <w:sz w:val="24"/>
                          <w:szCs w:val="24"/>
                        </w:rPr>
                        <m:t>2</m:t>
                      </m:r>
                    </m:sup>
                  </m:sSubSup>
                  <m:r>
                    <m:rPr>
                      <m:sty m:val="p"/>
                    </m:rPr>
                    <w:rPr>
                      <w:rFonts w:ascii="Cambria Math" w:eastAsia="Times New Roman" w:hAnsi="Cambria Math" w:cs="Times New Roman"/>
                      <w:sz w:val="24"/>
                      <w:szCs w:val="24"/>
                    </w:rPr>
                    <m:t xml:space="preserve">     </m:t>
                  </m:r>
                </m:e>
              </m:nary>
            </m:oMath>
            <w:r w:rsidRPr="004036CA">
              <w:rPr>
                <w:rFonts w:ascii="Times New Roman" w:eastAsia="Times New Roman" w:hAnsi="Times New Roman" w:cs="Times New Roman"/>
                <w:sz w:val="24"/>
                <w:szCs w:val="24"/>
              </w:rPr>
              <w:t xml:space="preserve">  </w:t>
            </w:r>
            <w:r w:rsidR="00EC4F90" w:rsidRPr="004036CA">
              <w:rPr>
                <w:rFonts w:ascii="Times New Roman" w:eastAsia="Times New Roman" w:hAnsi="Times New Roman" w:cs="Times New Roman"/>
                <w:sz w:val="24"/>
                <w:szCs w:val="24"/>
              </w:rPr>
              <w:t xml:space="preserve">                       </w:t>
            </w:r>
            <w:r w:rsidR="008D09F3">
              <w:rPr>
                <w:rFonts w:ascii="Times New Roman" w:eastAsia="Times New Roman" w:hAnsi="Times New Roman" w:cs="Times New Roman"/>
                <w:sz w:val="24"/>
                <w:szCs w:val="24"/>
              </w:rPr>
              <w:t xml:space="preserve">   </w:t>
            </w:r>
            <w:r w:rsidRPr="004036CA">
              <w:rPr>
                <w:rFonts w:ascii="Times New Roman" w:eastAsia="Times New Roman" w:hAnsi="Times New Roman" w:cs="Times New Roman"/>
                <w:sz w:val="24"/>
                <w:szCs w:val="24"/>
              </w:rPr>
              <w:t>(6)</w:t>
            </w:r>
          </w:p>
        </w:tc>
      </w:tr>
    </w:tbl>
    <w:p w14:paraId="26533B08" w14:textId="40B565E6" w:rsidR="00A245C9" w:rsidRPr="004036CA" w:rsidRDefault="00A245C9" w:rsidP="00160F8D">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 xml:space="preserve"> The finite-volume lattice Boltzmann method adopted on the curve node grid is a cell vertex type </w:t>
      </w:r>
      <w:r w:rsidR="00160F8D">
        <w:rPr>
          <w:rFonts w:ascii="Times New Roman" w:eastAsia="Times New Roman" w:hAnsi="Times New Roman" w:cs="Times New Roman"/>
          <w:sz w:val="24"/>
          <w:szCs w:val="24"/>
        </w:rPr>
        <w:t>method</w:t>
      </w:r>
      <w:r w:rsidRPr="004036CA">
        <w:rPr>
          <w:rFonts w:ascii="Times New Roman" w:eastAsia="Times New Roman" w:hAnsi="Times New Roman" w:cs="Times New Roman"/>
          <w:sz w:val="24"/>
          <w:szCs w:val="24"/>
        </w:rPr>
        <w:t>. The following equation applies at each node P of the grid:</w:t>
      </w:r>
    </w:p>
    <w:tbl>
      <w:tblPr>
        <w:tblW w:w="9154" w:type="dxa"/>
        <w:tblInd w:w="-5" w:type="dxa"/>
        <w:tblLook w:val="04A0" w:firstRow="1" w:lastRow="0" w:firstColumn="1" w:lastColumn="0" w:noHBand="0" w:noVBand="1"/>
      </w:tblPr>
      <w:tblGrid>
        <w:gridCol w:w="9154"/>
      </w:tblGrid>
      <w:tr w:rsidR="00A245C9" w:rsidRPr="004036CA" w14:paraId="1095C6DC" w14:textId="77777777" w:rsidTr="00EC4F90">
        <w:trPr>
          <w:trHeight w:val="399"/>
        </w:trPr>
        <w:tc>
          <w:tcPr>
            <w:tcW w:w="9154" w:type="dxa"/>
            <w:hideMark/>
          </w:tcPr>
          <w:p w14:paraId="620C6544" w14:textId="2094AC18" w:rsidR="00A245C9" w:rsidRPr="004036CA" w:rsidRDefault="00132E7B" w:rsidP="008D09F3">
            <w:pPr>
              <w:bidi w:val="0"/>
              <w:ind w:firstLine="284"/>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P</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t</m:t>
                    </m:r>
                    <m:r>
                      <m:rPr>
                        <m:sty m:val="p"/>
                      </m:rPr>
                      <w:rPr>
                        <w:rFonts w:ascii="Cambria Math" w:eastAsia="Times New Roman" w:hAnsi="Cambria Math" w:cs="Times New Roman"/>
                        <w:sz w:val="24"/>
                        <w:szCs w:val="24"/>
                      </w:rPr>
                      <m:t>+Δ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u</m:t>
                        </m:r>
                      </m:sub>
                    </m:sSub>
                  </m:e>
                </m:d>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d>
                  <m:dPr>
                    <m:ctrlPr>
                      <w:rPr>
                        <w:rFonts w:ascii="Cambria Math" w:eastAsia="Times New Roman" w:hAnsi="Cambria Math" w:cs="Times New Roman"/>
                        <w:sz w:val="24"/>
                        <w:szCs w:val="24"/>
                      </w:rPr>
                    </m:ctrlPr>
                  </m:dPr>
                  <m:e>
                    <m:r>
                      <w:rPr>
                        <w:rFonts w:ascii="Cambria Math" w:eastAsia="Times New Roman" w:hAnsi="Cambria Math" w:cs="Times New Roman"/>
                        <w:sz w:val="24"/>
                        <w:szCs w:val="24"/>
                      </w:rPr>
                      <m:t>P</m:t>
                    </m:r>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t</m:t>
                    </m:r>
                  </m:e>
                </m:d>
                <m:r>
                  <m:rPr>
                    <m:sty m:val="p"/>
                  </m:rPr>
                  <w:rPr>
                    <w:rFonts w:ascii="Cambria Math" w:eastAsia="Times New Roman" w:hAnsi="Cambria Math" w:cs="Times New Roman"/>
                    <w:sz w:val="24"/>
                    <w:szCs w:val="24"/>
                  </w:rPr>
                  <m:t>+Δ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u</m:t>
                    </m:r>
                  </m:sub>
                </m:sSub>
                <m:nary>
                  <m:naryPr>
                    <m:chr m:val="∑"/>
                    <m:limLoc m:val="undOvr"/>
                    <m:ctrlPr>
                      <w:rPr>
                        <w:rFonts w:ascii="Cambria Math" w:eastAsia="Times New Roman" w:hAnsi="Cambria Math" w:cs="Times New Roman"/>
                        <w:sz w:val="24"/>
                        <w:szCs w:val="24"/>
                      </w:rPr>
                    </m:ctrlPr>
                  </m:naryPr>
                  <m:sub>
                    <m:r>
                      <w:rPr>
                        <w:rFonts w:ascii="Cambria Math" w:eastAsia="Times New Roman" w:hAnsi="Cambria Math" w:cs="Times New Roman"/>
                        <w:sz w:val="24"/>
                        <w:szCs w:val="24"/>
                      </w:rPr>
                      <m:t>k</m:t>
                    </m:r>
                    <m:r>
                      <m:rPr>
                        <m:sty m:val="p"/>
                      </m:rPr>
                      <w:rPr>
                        <w:rFonts w:ascii="Cambria Math" w:eastAsia="Times New Roman" w:hAnsi="Cambria Math" w:cs="Times New Roman"/>
                        <w:sz w:val="24"/>
                        <w:szCs w:val="24"/>
                      </w:rPr>
                      <m:t>=0</m:t>
                    </m:r>
                  </m:sub>
                  <m:sup>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k</m:t>
                        </m:r>
                      </m:e>
                    </m:acc>
                  </m:sup>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ik</m:t>
                        </m:r>
                      </m:sub>
                    </m:sSub>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e>
                </m:nary>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k</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t</m:t>
                    </m:r>
                  </m:e>
                </m:d>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u</m:t>
                        </m:r>
                      </m:sub>
                    </m:sSub>
                  </m:num>
                  <m:den>
                    <m:r>
                      <m:rPr>
                        <m:sty m:val="p"/>
                      </m:rPr>
                      <w:rPr>
                        <w:rFonts w:ascii="Cambria Math" w:eastAsia="Times New Roman" w:hAnsi="Cambria Math" w:cs="Times New Roman"/>
                        <w:sz w:val="24"/>
                        <w:szCs w:val="24"/>
                      </w:rPr>
                      <m:t>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u</m:t>
                        </m:r>
                      </m:sub>
                    </m:sSub>
                  </m:den>
                </m:f>
                <m:nary>
                  <m:naryPr>
                    <m:chr m:val="∑"/>
                    <m:limLoc m:val="undOvr"/>
                    <m:ctrlPr>
                      <w:rPr>
                        <w:rFonts w:ascii="Cambria Math" w:eastAsia="Times New Roman" w:hAnsi="Cambria Math" w:cs="Times New Roman"/>
                        <w:sz w:val="24"/>
                        <w:szCs w:val="24"/>
                      </w:rPr>
                    </m:ctrlPr>
                  </m:naryPr>
                  <m:sub>
                    <m:r>
                      <w:rPr>
                        <w:rFonts w:ascii="Cambria Math" w:eastAsia="Times New Roman" w:hAnsi="Cambria Math" w:cs="Times New Roman"/>
                        <w:sz w:val="24"/>
                        <w:szCs w:val="24"/>
                      </w:rPr>
                      <m:t>k</m:t>
                    </m:r>
                    <m:r>
                      <m:rPr>
                        <m:sty m:val="p"/>
                      </m:rPr>
                      <w:rPr>
                        <w:rFonts w:ascii="Cambria Math" w:eastAsia="Times New Roman" w:hAnsi="Cambria Math" w:cs="Times New Roman"/>
                        <w:sz w:val="24"/>
                        <w:szCs w:val="24"/>
                      </w:rPr>
                      <m:t>=0</m:t>
                    </m:r>
                  </m:sub>
                  <m:sup>
                    <m:acc>
                      <m:accPr>
                        <m:chr m:val="́"/>
                        <m:ctrlPr>
                          <w:rPr>
                            <w:rFonts w:ascii="Cambria Math" w:eastAsia="Times New Roman" w:hAnsi="Cambria Math" w:cs="Times New Roman"/>
                            <w:sz w:val="24"/>
                            <w:szCs w:val="24"/>
                          </w:rPr>
                        </m:ctrlPr>
                      </m:accPr>
                      <m:e>
                        <m:r>
                          <w:rPr>
                            <w:rFonts w:ascii="Cambria Math" w:eastAsia="Times New Roman" w:hAnsi="Cambria Math" w:cs="Times New Roman"/>
                            <w:sz w:val="24"/>
                            <w:szCs w:val="24"/>
                          </w:rPr>
                          <m:t>k</m:t>
                        </m:r>
                      </m:e>
                    </m:acc>
                  </m:sup>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ik</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Sub>
                  </m:e>
                </m:nary>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k</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t</m:t>
                    </m:r>
                  </m:e>
                </m:d>
                <m:r>
                  <m:rPr>
                    <m:sty m:val="p"/>
                  </m:rPr>
                  <w:rPr>
                    <w:rFonts w:ascii="Cambria Math" w:eastAsia="Times New Roman" w:hAnsi="Cambria Math" w:cs="Times New Roman"/>
                    <w:sz w:val="24"/>
                    <w:szCs w:val="24"/>
                  </w:rPr>
                  <m:t>-</m:t>
                </m:r>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eq</m:t>
                    </m:r>
                  </m:sup>
                </m:sSubSup>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k</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t</m:t>
                    </m:r>
                  </m:e>
                </m:d>
                <m:r>
                  <m:rPr>
                    <m:sty m:val="p"/>
                  </m:rPr>
                  <w:rPr>
                    <w:rFonts w:ascii="Cambria Math" w:eastAsia="Times New Roman" w:hAnsi="Cambria Math" w:cs="Times New Roman"/>
                    <w:sz w:val="24"/>
                    <w:szCs w:val="24"/>
                  </w:rPr>
                  <m:t>]                                                                                           (7)</m:t>
                </m:r>
              </m:oMath>
            </m:oMathPara>
          </w:p>
        </w:tc>
      </w:tr>
    </w:tbl>
    <w:p w14:paraId="7956655F" w14:textId="0F760A1D" w:rsidR="008D09F3" w:rsidRPr="008D09F3" w:rsidRDefault="002834B2" w:rsidP="008D09F3">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E</w:t>
      </w:r>
      <w:r w:rsidR="00A245C9" w:rsidRPr="004036CA">
        <w:rPr>
          <w:rFonts w:ascii="Times New Roman" w:eastAsia="Times New Roman" w:hAnsi="Times New Roman" w:cs="Times New Roman"/>
          <w:sz w:val="24"/>
          <w:szCs w:val="24"/>
        </w:rPr>
        <w:t>quation</w:t>
      </w:r>
      <w:r w:rsidRPr="004036CA">
        <w:rPr>
          <w:rFonts w:ascii="Times New Roman" w:eastAsia="Times New Roman" w:hAnsi="Times New Roman" w:cs="Times New Roman"/>
          <w:sz w:val="24"/>
          <w:szCs w:val="24"/>
        </w:rPr>
        <w:t xml:space="preserve"> </w:t>
      </w:r>
      <w:r w:rsidR="00A245C9" w:rsidRPr="004036CA">
        <w:rPr>
          <w:rFonts w:ascii="Times New Roman" w:eastAsia="Times New Roman" w:hAnsi="Times New Roman" w:cs="Times New Roman"/>
          <w:sz w:val="24"/>
          <w:szCs w:val="24"/>
        </w:rPr>
        <w:t xml:space="preserve">(7) derivation are provided in [16]. In equation (7)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τ</m:t>
            </m:r>
          </m:e>
          <m:sub>
            <m:r>
              <w:rPr>
                <w:rFonts w:ascii="Cambria Math" w:eastAsia="Times New Roman" w:hAnsi="Cambria Math" w:cs="Times New Roman"/>
                <w:sz w:val="24"/>
                <w:szCs w:val="24"/>
              </w:rPr>
              <m:t>u</m:t>
            </m:r>
          </m:sub>
        </m:sSub>
      </m:oMath>
      <w:r w:rsidR="00A245C9" w:rsidRPr="004036CA">
        <w:rPr>
          <w:rFonts w:ascii="Times New Roman" w:eastAsia="Times New Roman" w:hAnsi="Times New Roman" w:cs="Times New Roman"/>
          <w:sz w:val="24"/>
          <w:szCs w:val="24"/>
        </w:rPr>
        <w:t xml:space="preserve"> and </w:t>
      </w:r>
      <m:oMath>
        <m:r>
          <m:rPr>
            <m:sty m:val="p"/>
          </m:rPr>
          <w:rPr>
            <w:rFonts w:ascii="Cambria Math" w:eastAsia="Times New Roman" w:hAnsi="Cambria Math" w:cs="Times New Roman"/>
            <w:sz w:val="24"/>
            <w:szCs w:val="24"/>
          </w:rPr>
          <m:t>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u</m:t>
            </m:r>
          </m:sub>
        </m:sSub>
      </m:oMath>
      <w:r w:rsidR="00A245C9" w:rsidRPr="004036CA">
        <w:rPr>
          <w:rFonts w:ascii="Times New Roman" w:eastAsia="Times New Roman" w:hAnsi="Times New Roman" w:cs="Times New Roman"/>
          <w:sz w:val="24"/>
          <w:szCs w:val="24"/>
        </w:rPr>
        <w:t xml:space="preserve"> are the relaxation time and the time step, </w:t>
      </w:r>
      <w:r w:rsidRPr="004036CA">
        <w:rPr>
          <w:rFonts w:ascii="Times New Roman" w:eastAsia="Times New Roman" w:hAnsi="Times New Roman" w:cs="Times New Roman"/>
          <w:sz w:val="24"/>
          <w:szCs w:val="24"/>
        </w:rPr>
        <w:t>respectively related</w:t>
      </w:r>
      <w:r w:rsidR="00A245C9" w:rsidRPr="004036CA">
        <w:rPr>
          <w:rFonts w:ascii="Times New Roman" w:eastAsia="Times New Roman" w:hAnsi="Times New Roman" w:cs="Times New Roman"/>
          <w:sz w:val="24"/>
          <w:szCs w:val="24"/>
        </w:rPr>
        <w:t xml:space="preserve"> to the new scheme, k = 0 denotes the pivotal node P and the summations run over the nodes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k</m:t>
            </m:r>
          </m:sub>
        </m:sSub>
      </m:oMath>
      <w:r w:rsidR="00A245C9" w:rsidRPr="004036CA">
        <w:rPr>
          <w:rFonts w:ascii="Times New Roman" w:eastAsia="Times New Roman" w:hAnsi="Times New Roman" w:cs="Times New Roman"/>
          <w:sz w:val="24"/>
          <w:szCs w:val="24"/>
        </w:rPr>
        <w:t xml:space="preserve"> connected to P; the quantities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ik</m:t>
            </m:r>
          </m:sub>
        </m:sSub>
      </m:oMath>
      <w:r w:rsidR="00A245C9" w:rsidRPr="004036CA">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ik</m:t>
            </m:r>
          </m:sub>
        </m:sSub>
      </m:oMath>
      <w:r w:rsidR="00A245C9" w:rsidRPr="004036CA">
        <w:rPr>
          <w:rFonts w:ascii="Times New Roman" w:eastAsia="Times New Roman" w:hAnsi="Times New Roman" w:cs="Times New Roman"/>
          <w:sz w:val="24"/>
          <w:szCs w:val="24"/>
        </w:rPr>
        <w:t xml:space="preserve"> represent the streaming and collisional matrices of the i-th population related to the k-th node, respectively; the equilibrium distribution function is defined by equation (2). </w:t>
      </w:r>
    </w:p>
    <w:p w14:paraId="1617E181" w14:textId="77777777" w:rsidR="00A245C9" w:rsidRPr="004036CA" w:rsidRDefault="00A245C9" w:rsidP="004036CA">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This method, equations (1) and (7) are solved consistently in time, with the exchange of information taking place at predefined interpolation nodes, which are placed over the overlapping grids region, in terms of both macroscopic variables and distribution functions. The following equations describe the post-collision for the normal node and curve boundary in ghost fluid nodes, respectively:</w:t>
      </w:r>
    </w:p>
    <w:p w14:paraId="2D32CBEF" w14:textId="2EF76CFE" w:rsidR="00A245C9" w:rsidRDefault="00A245C9" w:rsidP="004036CA">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For Collision:</w:t>
      </w:r>
    </w:p>
    <w:p w14:paraId="651D128E" w14:textId="0D08842D" w:rsidR="009629E7" w:rsidRDefault="00132E7B" w:rsidP="009629E7">
      <w:pPr>
        <w:bidi w:val="0"/>
        <w:spacing w:after="0"/>
        <w:ind w:firstLine="284"/>
        <w:jc w:val="both"/>
        <w:rPr>
          <w:rFonts w:ascii="Times New Roman" w:eastAsia="Times New Roman" w:hAnsi="Times New Roman" w:cs="Times New Roman"/>
          <w:color w:val="000000"/>
          <w:sz w:val="24"/>
          <w:szCs w:val="24"/>
        </w:rPr>
      </w:pP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N.eq</m:t>
            </m:r>
          </m:sup>
        </m:sSubSup>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i</m:t>
                </m:r>
              </m:sub>
            </m:sSub>
            <m:r>
              <w:rPr>
                <w:rFonts w:ascii="Cambria Math" w:hAnsi="Cambria Math" w:cs="Calibri"/>
                <w:sz w:val="24"/>
                <w:szCs w:val="24"/>
              </w:rPr>
              <m:t>,t</m:t>
            </m:r>
          </m:e>
        </m:d>
        <m:r>
          <w:rPr>
            <w:rFonts w:ascii="Cambria Math" w:hAnsi="Cambria Math" w:cs="Calibri"/>
            <w:sz w:val="24"/>
            <w:szCs w:val="24"/>
          </w:rPr>
          <m:t>-</m:t>
        </m:r>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C.eq</m:t>
            </m:r>
          </m:sup>
        </m:sSubSup>
        <m:d>
          <m:dPr>
            <m:ctrlPr>
              <w:rPr>
                <w:rFonts w:ascii="Cambria Math" w:hAnsi="Cambria Math" w:cs="Calibri"/>
                <w:i/>
                <w:sz w:val="24"/>
                <w:szCs w:val="24"/>
              </w:rPr>
            </m:ctrlPr>
          </m:dPr>
          <m:e>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i</m:t>
                </m:r>
              </m:sub>
            </m:sSub>
            <m:r>
              <w:rPr>
                <w:rFonts w:ascii="Cambria Math" w:hAnsi="Cambria Math" w:cs="Calibri"/>
                <w:sz w:val="24"/>
                <w:szCs w:val="24"/>
              </w:rPr>
              <m:t>,t</m:t>
            </m:r>
          </m:e>
        </m:d>
        <m:r>
          <w:rPr>
            <w:rFonts w:ascii="Cambria Math" w:hAnsi="Cambria Math" w:cs="Calibri"/>
            <w:sz w:val="24"/>
            <w:szCs w:val="24"/>
          </w:rPr>
          <m:t xml:space="preserve">= </m:t>
        </m:r>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noneq</m:t>
            </m:r>
          </m:sup>
        </m:sSubSup>
        <m:r>
          <w:rPr>
            <w:rFonts w:ascii="Cambria Math" w:hAnsi="Cambria Math" w:cs="Calibri"/>
            <w:sz w:val="24"/>
            <w:szCs w:val="24"/>
          </w:rPr>
          <m:t>*2*</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τ</m:t>
                </m:r>
              </m:e>
              <m:sub>
                <m:r>
                  <w:rPr>
                    <w:rFonts w:ascii="Cambria Math" w:hAnsi="Cambria Math" w:cs="Calibri"/>
                    <w:sz w:val="24"/>
                    <w:szCs w:val="24"/>
                  </w:rPr>
                  <m:t>s</m:t>
                </m:r>
              </m:sub>
            </m:sSub>
            <m:r>
              <m:rPr>
                <m:sty m:val="p"/>
              </m:rPr>
              <w:rPr>
                <w:rFonts w:ascii="Cambria Math" w:hAnsi="Cambria Math" w:cs="Calibri"/>
                <w:sz w:val="24"/>
                <w:szCs w:val="24"/>
              </w:rPr>
              <m:t>- Δ</m:t>
            </m:r>
            <m:sSub>
              <m:sSubPr>
                <m:ctrlPr>
                  <w:rPr>
                    <w:rFonts w:ascii="Cambria Math" w:hAnsi="Cambria Math" w:cs="Calibri"/>
                    <w:sz w:val="24"/>
                    <w:szCs w:val="24"/>
                  </w:rPr>
                </m:ctrlPr>
              </m:sSubPr>
              <m:e>
                <m:r>
                  <w:rPr>
                    <w:rFonts w:ascii="Cambria Math" w:hAnsi="Cambria Math" w:cs="Calibri"/>
                    <w:sz w:val="24"/>
                    <w:szCs w:val="24"/>
                  </w:rPr>
                  <m:t>t</m:t>
                </m:r>
              </m:e>
              <m:sub>
                <m:r>
                  <w:rPr>
                    <w:rFonts w:ascii="Cambria Math" w:hAnsi="Cambria Math" w:cs="Calibri"/>
                    <w:sz w:val="24"/>
                    <w:szCs w:val="24"/>
                  </w:rPr>
                  <m:t>s</m:t>
                </m:r>
              </m:sub>
            </m:sSub>
          </m:num>
          <m:den>
            <m:sSub>
              <m:sSubPr>
                <m:ctrlPr>
                  <w:rPr>
                    <w:rFonts w:ascii="Cambria Math" w:hAnsi="Cambria Math" w:cs="Calibri"/>
                    <w:i/>
                    <w:sz w:val="24"/>
                    <w:szCs w:val="24"/>
                  </w:rPr>
                </m:ctrlPr>
              </m:sSubPr>
              <m:e>
                <m:r>
                  <w:rPr>
                    <w:rFonts w:ascii="Cambria Math" w:hAnsi="Cambria Math" w:cs="Calibri"/>
                    <w:sz w:val="24"/>
                    <w:szCs w:val="24"/>
                  </w:rPr>
                  <m:t>τ</m:t>
                </m:r>
              </m:e>
              <m:sub>
                <m:r>
                  <w:rPr>
                    <w:rFonts w:ascii="Cambria Math" w:hAnsi="Cambria Math" w:cs="Calibri"/>
                    <w:sz w:val="24"/>
                    <w:szCs w:val="24"/>
                  </w:rPr>
                  <m:t>s</m:t>
                </m:r>
              </m:sub>
            </m:sSub>
            <m:r>
              <m:rPr>
                <m:sty m:val="p"/>
              </m:rPr>
              <w:rPr>
                <w:rFonts w:ascii="Cambria Math" w:hAnsi="Cambria Math" w:cs="Calibri"/>
                <w:sz w:val="24"/>
                <w:szCs w:val="24"/>
              </w:rPr>
              <m:t>-</m:t>
            </m:r>
            <m:f>
              <m:fPr>
                <m:ctrlPr>
                  <w:rPr>
                    <w:rFonts w:ascii="Cambria Math" w:hAnsi="Cambria Math" w:cs="Calibri"/>
                    <w:i/>
                    <w:sz w:val="24"/>
                    <w:szCs w:val="24"/>
                  </w:rPr>
                </m:ctrlPr>
              </m:fPr>
              <m:num>
                <m:r>
                  <m:rPr>
                    <m:sty m:val="p"/>
                  </m:rPr>
                  <w:rPr>
                    <w:rFonts w:ascii="Cambria Math" w:hAnsi="Cambria Math" w:cs="Calibri"/>
                    <w:sz w:val="24"/>
                    <w:szCs w:val="24"/>
                  </w:rPr>
                  <m:t>Δ</m:t>
                </m:r>
                <m:sSub>
                  <m:sSubPr>
                    <m:ctrlPr>
                      <w:rPr>
                        <w:rFonts w:ascii="Cambria Math" w:hAnsi="Cambria Math" w:cs="Calibri"/>
                        <w:sz w:val="24"/>
                        <w:szCs w:val="24"/>
                      </w:rPr>
                    </m:ctrlPr>
                  </m:sSubPr>
                  <m:e>
                    <m:r>
                      <w:rPr>
                        <w:rFonts w:ascii="Cambria Math" w:hAnsi="Cambria Math" w:cs="Calibri"/>
                        <w:sz w:val="24"/>
                        <w:szCs w:val="24"/>
                      </w:rPr>
                      <m:t>t</m:t>
                    </m:r>
                  </m:e>
                  <m:sub>
                    <m:r>
                      <w:rPr>
                        <w:rFonts w:ascii="Cambria Math" w:hAnsi="Cambria Math" w:cs="Calibri"/>
                        <w:sz w:val="24"/>
                        <w:szCs w:val="24"/>
                      </w:rPr>
                      <m:t>s</m:t>
                    </m:r>
                  </m:sub>
                </m:sSub>
                <m:ctrlPr>
                  <w:rPr>
                    <w:rFonts w:ascii="Cambria Math" w:hAnsi="Cambria Math" w:cs="Calibri"/>
                    <w:sz w:val="24"/>
                    <w:szCs w:val="24"/>
                  </w:rPr>
                </m:ctrlPr>
              </m:num>
              <m:den>
                <m:r>
                  <w:rPr>
                    <w:rFonts w:ascii="Cambria Math" w:hAnsi="Cambria Math" w:cs="Calibri"/>
                    <w:sz w:val="24"/>
                    <w:szCs w:val="24"/>
                  </w:rPr>
                  <m:t>2</m:t>
                </m:r>
              </m:den>
            </m:f>
          </m:den>
        </m:f>
        <m:r>
          <w:rPr>
            <w:rFonts w:ascii="Cambria Math" w:hAnsi="Cambria Math" w:cs="Calibri"/>
            <w:sz w:val="24"/>
            <w:szCs w:val="24"/>
          </w:rPr>
          <m:t xml:space="preserve">                     </m:t>
        </m:r>
      </m:oMath>
      <w:r w:rsidR="009629E7">
        <w:rPr>
          <w:rFonts w:ascii="Times New Roman" w:eastAsia="Times New Roman" w:hAnsi="Times New Roman" w:cs="Times New Roman"/>
        </w:rPr>
        <w:t xml:space="preserve">                             </w:t>
      </w:r>
      <w:r w:rsidR="009629E7" w:rsidRPr="00665A90">
        <w:rPr>
          <w:rFonts w:ascii="Times New Roman" w:eastAsia="Times New Roman" w:hAnsi="Times New Roman" w:cs="Times New Roman"/>
          <w:color w:val="000000"/>
          <w:sz w:val="24"/>
          <w:szCs w:val="24"/>
        </w:rPr>
        <w:t>(8)</w:t>
      </w:r>
    </w:p>
    <w:p w14:paraId="568D7128" w14:textId="77777777" w:rsidR="009629E7" w:rsidRPr="00665A90" w:rsidRDefault="009629E7" w:rsidP="009629E7">
      <w:pPr>
        <w:autoSpaceDE w:val="0"/>
        <w:autoSpaceDN w:val="0"/>
        <w:bidi w:val="0"/>
        <w:adjustRightInd w:val="0"/>
        <w:spacing w:after="0" w:line="240" w:lineRule="auto"/>
        <w:ind w:left="122"/>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For Stream:</w:t>
      </w:r>
    </w:p>
    <w:p w14:paraId="1AC36F31" w14:textId="77D02FC8" w:rsidR="009629E7" w:rsidRPr="004036CA" w:rsidRDefault="00132E7B" w:rsidP="009629E7">
      <w:pPr>
        <w:bidi w:val="0"/>
        <w:spacing w:before="240"/>
        <w:ind w:firstLine="284"/>
        <w:jc w:val="both"/>
        <w:rPr>
          <w:rFonts w:ascii="Times New Roman" w:eastAsia="Times New Roman" w:hAnsi="Times New Roman" w:cs="Times New Roman"/>
          <w:sz w:val="24"/>
          <w:szCs w:val="24"/>
        </w:rPr>
      </w:pP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C</m:t>
            </m:r>
          </m:sup>
        </m:sSubSup>
        <m:r>
          <w:rPr>
            <w:rFonts w:ascii="Cambria Math" w:hAnsi="Cambria Math" w:cs="Calibri"/>
            <w:sz w:val="24"/>
            <w:szCs w:val="24"/>
          </w:rPr>
          <m:t>-</m:t>
        </m:r>
        <m:sSubSup>
          <m:sSubSupPr>
            <m:ctrlPr>
              <w:rPr>
                <w:rFonts w:ascii="Cambria Math" w:hAnsi="Cambria Math" w:cs="Calibri"/>
                <w:i/>
                <w:sz w:val="24"/>
                <w:szCs w:val="24"/>
              </w:rPr>
            </m:ctrlPr>
          </m:sSubSupPr>
          <m:e>
            <m:r>
              <w:rPr>
                <w:rFonts w:ascii="Cambria Math" w:hAnsi="Cambria Math" w:cs="Calibri"/>
                <w:sz w:val="24"/>
                <w:szCs w:val="24"/>
              </w:rPr>
              <m:t>f</m:t>
            </m:r>
          </m:e>
          <m:sub>
            <m:r>
              <w:rPr>
                <w:rFonts w:ascii="Cambria Math" w:hAnsi="Cambria Math" w:cs="Calibri"/>
                <w:sz w:val="24"/>
                <w:szCs w:val="24"/>
              </w:rPr>
              <m:t>i</m:t>
            </m:r>
          </m:sub>
          <m:sup>
            <m:r>
              <w:rPr>
                <w:rFonts w:ascii="Cambria Math" w:hAnsi="Cambria Math" w:cs="Calibri"/>
                <w:sz w:val="24"/>
                <w:szCs w:val="24"/>
              </w:rPr>
              <m:t>N.eq</m:t>
            </m:r>
          </m:sup>
        </m:sSubSup>
        <m:r>
          <w:rPr>
            <w:rFonts w:ascii="Cambria Math" w:hAnsi="Cambria Math" w:cs="Calibri"/>
            <w:sz w:val="24"/>
            <w:szCs w:val="24"/>
          </w:rPr>
          <m:t>=</m:t>
        </m:r>
        <m:d>
          <m:dPr>
            <m:begChr m:val="["/>
            <m:endChr m:val="}"/>
            <m:ctrlPr>
              <w:rPr>
                <w:rFonts w:ascii="Cambria Math" w:hAnsi="Cambria Math" w:cs="Calibri"/>
                <w:i/>
                <w:sz w:val="24"/>
                <w:szCs w:val="24"/>
              </w:rPr>
            </m:ctrlPr>
          </m:dPr>
          <m:e>
            <m:r>
              <w:rPr>
                <w:rFonts w:ascii="Cambria Math" w:hAnsi="Cambria Math" w:cs="Calibri"/>
                <w:sz w:val="24"/>
                <w:szCs w:val="24"/>
              </w:rPr>
              <m:t xml:space="preserve">1- </m:t>
            </m:r>
            <m:f>
              <m:fPr>
                <m:ctrlPr>
                  <w:rPr>
                    <w:rFonts w:ascii="Cambria Math" w:hAnsi="Cambria Math" w:cs="Calibri"/>
                    <w:i/>
                    <w:sz w:val="24"/>
                    <w:szCs w:val="24"/>
                  </w:rPr>
                </m:ctrlPr>
              </m:fPr>
              <m:num>
                <m:r>
                  <w:rPr>
                    <w:rFonts w:ascii="Cambria Math" w:hAnsi="Cambria Math" w:cs="Calibri"/>
                    <w:sz w:val="24"/>
                    <w:szCs w:val="24"/>
                  </w:rPr>
                  <m:t xml:space="preserve"> Δ</m:t>
                </m:r>
                <m:sSub>
                  <m:sSubPr>
                    <m:ctrlPr>
                      <w:rPr>
                        <w:rFonts w:ascii="Cambria Math" w:hAnsi="Cambria Math" w:cs="Calibri"/>
                        <w:i/>
                        <w:sz w:val="24"/>
                        <w:szCs w:val="24"/>
                      </w:rPr>
                    </m:ctrlPr>
                  </m:sSubPr>
                  <m:e>
                    <m:r>
                      <w:rPr>
                        <w:rFonts w:ascii="Cambria Math" w:hAnsi="Cambria Math" w:cs="Calibri"/>
                        <w:sz w:val="24"/>
                        <w:szCs w:val="24"/>
                      </w:rPr>
                      <m:t>t</m:t>
                    </m:r>
                  </m:e>
                  <m:sub>
                    <m:r>
                      <w:rPr>
                        <w:rFonts w:ascii="Cambria Math" w:hAnsi="Cambria Math" w:cs="Calibri"/>
                        <w:sz w:val="24"/>
                        <w:szCs w:val="24"/>
                      </w:rPr>
                      <m:t>s</m:t>
                    </m:r>
                  </m:sub>
                </m:sSub>
              </m:num>
              <m:den>
                <m:r>
                  <w:rPr>
                    <w:rFonts w:ascii="Cambria Math" w:hAnsi="Cambria Math" w:cs="Calibri"/>
                    <w:sz w:val="24"/>
                    <w:szCs w:val="24"/>
                  </w:rPr>
                  <m:t>2*</m:t>
                </m:r>
                <m:sSub>
                  <m:sSubPr>
                    <m:ctrlPr>
                      <w:rPr>
                        <w:rFonts w:ascii="Cambria Math" w:hAnsi="Cambria Math" w:cs="Calibri"/>
                        <w:i/>
                        <w:sz w:val="24"/>
                        <w:szCs w:val="24"/>
                      </w:rPr>
                    </m:ctrlPr>
                  </m:sSubPr>
                  <m:e>
                    <m:r>
                      <w:rPr>
                        <w:rFonts w:ascii="Cambria Math" w:hAnsi="Cambria Math" w:cs="Calibri"/>
                        <w:sz w:val="24"/>
                        <w:szCs w:val="24"/>
                      </w:rPr>
                      <m:t>τ</m:t>
                    </m:r>
                  </m:e>
                  <m:sub>
                    <m:r>
                      <w:rPr>
                        <w:rFonts w:ascii="Cambria Math" w:hAnsi="Cambria Math" w:cs="Calibri"/>
                        <w:sz w:val="24"/>
                        <w:szCs w:val="24"/>
                      </w:rPr>
                      <m:t>s</m:t>
                    </m:r>
                  </m:sub>
                </m:sSub>
              </m:den>
            </m:f>
            <m:r>
              <w:rPr>
                <w:rFonts w:ascii="Cambria Math" w:hAnsi="Cambria Math" w:cs="Calibri"/>
                <w:sz w:val="24"/>
                <w:szCs w:val="24"/>
              </w:rPr>
              <m:t>]</m:t>
            </m:r>
            <m:sSubSup>
              <m:sSubSupPr>
                <m:ctrlPr>
                  <w:rPr>
                    <w:rFonts w:ascii="Cambria Math" w:hAnsi="Cambria Math" w:cs="Calibri"/>
                    <w:i/>
                    <w:sz w:val="24"/>
                    <w:szCs w:val="24"/>
                  </w:rPr>
                </m:ctrlPr>
              </m:sSubSupPr>
              <m:e>
                <m:r>
                  <w:rPr>
                    <w:rFonts w:ascii="Cambria Math" w:hAnsi="Cambria Math" w:cs="Calibri"/>
                    <w:sz w:val="24"/>
                    <w:szCs w:val="24"/>
                  </w:rPr>
                  <m:t xml:space="preserve">  </m:t>
                </m:r>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noneq</m:t>
                </m:r>
              </m:sup>
            </m:sSubSup>
            <m:r>
              <w:rPr>
                <w:rFonts w:ascii="Cambria Math" w:hAnsi="Cambria Math" w:cs="Calibri"/>
                <w:sz w:val="24"/>
                <w:szCs w:val="24"/>
              </w:rPr>
              <m:t>+Δ</m:t>
            </m:r>
            <m:sSub>
              <m:sSubPr>
                <m:ctrlPr>
                  <w:rPr>
                    <w:rFonts w:ascii="Cambria Math" w:hAnsi="Cambria Math" w:cs="Calibri"/>
                    <w:i/>
                    <w:sz w:val="24"/>
                    <w:szCs w:val="24"/>
                  </w:rPr>
                </m:ctrlPr>
              </m:sSubPr>
              <m:e>
                <m:r>
                  <w:rPr>
                    <w:rFonts w:ascii="Cambria Math" w:hAnsi="Cambria Math" w:cs="Calibri"/>
                    <w:sz w:val="24"/>
                    <w:szCs w:val="24"/>
                  </w:rPr>
                  <m:t>t</m:t>
                </m:r>
              </m:e>
              <m:sub>
                <m:r>
                  <w:rPr>
                    <w:rFonts w:ascii="Cambria Math" w:hAnsi="Cambria Math" w:cs="Calibri"/>
                    <w:sz w:val="24"/>
                    <w:szCs w:val="24"/>
                  </w:rPr>
                  <m:t>u</m:t>
                </m:r>
              </m:sub>
            </m:sSub>
            <m:r>
              <w:rPr>
                <w:rFonts w:ascii="Cambria Math" w:hAnsi="Cambria Math" w:cs="Calibri"/>
                <w:sz w:val="24"/>
                <w:szCs w:val="24"/>
              </w:rPr>
              <m:t>Δ</m:t>
            </m:r>
            <m:sSub>
              <m:sSubPr>
                <m:ctrlPr>
                  <w:rPr>
                    <w:rFonts w:ascii="Cambria Math" w:hAnsi="Cambria Math" w:cs="Calibri"/>
                    <w:i/>
                    <w:sz w:val="24"/>
                    <w:szCs w:val="24"/>
                  </w:rPr>
                </m:ctrlPr>
              </m:sSubPr>
              <m:e>
                <m:r>
                  <w:rPr>
                    <w:rFonts w:ascii="Cambria Math" w:hAnsi="Cambria Math" w:cs="Calibri"/>
                    <w:sz w:val="24"/>
                    <w:szCs w:val="24"/>
                  </w:rPr>
                  <m:t>t</m:t>
                </m:r>
              </m:e>
              <m:sub>
                <m:r>
                  <w:rPr>
                    <w:rFonts w:ascii="Cambria Math" w:hAnsi="Cambria Math" w:cs="Calibri"/>
                    <w:sz w:val="24"/>
                    <w:szCs w:val="24"/>
                  </w:rPr>
                  <m:t>u</m:t>
                </m:r>
              </m:sub>
            </m:sSub>
            <m:nary>
              <m:naryPr>
                <m:chr m:val="∑"/>
                <m:limLoc m:val="undOvr"/>
                <m:ctrlPr>
                  <w:rPr>
                    <w:rFonts w:ascii="Cambria Math" w:hAnsi="Cambria Math" w:cs="Calibri"/>
                    <w:i/>
                    <w:sz w:val="24"/>
                    <w:szCs w:val="24"/>
                  </w:rPr>
                </m:ctrlPr>
              </m:naryPr>
              <m:sub>
                <m:r>
                  <w:rPr>
                    <w:rFonts w:ascii="Cambria Math" w:hAnsi="Cambria Math" w:cs="Calibri"/>
                    <w:sz w:val="24"/>
                    <w:szCs w:val="24"/>
                  </w:rPr>
                  <m:t>k=0</m:t>
                </m:r>
              </m:sub>
              <m:sup>
                <m:acc>
                  <m:accPr>
                    <m:chr m:val="́"/>
                    <m:ctrlPr>
                      <w:rPr>
                        <w:rFonts w:ascii="Cambria Math" w:hAnsi="Cambria Math" w:cs="Calibri"/>
                        <w:i/>
                        <w:sz w:val="24"/>
                        <w:szCs w:val="24"/>
                      </w:rPr>
                    </m:ctrlPr>
                  </m:accPr>
                  <m:e>
                    <m:r>
                      <w:rPr>
                        <w:rFonts w:ascii="Cambria Math" w:hAnsi="Cambria Math" w:cs="Calibri"/>
                        <w:sz w:val="24"/>
                        <w:szCs w:val="24"/>
                      </w:rPr>
                      <m:t>k</m:t>
                    </m:r>
                  </m:e>
                </m:acc>
              </m:sup>
              <m:e>
                <m:sSub>
                  <m:sSubPr>
                    <m:ctrlPr>
                      <w:rPr>
                        <w:rFonts w:ascii="Cambria Math" w:hAnsi="Cambria Math" w:cs="Calibri"/>
                        <w:i/>
                        <w:sz w:val="24"/>
                        <w:szCs w:val="24"/>
                      </w:rPr>
                    </m:ctrlPr>
                  </m:sSubPr>
                  <m:e>
                    <m:r>
                      <w:rPr>
                        <w:rFonts w:ascii="Cambria Math" w:hAnsi="Cambria Math" w:cs="Calibri"/>
                        <w:sz w:val="24"/>
                        <w:szCs w:val="24"/>
                      </w:rPr>
                      <m:t>S</m:t>
                    </m:r>
                  </m:e>
                  <m:sub>
                    <m:r>
                      <w:rPr>
                        <w:rFonts w:ascii="Cambria Math" w:hAnsi="Cambria Math" w:cs="Calibri"/>
                        <w:sz w:val="24"/>
                        <w:szCs w:val="24"/>
                      </w:rPr>
                      <m:t>ik</m:t>
                    </m:r>
                  </m:sub>
                </m:sSub>
                <m:r>
                  <w:rPr>
                    <w:rFonts w:ascii="Cambria Math" w:hAnsi="Cambria Math" w:cs="Calibri"/>
                    <w:sz w:val="24"/>
                    <w:szCs w:val="24"/>
                  </w:rPr>
                  <m:t xml:space="preserve"> { </m:t>
                </m:r>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eq</m:t>
                    </m:r>
                  </m:sup>
                </m:sSubSup>
                <m:r>
                  <w:rPr>
                    <w:rFonts w:ascii="Cambria Math" w:hAnsi="Cambria Math" w:cs="Calibri"/>
                    <w:sz w:val="24"/>
                    <w:szCs w:val="24"/>
                  </w:rPr>
                  <m:t>+</m:t>
                </m:r>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noneq</m:t>
                    </m:r>
                  </m:sup>
                </m:sSubSup>
              </m:e>
            </m:nary>
          </m:e>
        </m:d>
        <m:r>
          <w:rPr>
            <w:rFonts w:ascii="Cambria Math" w:hAnsi="Cambria Math" w:cs="Calibri"/>
            <w:sz w:val="24"/>
            <w:szCs w:val="24"/>
          </w:rPr>
          <m:t xml:space="preserve">-       </m:t>
        </m:r>
        <m:f>
          <m:fPr>
            <m:ctrlPr>
              <w:rPr>
                <w:rFonts w:ascii="Cambria Math" w:hAnsi="Cambria Math" w:cs="Calibri"/>
                <w:i/>
                <w:sz w:val="24"/>
                <w:szCs w:val="24"/>
              </w:rPr>
            </m:ctrlPr>
          </m:fPr>
          <m:num>
            <m:r>
              <w:rPr>
                <w:rFonts w:ascii="Cambria Math" w:hAnsi="Cambria Math" w:cs="Calibri"/>
                <w:sz w:val="24"/>
                <w:szCs w:val="24"/>
              </w:rPr>
              <m:t>Δ</m:t>
            </m:r>
            <m:sSub>
              <m:sSubPr>
                <m:ctrlPr>
                  <w:rPr>
                    <w:rFonts w:ascii="Cambria Math" w:hAnsi="Cambria Math" w:cs="Calibri"/>
                    <w:i/>
                    <w:sz w:val="24"/>
                    <w:szCs w:val="24"/>
                  </w:rPr>
                </m:ctrlPr>
              </m:sSubPr>
              <m:e>
                <m:r>
                  <w:rPr>
                    <w:rFonts w:ascii="Cambria Math" w:hAnsi="Cambria Math" w:cs="Calibri"/>
                    <w:sz w:val="24"/>
                    <w:szCs w:val="24"/>
                  </w:rPr>
                  <m:t>t</m:t>
                </m:r>
              </m:e>
              <m:sub>
                <m:r>
                  <w:rPr>
                    <w:rFonts w:ascii="Cambria Math" w:hAnsi="Cambria Math" w:cs="Calibri"/>
                    <w:sz w:val="24"/>
                    <w:szCs w:val="24"/>
                  </w:rPr>
                  <m:t>u</m:t>
                </m:r>
              </m:sub>
            </m:sSub>
          </m:num>
          <m:den>
            <m:r>
              <w:rPr>
                <w:rFonts w:ascii="Cambria Math" w:hAnsi="Cambria Math" w:cs="Calibri"/>
                <w:sz w:val="24"/>
                <w:szCs w:val="24"/>
              </w:rPr>
              <m:t>Δ</m:t>
            </m:r>
            <m:sSub>
              <m:sSubPr>
                <m:ctrlPr>
                  <w:rPr>
                    <w:rFonts w:ascii="Cambria Math" w:hAnsi="Cambria Math" w:cs="Calibri"/>
                    <w:i/>
                    <w:sz w:val="24"/>
                    <w:szCs w:val="24"/>
                  </w:rPr>
                </m:ctrlPr>
              </m:sSubPr>
              <m:e>
                <m:r>
                  <w:rPr>
                    <w:rFonts w:ascii="Cambria Math" w:hAnsi="Cambria Math" w:cs="Calibri"/>
                    <w:sz w:val="24"/>
                    <w:szCs w:val="24"/>
                  </w:rPr>
                  <m:t>t</m:t>
                </m:r>
              </m:e>
              <m:sub>
                <m:r>
                  <w:rPr>
                    <w:rFonts w:ascii="Cambria Math" w:hAnsi="Cambria Math" w:cs="Calibri"/>
                    <w:sz w:val="24"/>
                    <w:szCs w:val="24"/>
                  </w:rPr>
                  <m:t>u</m:t>
                </m:r>
              </m:sub>
            </m:sSub>
          </m:den>
        </m:f>
        <m:nary>
          <m:naryPr>
            <m:chr m:val="∑"/>
            <m:limLoc m:val="undOvr"/>
            <m:ctrlPr>
              <w:rPr>
                <w:rFonts w:ascii="Cambria Math" w:hAnsi="Cambria Math" w:cs="Calibri"/>
                <w:i/>
                <w:sz w:val="24"/>
                <w:szCs w:val="24"/>
              </w:rPr>
            </m:ctrlPr>
          </m:naryPr>
          <m:sub>
            <m:r>
              <w:rPr>
                <w:rFonts w:ascii="Cambria Math" w:hAnsi="Cambria Math" w:cs="Calibri"/>
                <w:sz w:val="24"/>
                <w:szCs w:val="24"/>
              </w:rPr>
              <m:t>k=0</m:t>
            </m:r>
          </m:sub>
          <m:sup>
            <m:acc>
              <m:accPr>
                <m:chr m:val="́"/>
                <m:ctrlPr>
                  <w:rPr>
                    <w:rFonts w:ascii="Cambria Math" w:hAnsi="Cambria Math" w:cs="Calibri"/>
                    <w:i/>
                    <w:sz w:val="24"/>
                    <w:szCs w:val="24"/>
                  </w:rPr>
                </m:ctrlPr>
              </m:accPr>
              <m:e>
                <m:r>
                  <w:rPr>
                    <w:rFonts w:ascii="Cambria Math" w:hAnsi="Cambria Math" w:cs="Calibri"/>
                    <w:sz w:val="24"/>
                    <w:szCs w:val="24"/>
                  </w:rPr>
                  <m:t>k</m:t>
                </m:r>
              </m:e>
            </m:acc>
          </m:sup>
          <m:e>
            <m:sSub>
              <m:sSubPr>
                <m:ctrlPr>
                  <w:rPr>
                    <w:rFonts w:ascii="Cambria Math" w:hAnsi="Cambria Math" w:cs="Calibri"/>
                    <w:i/>
                    <w:sz w:val="24"/>
                    <w:szCs w:val="24"/>
                  </w:rPr>
                </m:ctrlPr>
              </m:sSubPr>
              <m:e>
                <m:r>
                  <w:rPr>
                    <w:rFonts w:ascii="Cambria Math" w:hAnsi="Cambria Math" w:cs="Calibri"/>
                    <w:sz w:val="24"/>
                    <w:szCs w:val="24"/>
                  </w:rPr>
                  <m:t>C</m:t>
                </m:r>
              </m:e>
              <m:sub>
                <m:r>
                  <w:rPr>
                    <w:rFonts w:ascii="Cambria Math" w:hAnsi="Cambria Math" w:cs="Calibri"/>
                    <w:sz w:val="24"/>
                    <w:szCs w:val="24"/>
                  </w:rPr>
                  <m:t>ik</m:t>
                </m:r>
              </m:sub>
            </m:sSub>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noneq</m:t>
                </m:r>
              </m:sup>
            </m:sSubSup>
          </m:e>
        </m:nary>
        <m:r>
          <w:rPr>
            <w:rFonts w:ascii="Cambria Math" w:hAnsi="Cambria Math" w:cs="Calibri"/>
            <w:sz w:val="24"/>
            <w:szCs w:val="24"/>
          </w:rPr>
          <m:t xml:space="preserve">                                                                                                      (</m:t>
        </m:r>
      </m:oMath>
      <w:r w:rsidR="009629E7" w:rsidRPr="00665A90">
        <w:rPr>
          <w:rFonts w:ascii="Times New Roman" w:eastAsia="Times New Roman" w:hAnsi="Times New Roman" w:cs="Times New Roman"/>
          <w:color w:val="000000"/>
          <w:sz w:val="24"/>
          <w:szCs w:val="24"/>
        </w:rPr>
        <w:t>9)</w:t>
      </w:r>
    </w:p>
    <w:p w14:paraId="7F740B55" w14:textId="77777777" w:rsidR="00A245C9" w:rsidRPr="00665A90" w:rsidRDefault="00A245C9" w:rsidP="00A245C9">
      <w:pPr>
        <w:autoSpaceDE w:val="0"/>
        <w:autoSpaceDN w:val="0"/>
        <w:bidi w:val="0"/>
        <w:adjustRightInd w:val="0"/>
        <w:spacing w:after="0" w:line="240" w:lineRule="auto"/>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 xml:space="preserve">Where </w:t>
      </w: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N.eq</m:t>
            </m:r>
          </m:sup>
        </m:sSubSup>
      </m:oMath>
      <w:r w:rsidRPr="00665A90">
        <w:rPr>
          <w:rFonts w:ascii="Times New Roman" w:eastAsia="Times New Roman" w:hAnsi="Times New Roman" w:cs="Times New Roman"/>
          <w:color w:val="000000"/>
          <w:sz w:val="24"/>
          <w:szCs w:val="24"/>
        </w:rPr>
        <w:t xml:space="preserve"> and </w:t>
      </w: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C.eq</m:t>
            </m:r>
          </m:sup>
        </m:sSubSup>
      </m:oMath>
      <w:r w:rsidRPr="00665A90">
        <w:rPr>
          <w:rFonts w:ascii="Times New Roman" w:eastAsia="Times New Roman" w:hAnsi="Times New Roman" w:cs="Times New Roman"/>
          <w:color w:val="000000"/>
          <w:sz w:val="24"/>
          <w:szCs w:val="24"/>
        </w:rPr>
        <w:t xml:space="preserve"> refer to equilibrium distribution function for normal node and curve </w:t>
      </w:r>
      <w:r w:rsidR="002834B2" w:rsidRPr="00665A90">
        <w:rPr>
          <w:rFonts w:ascii="Times New Roman" w:eastAsia="Times New Roman" w:hAnsi="Times New Roman" w:cs="Times New Roman"/>
          <w:color w:val="000000"/>
          <w:sz w:val="24"/>
          <w:szCs w:val="24"/>
        </w:rPr>
        <w:t>boundary</w:t>
      </w:r>
      <w:r w:rsidRPr="00665A90">
        <w:rPr>
          <w:rFonts w:ascii="Times New Roman" w:eastAsia="Times New Roman" w:hAnsi="Times New Roman" w:cs="Times New Roman"/>
          <w:color w:val="000000"/>
          <w:sz w:val="24"/>
          <w:szCs w:val="24"/>
        </w:rPr>
        <w:t xml:space="preserve"> respectively, and </w:t>
      </w: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m:t>
            </m:r>
          </m:sub>
          <m:sup>
            <m:r>
              <w:rPr>
                <w:rFonts w:ascii="Cambria Math" w:hAnsi="Cambria Math" w:cs="Calibri"/>
                <w:sz w:val="24"/>
                <w:szCs w:val="24"/>
              </w:rPr>
              <m:t>noneq</m:t>
            </m:r>
          </m:sup>
        </m:sSubSup>
        <m:r>
          <w:rPr>
            <w:rFonts w:ascii="Cambria Math" w:hAnsi="Cambria Math" w:cs="Calibri"/>
            <w:sz w:val="24"/>
            <w:szCs w:val="24"/>
          </w:rPr>
          <m:t xml:space="preserve"> </m:t>
        </m:r>
      </m:oMath>
      <w:r w:rsidRPr="00665A90">
        <w:rPr>
          <w:rFonts w:ascii="Times New Roman" w:eastAsia="Times New Roman" w:hAnsi="Times New Roman" w:cs="Times New Roman"/>
          <w:color w:val="000000"/>
          <w:sz w:val="24"/>
          <w:szCs w:val="24"/>
        </w:rPr>
        <w:t xml:space="preserve"> is the non-equilibrium distribution function. The quantities </w:t>
      </w: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eq</m:t>
            </m:r>
          </m:sup>
        </m:sSubSup>
        <m:r>
          <w:rPr>
            <w:rFonts w:ascii="Cambria Math" w:hAnsi="Cambria Math" w:cs="Calibri"/>
            <w:sz w:val="24"/>
            <w:szCs w:val="24"/>
          </w:rPr>
          <m:t xml:space="preserve"> and </m:t>
        </m:r>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noneq</m:t>
            </m:r>
          </m:sup>
        </m:sSubSup>
      </m:oMath>
      <w:r w:rsidRPr="00665A90">
        <w:rPr>
          <w:rFonts w:ascii="Times New Roman" w:eastAsia="Times New Roman" w:hAnsi="Times New Roman" w:cs="Times New Roman"/>
          <w:color w:val="000000"/>
          <w:sz w:val="24"/>
          <w:szCs w:val="24"/>
        </w:rPr>
        <w:t xml:space="preserve">  in the Eq</w:t>
      </w:r>
      <w:r w:rsidR="002834B2">
        <w:rPr>
          <w:rFonts w:ascii="Times New Roman" w:eastAsia="Times New Roman" w:hAnsi="Times New Roman" w:cs="Times New Roman"/>
          <w:color w:val="000000"/>
          <w:sz w:val="24"/>
          <w:szCs w:val="24"/>
        </w:rPr>
        <w:t xml:space="preserve"> </w:t>
      </w:r>
      <w:r w:rsidRPr="00665A90">
        <w:rPr>
          <w:rFonts w:ascii="Times New Roman" w:eastAsia="Times New Roman" w:hAnsi="Times New Roman" w:cs="Times New Roman"/>
          <w:color w:val="000000"/>
          <w:sz w:val="24"/>
          <w:szCs w:val="24"/>
        </w:rPr>
        <w:t>(9) are defined as follows:</w:t>
      </w:r>
    </w:p>
    <w:tbl>
      <w:tblPr>
        <w:tblpPr w:leftFromText="180" w:rightFromText="180" w:bottomFromText="160" w:vertAnchor="text" w:tblpY="259"/>
        <w:tblW w:w="0" w:type="auto"/>
        <w:tblLook w:val="04A0" w:firstRow="1" w:lastRow="0" w:firstColumn="1" w:lastColumn="0" w:noHBand="0" w:noVBand="1"/>
      </w:tblPr>
      <w:tblGrid>
        <w:gridCol w:w="8815"/>
      </w:tblGrid>
      <w:tr w:rsidR="00A245C9" w:rsidRPr="00665A90" w14:paraId="6CC951D8" w14:textId="77777777" w:rsidTr="00EC4F90">
        <w:trPr>
          <w:trHeight w:val="1263"/>
        </w:trPr>
        <w:tc>
          <w:tcPr>
            <w:tcW w:w="8815" w:type="dxa"/>
          </w:tcPr>
          <w:p w14:paraId="21E3A7C7" w14:textId="77777777" w:rsidR="00A245C9" w:rsidRPr="00EC4F90" w:rsidRDefault="00A245C9" w:rsidP="009629E7">
            <w:pPr>
              <w:autoSpaceDE w:val="0"/>
              <w:autoSpaceDN w:val="0"/>
              <w:bidi w:val="0"/>
              <w:adjustRightInd w:val="0"/>
              <w:spacing w:after="0" w:line="360" w:lineRule="auto"/>
              <w:rPr>
                <w:rFonts w:ascii="Times New Roman" w:eastAsia="Times New Roman" w:hAnsi="Times New Roman" w:cs="Times New Roman"/>
                <w:color w:val="000000"/>
                <w:sz w:val="24"/>
                <w:szCs w:val="24"/>
              </w:rPr>
            </w:pPr>
            <w:r w:rsidRPr="00EC4F90">
              <w:rPr>
                <w:rFonts w:ascii="Times New Roman" w:eastAsia="Times New Roman" w:hAnsi="Times New Roman" w:cs="Times New Roman"/>
                <w:color w:val="000000"/>
                <w:sz w:val="24"/>
                <w:szCs w:val="24"/>
              </w:rPr>
              <w:t xml:space="preserve"> </w:t>
            </w: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eq</m:t>
                  </m:r>
                </m:sup>
              </m:sSubSup>
              <m:r>
                <w:rPr>
                  <w:rFonts w:ascii="Cambria Math" w:hAnsi="Cambria Math" w:cs="Calibri"/>
                  <w:sz w:val="24"/>
                  <w:szCs w:val="24"/>
                </w:rPr>
                <m:t xml:space="preserve">= </m:t>
              </m:r>
              <m:sSubSup>
                <m:sSubSupPr>
                  <m:ctrlPr>
                    <w:rPr>
                      <w:rFonts w:ascii="Cambria Math" w:hAnsi="Cambria Math" w:cs="Calibri"/>
                      <w:i/>
                      <w:sz w:val="24"/>
                      <w:szCs w:val="24"/>
                    </w:rPr>
                  </m:ctrlPr>
                </m:sSubSupPr>
                <m:e>
                  <m:r>
                    <w:rPr>
                      <w:rFonts w:ascii="Cambria Math" w:hAnsi="Cambria Math" w:cs="Calibri"/>
                      <w:sz w:val="24"/>
                      <w:szCs w:val="24"/>
                    </w:rPr>
                    <m:t>f</m:t>
                  </m:r>
                </m:e>
                <m:sub>
                  <m:r>
                    <w:rPr>
                      <w:rFonts w:ascii="Cambria Math" w:hAnsi="Cambria Math" w:cs="Calibri"/>
                      <w:sz w:val="24"/>
                      <w:szCs w:val="24"/>
                    </w:rPr>
                    <m:t>ik</m:t>
                  </m:r>
                </m:sub>
                <m:sup>
                  <m:r>
                    <w:rPr>
                      <w:rFonts w:ascii="Cambria Math" w:hAnsi="Cambria Math" w:cs="Calibri"/>
                      <w:sz w:val="24"/>
                      <w:szCs w:val="24"/>
                    </w:rPr>
                    <m:t>Neq</m:t>
                  </m:r>
                </m:sup>
              </m:sSubSup>
              <m:r>
                <w:rPr>
                  <w:rFonts w:ascii="Cambria Math" w:hAnsi="Cambria Math" w:cs="Calibri"/>
                  <w:sz w:val="24"/>
                  <w:szCs w:val="24"/>
                </w:rPr>
                <m:t xml:space="preserve">   and   </m:t>
              </m:r>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Neq</m:t>
                  </m:r>
                </m:sup>
              </m:sSubSup>
              <m:r>
                <w:rPr>
                  <w:rFonts w:ascii="Cambria Math" w:hAnsi="Cambria Math" w:cs="Calibri"/>
                  <w:sz w:val="24"/>
                  <w:szCs w:val="24"/>
                </w:rPr>
                <m:t>=</m:t>
              </m:r>
              <m:d>
                <m:dPr>
                  <m:ctrlPr>
                    <w:rPr>
                      <w:rFonts w:ascii="Cambria Math" w:hAnsi="Cambria Math" w:cs="Calibri"/>
                      <w:i/>
                      <w:sz w:val="24"/>
                      <w:szCs w:val="24"/>
                    </w:rPr>
                  </m:ctrlPr>
                </m:dPr>
                <m:e>
                  <m:r>
                    <w:rPr>
                      <w:rFonts w:ascii="Cambria Math" w:hAnsi="Cambria Math" w:cs="Calibri"/>
                      <w:sz w:val="24"/>
                      <w:szCs w:val="24"/>
                    </w:rPr>
                    <m:t xml:space="preserve">1- </m:t>
                  </m:r>
                  <m:f>
                    <m:fPr>
                      <m:ctrlPr>
                        <w:rPr>
                          <w:rFonts w:ascii="Cambria Math" w:hAnsi="Cambria Math" w:cs="Calibri"/>
                          <w:i/>
                          <w:sz w:val="24"/>
                          <w:szCs w:val="24"/>
                        </w:rPr>
                      </m:ctrlPr>
                    </m:fPr>
                    <m:num>
                      <m:r>
                        <m:rPr>
                          <m:sty m:val="p"/>
                        </m:rPr>
                        <w:rPr>
                          <w:rFonts w:ascii="Cambria Math" w:hAnsi="Cambria Math" w:cs="Calibri"/>
                          <w:sz w:val="24"/>
                          <w:szCs w:val="24"/>
                        </w:rPr>
                        <m:t>Δ</m:t>
                      </m:r>
                      <m:sSub>
                        <m:sSubPr>
                          <m:ctrlPr>
                            <w:rPr>
                              <w:rFonts w:ascii="Cambria Math" w:hAnsi="Cambria Math" w:cs="Calibri"/>
                              <w:sz w:val="24"/>
                              <w:szCs w:val="24"/>
                            </w:rPr>
                          </m:ctrlPr>
                        </m:sSubPr>
                        <m:e>
                          <m:r>
                            <w:rPr>
                              <w:rFonts w:ascii="Cambria Math" w:hAnsi="Cambria Math" w:cs="Calibri"/>
                              <w:sz w:val="24"/>
                              <w:szCs w:val="24"/>
                            </w:rPr>
                            <m:t>t</m:t>
                          </m:r>
                        </m:e>
                        <m:sub>
                          <m:r>
                            <w:rPr>
                              <w:rFonts w:ascii="Cambria Math" w:hAnsi="Cambria Math" w:cs="Calibri"/>
                              <w:sz w:val="24"/>
                              <w:szCs w:val="24"/>
                            </w:rPr>
                            <m:t>s</m:t>
                          </m:r>
                        </m:sub>
                      </m:sSub>
                    </m:num>
                    <m:den>
                      <m:r>
                        <w:rPr>
                          <w:rFonts w:ascii="Cambria Math" w:hAnsi="Cambria Math" w:cs="Calibri"/>
                          <w:sz w:val="24"/>
                          <w:szCs w:val="24"/>
                        </w:rPr>
                        <m:t>2</m:t>
                      </m:r>
                      <m:sSub>
                        <m:sSubPr>
                          <m:ctrlPr>
                            <w:rPr>
                              <w:rFonts w:ascii="Cambria Math" w:hAnsi="Cambria Math" w:cs="Calibri"/>
                              <w:i/>
                              <w:sz w:val="24"/>
                              <w:szCs w:val="24"/>
                            </w:rPr>
                          </m:ctrlPr>
                        </m:sSubPr>
                        <m:e>
                          <m:r>
                            <w:rPr>
                              <w:rFonts w:ascii="Cambria Math" w:hAnsi="Cambria Math" w:cs="Calibri"/>
                              <w:sz w:val="24"/>
                              <w:szCs w:val="24"/>
                            </w:rPr>
                            <m:t>τ</m:t>
                          </m:r>
                        </m:e>
                        <m:sub>
                          <m:r>
                            <w:rPr>
                              <w:rFonts w:ascii="Cambria Math" w:hAnsi="Cambria Math" w:cs="Calibri"/>
                              <w:sz w:val="24"/>
                              <w:szCs w:val="24"/>
                            </w:rPr>
                            <m:t>s</m:t>
                          </m:r>
                        </m:sub>
                      </m:sSub>
                    </m:den>
                  </m:f>
                  <m:r>
                    <w:rPr>
                      <w:rFonts w:ascii="Cambria Math" w:hAnsi="Cambria Math" w:cs="Calibri"/>
                      <w:sz w:val="24"/>
                      <w:szCs w:val="24"/>
                    </w:rPr>
                    <m:t xml:space="preserve"> </m:t>
                  </m:r>
                </m:e>
              </m:d>
              <m:r>
                <w:rPr>
                  <w:rFonts w:ascii="Cambria Math" w:hAnsi="Cambria Math" w:cs="Calibri"/>
                  <w:sz w:val="24"/>
                  <w:szCs w:val="24"/>
                </w:rPr>
                <m:t>*</m:t>
              </m:r>
              <m:sSubSup>
                <m:sSubSupPr>
                  <m:ctrlPr>
                    <w:rPr>
                      <w:rFonts w:ascii="Cambria Math" w:hAnsi="Cambria Math" w:cs="Calibri"/>
                      <w:i/>
                      <w:sz w:val="24"/>
                      <w:szCs w:val="24"/>
                    </w:rPr>
                  </m:ctrlPr>
                </m:sSubSupPr>
                <m:e>
                  <m:r>
                    <w:rPr>
                      <w:rFonts w:ascii="Cambria Math" w:hAnsi="Cambria Math" w:cs="Calibri"/>
                      <w:sz w:val="24"/>
                      <w:szCs w:val="24"/>
                    </w:rPr>
                    <m:t>f</m:t>
                  </m:r>
                </m:e>
                <m:sub>
                  <m:r>
                    <w:rPr>
                      <w:rFonts w:ascii="Cambria Math" w:hAnsi="Cambria Math" w:cs="Calibri"/>
                      <w:sz w:val="24"/>
                      <w:szCs w:val="24"/>
                    </w:rPr>
                    <m:t>ik</m:t>
                  </m:r>
                </m:sub>
                <m:sup>
                  <m:r>
                    <w:rPr>
                      <w:rFonts w:ascii="Cambria Math" w:hAnsi="Cambria Math" w:cs="Calibri"/>
                      <w:sz w:val="24"/>
                      <w:szCs w:val="24"/>
                    </w:rPr>
                    <m:t>N.noneq</m:t>
                  </m:r>
                </m:sup>
              </m:sSubSup>
            </m:oMath>
          </w:p>
          <w:p w14:paraId="35A84659" w14:textId="7EAFCD05" w:rsidR="00A245C9" w:rsidRPr="00EC4F90" w:rsidRDefault="00A245C9" w:rsidP="009629E7">
            <w:pPr>
              <w:tabs>
                <w:tab w:val="left" w:pos="720"/>
                <w:tab w:val="left" w:pos="1440"/>
                <w:tab w:val="left" w:pos="2160"/>
                <w:tab w:val="left" w:pos="2880"/>
                <w:tab w:val="right" w:pos="5992"/>
              </w:tabs>
              <w:autoSpaceDE w:val="0"/>
              <w:autoSpaceDN w:val="0"/>
              <w:bidi w:val="0"/>
              <w:adjustRightInd w:val="0"/>
              <w:spacing w:after="0" w:line="360" w:lineRule="auto"/>
              <w:jc w:val="both"/>
              <w:rPr>
                <w:rFonts w:ascii="Times New Roman" w:eastAsia="Times New Roman" w:hAnsi="Times New Roman" w:cs="Times New Roman"/>
                <w:color w:val="000000"/>
                <w:sz w:val="24"/>
                <w:szCs w:val="24"/>
              </w:rPr>
            </w:pPr>
            <w:r w:rsidRPr="00EC4F90">
              <w:rPr>
                <w:rFonts w:ascii="Times New Roman" w:eastAsia="Times New Roman" w:hAnsi="Times New Roman" w:cs="Times New Roman"/>
                <w:color w:val="000000"/>
                <w:sz w:val="24"/>
                <w:szCs w:val="24"/>
              </w:rPr>
              <w:tab/>
            </w:r>
            <w:r w:rsidRPr="00EC4F90">
              <w:rPr>
                <w:rFonts w:ascii="Times New Roman" w:eastAsia="Times New Roman" w:hAnsi="Times New Roman" w:cs="Times New Roman"/>
                <w:color w:val="000000"/>
                <w:sz w:val="24"/>
                <w:szCs w:val="24"/>
              </w:rPr>
              <w:tab/>
            </w:r>
            <w:r w:rsidRPr="00EC4F90">
              <w:rPr>
                <w:rFonts w:ascii="Times New Roman" w:eastAsia="Times New Roman" w:hAnsi="Times New Roman" w:cs="Times New Roman"/>
                <w:color w:val="000000"/>
                <w:sz w:val="24"/>
                <w:szCs w:val="24"/>
              </w:rPr>
              <w:tab/>
            </w:r>
            <w:r w:rsidRPr="00EC4F90">
              <w:rPr>
                <w:rFonts w:ascii="Times New Roman" w:eastAsia="Times New Roman" w:hAnsi="Times New Roman" w:cs="Times New Roman"/>
                <w:color w:val="000000"/>
                <w:sz w:val="24"/>
                <w:szCs w:val="24"/>
              </w:rPr>
              <w:tab/>
              <w:t>Or</w:t>
            </w:r>
            <w:r w:rsidRPr="00EC4F90">
              <w:rPr>
                <w:rFonts w:ascii="Times New Roman" w:eastAsia="Times New Roman" w:hAnsi="Times New Roman" w:cs="Times New Roman"/>
                <w:color w:val="000000"/>
                <w:sz w:val="24"/>
                <w:szCs w:val="24"/>
              </w:rPr>
              <w:tab/>
            </w:r>
            <w:r w:rsidRPr="00EC4F90">
              <w:rPr>
                <w:rFonts w:ascii="Times New Roman" w:eastAsia="Times New Roman" w:hAnsi="Times New Roman" w:cs="Times New Roman"/>
                <w:color w:val="000000"/>
                <w:sz w:val="24"/>
                <w:szCs w:val="24"/>
                <w:rtl/>
              </w:rPr>
              <w:t xml:space="preserve">   </w:t>
            </w:r>
            <w:r w:rsidRPr="00EC4F90">
              <w:rPr>
                <w:rFonts w:ascii="Times New Roman" w:eastAsia="Times New Roman" w:hAnsi="Times New Roman" w:cs="Times New Roman"/>
                <w:color w:val="000000"/>
                <w:sz w:val="24"/>
                <w:szCs w:val="24"/>
              </w:rPr>
              <w:t xml:space="preserve">    </w:t>
            </w:r>
            <w:r w:rsidR="00EC4F90">
              <w:rPr>
                <w:rFonts w:ascii="Times New Roman" w:eastAsia="Times New Roman" w:hAnsi="Times New Roman" w:cs="Times New Roman"/>
                <w:color w:val="000000"/>
                <w:sz w:val="24"/>
                <w:szCs w:val="24"/>
              </w:rPr>
              <w:t xml:space="preserve">                </w:t>
            </w:r>
            <w:r w:rsidR="009629E7">
              <w:rPr>
                <w:rFonts w:ascii="Times New Roman" w:eastAsia="Times New Roman" w:hAnsi="Times New Roman" w:cs="Times New Roman"/>
                <w:color w:val="000000"/>
                <w:sz w:val="24"/>
                <w:szCs w:val="24"/>
              </w:rPr>
              <w:t xml:space="preserve">                                </w:t>
            </w:r>
            <w:r w:rsidR="00EC4F90">
              <w:rPr>
                <w:rFonts w:ascii="Times New Roman" w:eastAsia="Times New Roman" w:hAnsi="Times New Roman" w:cs="Times New Roman"/>
                <w:color w:val="000000"/>
                <w:sz w:val="24"/>
                <w:szCs w:val="24"/>
              </w:rPr>
              <w:t xml:space="preserve"> </w:t>
            </w:r>
            <w:r w:rsidR="009629E7">
              <w:rPr>
                <w:rFonts w:ascii="Times New Roman" w:eastAsia="Times New Roman" w:hAnsi="Times New Roman" w:cs="Times New Roman"/>
                <w:color w:val="000000"/>
                <w:sz w:val="24"/>
                <w:szCs w:val="24"/>
              </w:rPr>
              <w:t xml:space="preserve">                </w:t>
            </w:r>
            <w:r w:rsidR="004932FD">
              <w:rPr>
                <w:rFonts w:ascii="Times New Roman" w:eastAsia="Times New Roman" w:hAnsi="Times New Roman" w:cs="Times New Roman"/>
                <w:color w:val="000000"/>
                <w:sz w:val="24"/>
                <w:szCs w:val="24"/>
              </w:rPr>
              <w:t xml:space="preserve"> </w:t>
            </w:r>
            <w:r w:rsidR="009629E7">
              <w:rPr>
                <w:rFonts w:ascii="Times New Roman" w:eastAsia="Times New Roman" w:hAnsi="Times New Roman" w:cs="Times New Roman"/>
                <w:color w:val="000000"/>
                <w:sz w:val="24"/>
                <w:szCs w:val="24"/>
              </w:rPr>
              <w:t>(</w:t>
            </w:r>
            <w:r w:rsidRPr="00EC4F90">
              <w:rPr>
                <w:rFonts w:ascii="Times New Roman" w:eastAsia="Times New Roman" w:hAnsi="Times New Roman" w:cs="Times New Roman"/>
                <w:color w:val="000000"/>
                <w:sz w:val="24"/>
                <w:szCs w:val="24"/>
              </w:rPr>
              <w:t>10)</w:t>
            </w:r>
          </w:p>
          <w:p w14:paraId="6E16690F" w14:textId="26E3AAB1" w:rsidR="00A245C9" w:rsidRPr="009629E7" w:rsidRDefault="00132E7B" w:rsidP="009629E7">
            <w:pPr>
              <w:autoSpaceDE w:val="0"/>
              <w:autoSpaceDN w:val="0"/>
              <w:bidi w:val="0"/>
              <w:adjustRightInd w:val="0"/>
              <w:spacing w:after="0" w:line="360" w:lineRule="auto"/>
              <w:jc w:val="both"/>
              <w:rPr>
                <w:rFonts w:ascii="Times New Roman" w:eastAsia="Times New Roman" w:hAnsi="Times New Roman" w:cs="Times New Roman"/>
                <w:color w:val="000000"/>
                <w:sz w:val="24"/>
                <w:szCs w:val="24"/>
              </w:rPr>
            </w:pPr>
            <m:oMathPara>
              <m:oMathParaPr>
                <m:jc m:val="left"/>
              </m:oMathParaPr>
              <m:oMath>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eq</m:t>
                    </m:r>
                  </m:sup>
                </m:sSubSup>
                <m:r>
                  <w:rPr>
                    <w:rFonts w:ascii="Cambria Math" w:hAnsi="Cambria Math" w:cs="Calibri"/>
                    <w:sz w:val="24"/>
                    <w:szCs w:val="24"/>
                  </w:rPr>
                  <m:t xml:space="preserve">= </m:t>
                </m:r>
                <m:sSubSup>
                  <m:sSubSupPr>
                    <m:ctrlPr>
                      <w:rPr>
                        <w:rFonts w:ascii="Cambria Math" w:hAnsi="Cambria Math" w:cs="Calibri"/>
                        <w:i/>
                        <w:sz w:val="24"/>
                        <w:szCs w:val="24"/>
                      </w:rPr>
                    </m:ctrlPr>
                  </m:sSubSupPr>
                  <m:e>
                    <m:r>
                      <w:rPr>
                        <w:rFonts w:ascii="Cambria Math" w:hAnsi="Cambria Math" w:cs="Calibri"/>
                        <w:sz w:val="24"/>
                        <w:szCs w:val="24"/>
                      </w:rPr>
                      <m:t>f</m:t>
                    </m:r>
                  </m:e>
                  <m:sub>
                    <m:r>
                      <w:rPr>
                        <w:rFonts w:ascii="Cambria Math" w:hAnsi="Cambria Math" w:cs="Calibri"/>
                        <w:sz w:val="24"/>
                        <w:szCs w:val="24"/>
                      </w:rPr>
                      <m:t>ik</m:t>
                    </m:r>
                  </m:sub>
                  <m:sup>
                    <m:r>
                      <w:rPr>
                        <w:rFonts w:ascii="Cambria Math" w:hAnsi="Cambria Math" w:cs="Calibri"/>
                        <w:sz w:val="24"/>
                        <w:szCs w:val="24"/>
                      </w:rPr>
                      <m:t>C.eq</m:t>
                    </m:r>
                  </m:sup>
                </m:sSubSup>
                <m:r>
                  <w:rPr>
                    <w:rFonts w:ascii="Cambria Math" w:hAnsi="Cambria Math" w:cs="Calibri"/>
                    <w:sz w:val="24"/>
                    <w:szCs w:val="24"/>
                  </w:rPr>
                  <m:t xml:space="preserve">   and   </m:t>
                </m:r>
                <m:sSubSup>
                  <m:sSubSupPr>
                    <m:ctrlPr>
                      <w:rPr>
                        <w:rFonts w:ascii="Cambria Math" w:hAnsi="Cambria Math" w:cs="Calibri"/>
                        <w:i/>
                        <w:sz w:val="24"/>
                        <w:szCs w:val="24"/>
                      </w:rPr>
                    </m:ctrlPr>
                  </m:sSubSupPr>
                  <m:e>
                    <m:acc>
                      <m:accPr>
                        <m:chr m:val="̀"/>
                        <m:ctrlPr>
                          <w:rPr>
                            <w:rFonts w:ascii="Cambria Math" w:hAnsi="Cambria Math" w:cs="Calibri"/>
                            <w:i/>
                            <w:sz w:val="24"/>
                            <w:szCs w:val="24"/>
                          </w:rPr>
                        </m:ctrlPr>
                      </m:accPr>
                      <m:e>
                        <m:r>
                          <w:rPr>
                            <w:rFonts w:ascii="Cambria Math" w:hAnsi="Cambria Math" w:cs="Calibri"/>
                            <w:sz w:val="24"/>
                            <w:szCs w:val="24"/>
                          </w:rPr>
                          <m:t>f</m:t>
                        </m:r>
                      </m:e>
                    </m:acc>
                  </m:e>
                  <m:sub>
                    <m:r>
                      <w:rPr>
                        <w:rFonts w:ascii="Cambria Math" w:hAnsi="Cambria Math" w:cs="Calibri"/>
                        <w:sz w:val="24"/>
                        <w:szCs w:val="24"/>
                      </w:rPr>
                      <m:t>ik</m:t>
                    </m:r>
                  </m:sub>
                  <m:sup>
                    <m:r>
                      <w:rPr>
                        <w:rFonts w:ascii="Cambria Math" w:hAnsi="Cambria Math" w:cs="Calibri"/>
                        <w:sz w:val="24"/>
                        <w:szCs w:val="24"/>
                      </w:rPr>
                      <m:t>noneq</m:t>
                    </m:r>
                  </m:sup>
                </m:sSubSup>
                <m:r>
                  <w:rPr>
                    <w:rFonts w:ascii="Cambria Math" w:hAnsi="Cambria Math" w:cs="Calibri"/>
                    <w:sz w:val="24"/>
                    <w:szCs w:val="24"/>
                  </w:rPr>
                  <m:t>=</m:t>
                </m:r>
                <m:sSubSup>
                  <m:sSubSupPr>
                    <m:ctrlPr>
                      <w:rPr>
                        <w:rFonts w:ascii="Cambria Math" w:hAnsi="Cambria Math" w:cs="Calibri"/>
                        <w:i/>
                        <w:sz w:val="24"/>
                        <w:szCs w:val="24"/>
                      </w:rPr>
                    </m:ctrlPr>
                  </m:sSubSupPr>
                  <m:e>
                    <m:r>
                      <w:rPr>
                        <w:rFonts w:ascii="Cambria Math" w:hAnsi="Cambria Math" w:cs="Calibri"/>
                        <w:sz w:val="24"/>
                        <w:szCs w:val="24"/>
                      </w:rPr>
                      <m:t>f</m:t>
                    </m:r>
                  </m:e>
                  <m:sub>
                    <m:r>
                      <w:rPr>
                        <w:rFonts w:ascii="Cambria Math" w:hAnsi="Cambria Math" w:cs="Calibri"/>
                        <w:sz w:val="24"/>
                        <w:szCs w:val="24"/>
                      </w:rPr>
                      <m:t>ik</m:t>
                    </m:r>
                  </m:sub>
                  <m:sup>
                    <m:r>
                      <w:rPr>
                        <w:rFonts w:ascii="Cambria Math" w:hAnsi="Cambria Math" w:cs="Calibri"/>
                        <w:sz w:val="24"/>
                        <w:szCs w:val="24"/>
                      </w:rPr>
                      <m:t>C.noneq</m:t>
                    </m:r>
                  </m:sup>
                </m:sSubSup>
              </m:oMath>
            </m:oMathPara>
          </w:p>
        </w:tc>
      </w:tr>
    </w:tbl>
    <w:p w14:paraId="0255ACCE" w14:textId="77777777" w:rsidR="00A245C9" w:rsidRPr="00665A90" w:rsidRDefault="00A245C9" w:rsidP="00A245C9">
      <w:pPr>
        <w:pStyle w:val="Default"/>
        <w:jc w:val="both"/>
        <w:rPr>
          <w:rFonts w:eastAsia="Times New Roman"/>
          <w:lang w:bidi="fa-IR"/>
        </w:rPr>
      </w:pPr>
      <w:r w:rsidRPr="00665A90">
        <w:rPr>
          <w:rFonts w:eastAsia="Times New Roman"/>
          <w:lang w:bidi="fa-IR"/>
        </w:rPr>
        <w:t xml:space="preserve">Depending on whether the k-th node is on obstacle or not, respectively. The distribution functions </w:t>
      </w:r>
      <m:oMath>
        <m:sSubSup>
          <m:sSubSupPr>
            <m:ctrlPr>
              <w:rPr>
                <w:rFonts w:ascii="Cambria Math" w:hAnsi="Cambria Math" w:cs="Calibri"/>
                <w:i/>
              </w:rPr>
            </m:ctrlPr>
          </m:sSubSupPr>
          <m:e>
            <m:r>
              <w:rPr>
                <w:rFonts w:ascii="Cambria Math" w:hAnsi="Cambria Math" w:cs="Calibri"/>
              </w:rPr>
              <m:t>f</m:t>
            </m:r>
          </m:e>
          <m:sub>
            <m:r>
              <w:rPr>
                <w:rFonts w:ascii="Cambria Math" w:hAnsi="Cambria Math" w:cs="Calibri"/>
              </w:rPr>
              <m:t>i</m:t>
            </m:r>
          </m:sub>
          <m:sup>
            <m:r>
              <w:rPr>
                <w:rFonts w:ascii="Cambria Math" w:hAnsi="Cambria Math" w:cs="Calibri"/>
              </w:rPr>
              <m:t>C.eq</m:t>
            </m:r>
          </m:sup>
        </m:sSubSup>
      </m:oMath>
      <w:r w:rsidRPr="00665A90">
        <w:rPr>
          <w:rFonts w:eastAsia="Times New Roman"/>
          <w:lang w:bidi="fa-IR"/>
        </w:rPr>
        <w:t xml:space="preserve"> and </w:t>
      </w:r>
      <m:oMath>
        <m:sSubSup>
          <m:sSubSupPr>
            <m:ctrlPr>
              <w:rPr>
                <w:rFonts w:ascii="Cambria Math" w:hAnsi="Cambria Math" w:cs="Calibri"/>
                <w:i/>
              </w:rPr>
            </m:ctrlPr>
          </m:sSubSupPr>
          <m:e>
            <m:r>
              <w:rPr>
                <w:rFonts w:ascii="Cambria Math" w:hAnsi="Cambria Math" w:cs="Calibri"/>
              </w:rPr>
              <m:t>f</m:t>
            </m:r>
          </m:e>
          <m:sub>
            <m:r>
              <w:rPr>
                <w:rFonts w:ascii="Cambria Math" w:hAnsi="Cambria Math" w:cs="Calibri"/>
              </w:rPr>
              <m:t>i</m:t>
            </m:r>
          </m:sub>
          <m:sup>
            <m:r>
              <w:rPr>
                <w:rFonts w:ascii="Cambria Math" w:hAnsi="Cambria Math" w:cs="Calibri"/>
              </w:rPr>
              <m:t>C.noneq</m:t>
            </m:r>
          </m:sup>
        </m:sSubSup>
        <m:r>
          <w:rPr>
            <w:rFonts w:ascii="Cambria Math" w:hAnsi="Cambria Math" w:cs="Calibri"/>
          </w:rPr>
          <m:t xml:space="preserve"> </m:t>
        </m:r>
      </m:oMath>
      <w:r w:rsidRPr="00665A90">
        <w:rPr>
          <w:rFonts w:eastAsia="Times New Roman"/>
          <w:lang w:bidi="fa-IR"/>
        </w:rPr>
        <w:t xml:space="preserve">of the right-hand side of equation (8) and </w:t>
      </w:r>
      <m:oMath>
        <m:sSubSup>
          <m:sSubSupPr>
            <m:ctrlPr>
              <w:rPr>
                <w:rFonts w:ascii="Cambria Math" w:hAnsi="Cambria Math" w:cs="Calibri"/>
                <w:i/>
              </w:rPr>
            </m:ctrlPr>
          </m:sSubSupPr>
          <m:e>
            <m:r>
              <w:rPr>
                <w:rFonts w:ascii="Cambria Math" w:hAnsi="Cambria Math" w:cs="Calibri"/>
              </w:rPr>
              <m:t>f</m:t>
            </m:r>
          </m:e>
          <m:sub>
            <m:r>
              <w:rPr>
                <w:rFonts w:ascii="Cambria Math" w:hAnsi="Cambria Math" w:cs="Calibri"/>
              </w:rPr>
              <m:t>i</m:t>
            </m:r>
          </m:sub>
          <m:sup>
            <m:r>
              <w:rPr>
                <w:rFonts w:ascii="Cambria Math" w:hAnsi="Cambria Math" w:cs="Calibri"/>
              </w:rPr>
              <m:t>N.eq</m:t>
            </m:r>
          </m:sup>
        </m:sSubSup>
      </m:oMath>
      <w:r w:rsidRPr="00665A90">
        <w:rPr>
          <w:rFonts w:eastAsia="Times New Roman"/>
          <w:lang w:bidi="fa-IR"/>
        </w:rPr>
        <w:t xml:space="preserve"> and</w:t>
      </w:r>
      <w:r w:rsidR="002834B2">
        <w:rPr>
          <w:rFonts w:eastAsia="Times New Roman"/>
          <w:lang w:bidi="fa-IR"/>
        </w:rPr>
        <w:t xml:space="preserve"> </w:t>
      </w:r>
      <w:r w:rsidRPr="00665A90">
        <w:rPr>
          <w:rFonts w:eastAsia="Times New Roman"/>
          <w:lang w:bidi="fa-IR"/>
        </w:rPr>
        <w:t xml:space="preserve"> </w:t>
      </w:r>
      <m:oMath>
        <m:sSubSup>
          <m:sSubSupPr>
            <m:ctrlPr>
              <w:rPr>
                <w:rFonts w:ascii="Cambria Math" w:hAnsi="Cambria Math" w:cs="Calibri"/>
                <w:i/>
              </w:rPr>
            </m:ctrlPr>
          </m:sSubSupPr>
          <m:e>
            <m:r>
              <w:rPr>
                <w:rFonts w:ascii="Cambria Math" w:hAnsi="Cambria Math" w:cs="Calibri"/>
              </w:rPr>
              <m:t>f</m:t>
            </m:r>
          </m:e>
          <m:sub>
            <m:r>
              <w:rPr>
                <w:rFonts w:ascii="Cambria Math" w:hAnsi="Cambria Math" w:cs="Calibri"/>
              </w:rPr>
              <m:t>i</m:t>
            </m:r>
          </m:sub>
          <m:sup>
            <m:r>
              <w:rPr>
                <w:rFonts w:ascii="Cambria Math" w:hAnsi="Cambria Math" w:cs="Calibri"/>
              </w:rPr>
              <m:t>n.noneq</m:t>
            </m:r>
          </m:sup>
        </m:sSubSup>
      </m:oMath>
      <w:r w:rsidRPr="00665A90">
        <w:rPr>
          <w:rFonts w:eastAsia="Times New Roman"/>
          <w:lang w:bidi="fa-IR"/>
        </w:rPr>
        <w:t xml:space="preserve"> of the right-hand side of equation (9) are evaluated by interpolation for curve boundary procedure.</w:t>
      </w:r>
    </w:p>
    <w:p w14:paraId="2BD30C84" w14:textId="77777777" w:rsidR="00A245C9" w:rsidRPr="00665A90" w:rsidRDefault="00A245C9" w:rsidP="00A245C9">
      <w:pPr>
        <w:pStyle w:val="Default"/>
        <w:jc w:val="both"/>
        <w:rPr>
          <w:rFonts w:eastAsia="Times New Roman"/>
          <w:lang w:bidi="fa-IR"/>
        </w:rPr>
      </w:pPr>
    </w:p>
    <w:p w14:paraId="5A93E7D7" w14:textId="16EC17E3" w:rsidR="00A245C9" w:rsidRPr="00F33FB1" w:rsidRDefault="00E57636" w:rsidP="004932FD">
      <w:pPr>
        <w:numPr>
          <w:ilvl w:val="1"/>
          <w:numId w:val="8"/>
        </w:numPr>
        <w:autoSpaceDE w:val="0"/>
        <w:autoSpaceDN w:val="0"/>
        <w:bidi w:val="0"/>
        <w:adjustRightInd w:val="0"/>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r w:rsidR="00A245C9" w:rsidRPr="00F33FB1">
        <w:rPr>
          <w:rFonts w:ascii="Times New Roman" w:eastAsia="Times New Roman" w:hAnsi="Times New Roman" w:cs="Times New Roman"/>
          <w:b/>
          <w:bCs/>
          <w:color w:val="000000"/>
          <w:sz w:val="24"/>
          <w:szCs w:val="24"/>
        </w:rPr>
        <w:t>oundary treatment with the ghost fluid approach</w:t>
      </w:r>
    </w:p>
    <w:p w14:paraId="57A6FC72" w14:textId="24BDB8D1" w:rsidR="004932FD" w:rsidRDefault="00A245C9" w:rsidP="00863EE5">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In the present work, ghost fluid lattice Boltzmann formulation is developed to simulate</w:t>
      </w:r>
      <w:r w:rsidR="00160F8D">
        <w:rPr>
          <w:rFonts w:ascii="Times New Roman" w:eastAsia="Times New Roman" w:hAnsi="Times New Roman" w:cs="Times New Roman"/>
          <w:color w:val="000000"/>
          <w:sz w:val="24"/>
          <w:szCs w:val="24"/>
        </w:rPr>
        <w:t xml:space="preserve"> </w:t>
      </w:r>
      <w:r w:rsidRPr="00665A90">
        <w:rPr>
          <w:rFonts w:ascii="Times New Roman" w:eastAsia="Times New Roman" w:hAnsi="Times New Roman" w:cs="Times New Roman"/>
          <w:color w:val="000000"/>
          <w:sz w:val="24"/>
          <w:szCs w:val="24"/>
        </w:rPr>
        <w:t xml:space="preserve">boundary conditions on curved </w:t>
      </w:r>
      <w:r w:rsidR="00EC4F90" w:rsidRPr="00665A90">
        <w:rPr>
          <w:rFonts w:ascii="Times New Roman" w:eastAsia="Times New Roman" w:hAnsi="Times New Roman" w:cs="Times New Roman"/>
          <w:color w:val="000000"/>
          <w:sz w:val="24"/>
          <w:szCs w:val="24"/>
        </w:rPr>
        <w:t>boundaries. The</w:t>
      </w:r>
      <w:r w:rsidRPr="00665A90">
        <w:rPr>
          <w:rFonts w:ascii="Times New Roman" w:eastAsia="Times New Roman" w:hAnsi="Times New Roman" w:cs="Times New Roman"/>
          <w:color w:val="000000"/>
          <w:sz w:val="24"/>
          <w:szCs w:val="24"/>
        </w:rPr>
        <w:t xml:space="preserve"> presented method can be described as described below.</w:t>
      </w:r>
    </w:p>
    <w:p w14:paraId="54B5F698" w14:textId="4038A1E1" w:rsidR="00A245C9" w:rsidRPr="00665A90" w:rsidRDefault="00A245C9" w:rsidP="004932FD">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lastRenderedPageBreak/>
        <w:t>At first step is to find the ghost points (GP). As can be seen from Figure 2, nodes located inside the solid domain have at least one common link with the fluid nodes are considered as ghost points. Then must to find related image points (IPs) of ghost points determined in first step. An (IP) is assumed to be on the normal line from the GP to the boundary, in such a way that the intersection point of the normal line with the boundary (BI) is at the halfway.</w:t>
      </w:r>
    </w:p>
    <w:p w14:paraId="63C1F9A9" w14:textId="77777777" w:rsidR="00A245C9" w:rsidRPr="00665A90" w:rsidRDefault="00F06405" w:rsidP="00F06405">
      <w:pPr>
        <w:bidi w:val="0"/>
        <w:jc w:val="center"/>
        <w:rPr>
          <w:rFonts w:ascii="Times New Roman" w:eastAsia="Times New Roman" w:hAnsi="Times New Roman" w:cs="Times New Roman"/>
          <w:color w:val="000000"/>
          <w:sz w:val="24"/>
          <w:szCs w:val="24"/>
        </w:rPr>
      </w:pPr>
      <w:r>
        <w:rPr>
          <w:noProof/>
        </w:rPr>
        <w:drawing>
          <wp:inline distT="0" distB="0" distL="0" distR="0" wp14:anchorId="3AE90E46" wp14:editId="6845CB41">
            <wp:extent cx="2515185" cy="161864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3088" cy="1630170"/>
                    </a:xfrm>
                    <a:prstGeom prst="rect">
                      <a:avLst/>
                    </a:prstGeom>
                  </pic:spPr>
                </pic:pic>
              </a:graphicData>
            </a:graphic>
          </wp:inline>
        </w:drawing>
      </w:r>
    </w:p>
    <w:p w14:paraId="2393BD6F" w14:textId="77777777" w:rsidR="00A245C9" w:rsidRPr="00F06405" w:rsidRDefault="00A245C9" w:rsidP="00F06405">
      <w:pPr>
        <w:autoSpaceDE w:val="0"/>
        <w:autoSpaceDN w:val="0"/>
        <w:bidi w:val="0"/>
        <w:adjustRightInd w:val="0"/>
        <w:spacing w:line="240" w:lineRule="auto"/>
        <w:jc w:val="both"/>
        <w:rPr>
          <w:rFonts w:asciiTheme="majorBidi" w:hAnsiTheme="majorBidi" w:cstheme="majorBidi"/>
          <w:sz w:val="20"/>
          <w:szCs w:val="20"/>
          <w:lang w:bidi="ar-SA"/>
        </w:rPr>
      </w:pPr>
      <w:r w:rsidRPr="00F06405">
        <w:rPr>
          <w:rFonts w:asciiTheme="majorBidi" w:hAnsiTheme="majorBidi" w:cstheme="majorBidi"/>
          <w:sz w:val="20"/>
          <w:szCs w:val="20"/>
          <w:lang w:bidi="ar-SA"/>
        </w:rPr>
        <w:t xml:space="preserve">Figure 2. Schematic of the image point (IP), ghost point (GP), and boundary </w:t>
      </w:r>
      <w:r w:rsidR="00F06405" w:rsidRPr="00F06405">
        <w:rPr>
          <w:rFonts w:asciiTheme="majorBidi" w:hAnsiTheme="majorBidi" w:cstheme="majorBidi"/>
          <w:sz w:val="20"/>
          <w:szCs w:val="20"/>
          <w:lang w:bidi="ar-SA"/>
        </w:rPr>
        <w:t>inte</w:t>
      </w:r>
      <w:r w:rsidR="00F06405">
        <w:rPr>
          <w:rFonts w:asciiTheme="majorBidi" w:hAnsiTheme="majorBidi" w:cstheme="majorBidi"/>
          <w:sz w:val="20"/>
          <w:szCs w:val="20"/>
          <w:lang w:bidi="ar-SA"/>
        </w:rPr>
        <w:t>rface</w:t>
      </w:r>
      <w:r w:rsidRPr="00F06405">
        <w:rPr>
          <w:rFonts w:asciiTheme="majorBidi" w:hAnsiTheme="majorBidi" w:cstheme="majorBidi"/>
          <w:sz w:val="20"/>
          <w:szCs w:val="20"/>
          <w:lang w:bidi="ar-SA"/>
        </w:rPr>
        <w:t xml:space="preserve"> node (BI) as well as depiction of different situations encountered for interpolating the macroscopic variables at an image point</w:t>
      </w:r>
      <w:r w:rsidR="00F06405">
        <w:rPr>
          <w:rFonts w:asciiTheme="majorBidi" w:hAnsiTheme="majorBidi" w:cstheme="majorBidi"/>
          <w:sz w:val="20"/>
          <w:szCs w:val="20"/>
          <w:lang w:bidi="ar-SA"/>
        </w:rPr>
        <w:t>.</w:t>
      </w:r>
      <w:r w:rsidRPr="00F06405">
        <w:rPr>
          <w:rFonts w:asciiTheme="majorBidi" w:hAnsiTheme="majorBidi" w:cstheme="majorBidi"/>
          <w:sz w:val="20"/>
          <w:szCs w:val="20"/>
          <w:lang w:bidi="ar-SA"/>
        </w:rPr>
        <w:t xml:space="preserve"> </w:t>
      </w:r>
    </w:p>
    <w:p w14:paraId="75D71A85" w14:textId="38659EE5" w:rsidR="00A245C9" w:rsidRPr="00665A90" w:rsidRDefault="00A245C9" w:rsidP="00863EE5">
      <w:pPr>
        <w:bidi w:val="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After determining the image points, the main flow variables at IPs are interpolated using the information available from the neighboring fluid nodes. In this study, following the work of Tiwari and Vanka [17], for hydrodynamic curved boundaries, a bilinear interpolation method is used to estimate the value of general variables at IPs as described by Eq. (1</w:t>
      </w:r>
      <w:r w:rsidR="00863EE5">
        <w:rPr>
          <w:rFonts w:ascii="Times New Roman" w:eastAsia="Times New Roman" w:hAnsi="Times New Roman" w:cs="Times New Roman"/>
          <w:color w:val="000000"/>
          <w:sz w:val="24"/>
          <w:szCs w:val="24"/>
        </w:rPr>
        <w:t>1</w:t>
      </w:r>
      <w:r w:rsidRPr="00665A90">
        <w:rPr>
          <w:rFonts w:ascii="Times New Roman" w:eastAsia="Times New Roman" w:hAnsi="Times New Roman" w:cs="Times New Roman"/>
          <w:color w:val="000000"/>
          <w:sz w:val="24"/>
          <w:szCs w:val="24"/>
        </w:rPr>
        <w:t>):</w:t>
      </w:r>
    </w:p>
    <w:p w14:paraId="5821604B" w14:textId="41C1DFDB" w:rsidR="00A245C9" w:rsidRPr="008D0BDC" w:rsidRDefault="008D0BDC" w:rsidP="00A245C9">
      <w:pPr>
        <w:bidi w:val="0"/>
        <w:rPr>
          <w:rFonts w:ascii="Times New Roman" w:eastAsia="Times New Roman" w:hAnsi="Times New Roman" w:cs="Times New Roman"/>
          <w:color w:val="000000"/>
          <w:sz w:val="24"/>
          <w:szCs w:val="24"/>
        </w:rPr>
      </w:pPr>
      <m:oMathPara>
        <m:oMathParaPr>
          <m:jc m:val="left"/>
        </m:oMathParaPr>
        <m:oMath>
          <m:r>
            <w:rPr>
              <w:rFonts w:ascii="Cambria Math" w:hAnsi="Cambria Math"/>
            </w:rPr>
            <m:t>φ=ax+by+cxy+d                                                                                                                (11)</m:t>
          </m:r>
        </m:oMath>
      </m:oMathPara>
    </w:p>
    <w:p w14:paraId="61F61596" w14:textId="174C6DEF" w:rsidR="00A245C9" w:rsidRPr="00665A90" w:rsidRDefault="00A245C9" w:rsidP="003D47A2">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 xml:space="preserve">Where </w:t>
      </w:r>
      <m:oMath>
        <m:r>
          <w:rPr>
            <w:rFonts w:ascii="Cambria Math" w:eastAsia="Times New Roman" w:hAnsi="Cambria Math" w:cs="Times New Roman"/>
            <w:color w:val="000000"/>
            <w:sz w:val="24"/>
            <w:szCs w:val="24"/>
          </w:rPr>
          <m:t>φ</m:t>
        </m:r>
      </m:oMath>
      <w:r w:rsidRPr="00665A90">
        <w:rPr>
          <w:rFonts w:ascii="Times New Roman" w:eastAsia="Times New Roman" w:hAnsi="Times New Roman" w:cs="Times New Roman"/>
          <w:color w:val="000000"/>
          <w:sz w:val="24"/>
          <w:szCs w:val="24"/>
        </w:rPr>
        <w:t xml:space="preserve"> denotes the value of general macroscopic variables such as density and velocity.</w:t>
      </w:r>
      <w:r w:rsidR="003D47A2">
        <w:rPr>
          <w:rFonts w:ascii="Times New Roman" w:eastAsia="Times New Roman" w:hAnsi="Times New Roman" w:cs="Times New Roman"/>
          <w:color w:val="000000"/>
          <w:sz w:val="24"/>
          <w:szCs w:val="24"/>
        </w:rPr>
        <w:t xml:space="preserve"> </w:t>
      </w:r>
      <w:r w:rsidRPr="00665A90">
        <w:rPr>
          <w:rFonts w:ascii="Times New Roman" w:eastAsia="Times New Roman" w:hAnsi="Times New Roman" w:cs="Times New Roman"/>
          <w:color w:val="000000"/>
          <w:sz w:val="24"/>
          <w:szCs w:val="24"/>
        </w:rPr>
        <w:t>In bilinear interpolation method, there are four unknown coefficients, namely, a, b, c, and d</w:t>
      </w:r>
      <w:r w:rsidR="003D47A2">
        <w:rPr>
          <w:rFonts w:ascii="Times New Roman" w:eastAsia="Times New Roman" w:hAnsi="Times New Roman" w:cs="Times New Roman"/>
          <w:color w:val="000000"/>
          <w:sz w:val="24"/>
          <w:szCs w:val="24"/>
        </w:rPr>
        <w:t xml:space="preserve">. </w:t>
      </w:r>
      <w:r w:rsidR="00F33FB1" w:rsidRPr="00665A90">
        <w:rPr>
          <w:rFonts w:ascii="Times New Roman" w:eastAsia="Times New Roman" w:hAnsi="Times New Roman" w:cs="Times New Roman"/>
          <w:color w:val="000000"/>
          <w:sz w:val="24"/>
          <w:szCs w:val="24"/>
        </w:rPr>
        <w:t>Thus,</w:t>
      </w:r>
      <w:r w:rsidRPr="00665A90">
        <w:rPr>
          <w:rFonts w:ascii="Times New Roman" w:eastAsia="Times New Roman" w:hAnsi="Times New Roman" w:cs="Times New Roman"/>
          <w:color w:val="000000"/>
          <w:sz w:val="24"/>
          <w:szCs w:val="24"/>
        </w:rPr>
        <w:t xml:space="preserve"> four equations are needed to find these unknowns. For this purpose, values of x, y, and u corresponding to fluid neighboring points (NPs) were inserted into the Eq. (11) and then unknown </w:t>
      </w:r>
      <w:r w:rsidR="003D47A2">
        <w:rPr>
          <w:rFonts w:ascii="Times New Roman" w:eastAsia="Times New Roman" w:hAnsi="Times New Roman" w:cs="Times New Roman"/>
          <w:color w:val="000000"/>
          <w:sz w:val="24"/>
          <w:szCs w:val="24"/>
        </w:rPr>
        <w:t>c</w:t>
      </w:r>
      <w:r w:rsidRPr="00665A90">
        <w:rPr>
          <w:rFonts w:ascii="Times New Roman" w:eastAsia="Times New Roman" w:hAnsi="Times New Roman" w:cs="Times New Roman"/>
          <w:color w:val="000000"/>
          <w:sz w:val="24"/>
          <w:szCs w:val="24"/>
        </w:rPr>
        <w:t xml:space="preserve">oefficients are obtained. After calculating the coefficients, the values x and y of an image </w:t>
      </w:r>
      <w:r w:rsidR="00F06405" w:rsidRPr="00665A90">
        <w:rPr>
          <w:rFonts w:ascii="Times New Roman" w:eastAsia="Times New Roman" w:hAnsi="Times New Roman" w:cs="Times New Roman"/>
          <w:color w:val="000000"/>
          <w:sz w:val="24"/>
          <w:szCs w:val="24"/>
        </w:rPr>
        <w:t xml:space="preserve">point </w:t>
      </w:r>
      <w:r w:rsidR="003D47A2">
        <w:rPr>
          <w:rFonts w:ascii="Times New Roman" w:eastAsia="Times New Roman" w:hAnsi="Times New Roman" w:cs="Times New Roman"/>
          <w:color w:val="000000"/>
          <w:sz w:val="24"/>
          <w:szCs w:val="24"/>
        </w:rPr>
        <w:t>is</w:t>
      </w:r>
      <w:r w:rsidRPr="00665A90">
        <w:rPr>
          <w:rFonts w:ascii="Times New Roman" w:eastAsia="Times New Roman" w:hAnsi="Times New Roman" w:cs="Times New Roman"/>
          <w:color w:val="000000"/>
          <w:sz w:val="24"/>
          <w:szCs w:val="24"/>
        </w:rPr>
        <w:t xml:space="preserve"> inserted into Eq. (11) to obtain the value of general variable (u).</w:t>
      </w:r>
    </w:p>
    <w:p w14:paraId="7D5A1348" w14:textId="7DBE04D7" w:rsidR="00A245C9" w:rsidRDefault="00D747BB" w:rsidP="00D747BB">
      <w:pPr>
        <w:bidi w:val="0"/>
        <w:jc w:val="both"/>
        <w:rPr>
          <w:rFonts w:ascii="Times New Roman" w:eastAsia="Times New Roman" w:hAnsi="Times New Roman" w:cs="Times New Roman"/>
          <w:color w:val="000000"/>
          <w:sz w:val="24"/>
          <w:szCs w:val="24"/>
        </w:rPr>
      </w:pPr>
      <w:r w:rsidRPr="00D747BB">
        <w:rPr>
          <w:rFonts w:ascii="Times New Roman" w:eastAsia="Times New Roman" w:hAnsi="Times New Roman" w:cs="Times New Roman"/>
          <w:color w:val="000000"/>
          <w:sz w:val="24"/>
          <w:szCs w:val="24"/>
        </w:rPr>
        <w:t>For the former case, following the work of Tiwari and Vanka</w:t>
      </w:r>
      <w:r w:rsidRPr="00D747BB">
        <w:rPr>
          <w:rFonts w:ascii="Times New Roman" w:eastAsia="Times New Roman" w:hAnsi="Times New Roman" w:cs="Times New Roman"/>
          <w:color w:val="000000"/>
          <w:sz w:val="24"/>
          <w:szCs w:val="24"/>
        </w:rPr>
        <w:fldChar w:fldCharType="begin" w:fldLock="1"/>
      </w:r>
      <w:r w:rsidRPr="00D747BB">
        <w:rPr>
          <w:rFonts w:ascii="Times New Roman" w:eastAsia="Times New Roman" w:hAnsi="Times New Roman" w:cs="Times New Roman"/>
          <w:color w:val="000000"/>
          <w:sz w:val="24"/>
          <w:szCs w:val="24"/>
        </w:rPr>
        <w:instrText>ADDIN CSL_CITATION {"citationItems":[{"id":"ITEM-1","itemData":{"DOI":"10.1002/fld.2573","ISSN":"02712091","author":[{"dropping-particle":"","family":"Tiwari","given":"A.","non-dropping-particle":"","parse-names":false,"suffix":""},{"dropping-particle":"","family":"Vanka","given":"S. P.","non-dropping-particle":"","parse-names":false,"suffix":""}],"container-title":"International Journal for Numerical Methods in Fluids","id":"ITEM-1","issue":"2","issued":{"date-parts":[["2012","5","20"]]},"page":"481-498","publisher":"John Wiley and Sons Ltd","title":"A ghost fluid Lattice Boltzmann method for complex geometries","type":"article-journal","volume":"69"},"uris":["http://www.mendeley.com/documents/?uuid=7851be2e-19e6-3550-8bf7-eb2651c9280f"]}],"mendeley":{"formattedCitation":"[29]","plainTextFormattedCitation":"[29]","previouslyFormattedCitation":"[28]"},"properties":{"noteIndex":0},"schema":"https://github.com/citation-style-language/schema/raw/master/csl-citation.json"}</w:instrText>
      </w:r>
      <w:r w:rsidRPr="00D747BB">
        <w:rPr>
          <w:rFonts w:ascii="Times New Roman" w:eastAsia="Times New Roman" w:hAnsi="Times New Roman" w:cs="Times New Roman"/>
          <w:color w:val="000000"/>
          <w:sz w:val="24"/>
          <w:szCs w:val="24"/>
        </w:rPr>
        <w:fldChar w:fldCharType="separate"/>
      </w:r>
      <w:r w:rsidRPr="00D747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w:t>
      </w:r>
      <w:r w:rsidRPr="00D747BB">
        <w:rPr>
          <w:rFonts w:ascii="Times New Roman" w:eastAsia="Times New Roman" w:hAnsi="Times New Roman" w:cs="Times New Roman"/>
          <w:color w:val="000000"/>
          <w:sz w:val="24"/>
          <w:szCs w:val="24"/>
        </w:rPr>
        <w:t>]</w:t>
      </w:r>
      <w:r w:rsidRPr="00D747BB">
        <w:rPr>
          <w:rFonts w:ascii="Times New Roman" w:eastAsia="Times New Roman" w:hAnsi="Times New Roman" w:cs="Times New Roman"/>
          <w:color w:val="000000"/>
          <w:sz w:val="24"/>
          <w:szCs w:val="24"/>
        </w:rPr>
        <w:fldChar w:fldCharType="end"/>
      </w:r>
      <w:r w:rsidRPr="00D747BB">
        <w:rPr>
          <w:rFonts w:ascii="Times New Roman" w:eastAsia="Times New Roman" w:hAnsi="Times New Roman" w:cs="Times New Roman"/>
          <w:color w:val="000000"/>
          <w:sz w:val="24"/>
          <w:szCs w:val="24"/>
        </w:rPr>
        <w:t xml:space="preserve">, these points can be replaced by the corresponding boundary intercept points. Also pointed out in their paper, there are some particular cases in which at least one of the NPs of an image point is not located in the fluid domain. </w:t>
      </w:r>
      <w:r w:rsidR="00A245C9" w:rsidRPr="003A19CD">
        <w:rPr>
          <w:rFonts w:ascii="Times New Roman" w:eastAsia="Times New Roman" w:hAnsi="Times New Roman" w:cs="Times New Roman"/>
          <w:color w:val="000000"/>
          <w:sz w:val="24"/>
          <w:szCs w:val="24"/>
        </w:rPr>
        <w:t>To estimate velocity at an IP in the case of constant velocity</w:t>
      </w:r>
      <w:r>
        <w:rPr>
          <w:rFonts w:ascii="Times New Roman" w:eastAsia="Times New Roman" w:hAnsi="Times New Roman" w:cs="Times New Roman"/>
          <w:color w:val="000000"/>
          <w:sz w:val="24"/>
          <w:szCs w:val="24"/>
        </w:rPr>
        <w:t xml:space="preserve"> </w:t>
      </w:r>
      <w:r w:rsidR="00A245C9" w:rsidRPr="003A19CD">
        <w:rPr>
          <w:rFonts w:ascii="Times New Roman" w:eastAsia="Times New Roman" w:hAnsi="Times New Roman" w:cs="Times New Roman"/>
          <w:color w:val="000000"/>
          <w:sz w:val="24"/>
          <w:szCs w:val="24"/>
        </w:rPr>
        <w:t>boundary conditions, whenever one of the NPs is not interior</w:t>
      </w:r>
      <w:r w:rsidR="003A19CD" w:rsidRPr="003A19CD">
        <w:rPr>
          <w:rFonts w:ascii="Times New Roman" w:eastAsia="Times New Roman" w:hAnsi="Times New Roman" w:cs="Times New Roman"/>
          <w:color w:val="000000"/>
          <w:sz w:val="24"/>
          <w:szCs w:val="24"/>
        </w:rPr>
        <w:t>,</w:t>
      </w:r>
      <w:r w:rsidR="00A245C9" w:rsidRPr="003A19CD">
        <w:rPr>
          <w:rFonts w:ascii="Times New Roman" w:eastAsia="Times New Roman" w:hAnsi="Times New Roman" w:cs="Times New Roman"/>
          <w:color w:val="000000"/>
          <w:sz w:val="24"/>
          <w:szCs w:val="24"/>
        </w:rPr>
        <w:t xml:space="preserve"> it is replaced by the boundary point halfway on the normal line drawn between the GP and the corresponding IP. Then, four equations are used to obtain the coefficients. These equations can be written in a generic form as:</w:t>
      </w:r>
    </w:p>
    <w:p w14:paraId="03A2AEAA" w14:textId="53FDB2FE" w:rsidR="006A749A" w:rsidRPr="00124C26" w:rsidRDefault="006A749A" w:rsidP="003D47A2">
      <w:pPr>
        <w:bidi w:val="0"/>
        <w:jc w:val="both"/>
        <w:rPr>
          <w:rFonts w:ascii="Times New Roman" w:eastAsia="Times New Roman" w:hAnsi="Times New Roman" w:cs="Times New Roman"/>
          <w:color w:val="000000"/>
          <w:sz w:val="24"/>
          <w:szCs w:val="24"/>
        </w:rPr>
      </w:pPr>
      <m:oMathPara>
        <m:oMathParaPr>
          <m:jc m:val="left"/>
        </m:oMathParaPr>
        <m:oMath>
          <m:r>
            <w:rPr>
              <w:rFonts w:ascii="Cambria Math" w:eastAsia="Times New Roman" w:hAnsi="Cambria Math" w:cs="Times New Roman"/>
              <w:color w:val="000000"/>
              <w:sz w:val="24"/>
              <w:szCs w:val="24"/>
            </w:rPr>
            <m:t>α(</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e>
          </m:d>
          <m:acc>
            <m:accPr>
              <m:chr m:val="́"/>
              <m:ctrlPr>
                <w:rPr>
                  <w:rFonts w:ascii="Cambria Math" w:eastAsia="Times New Roman" w:hAnsi="Cambria Math" w:cs="Times New Roman"/>
                  <w:i/>
                  <w:color w:val="000000"/>
                  <w:sz w:val="24"/>
                  <w:szCs w:val="24"/>
                </w:rPr>
              </m:ctrlPr>
            </m:acc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i</m:t>
                  </m:r>
                </m:sub>
              </m:sSub>
            </m:e>
          </m:acc>
          <m:r>
            <w:rPr>
              <w:rFonts w:ascii="Cambria Math" w:eastAsia="Times New Roman" w:hAnsi="Cambria Math" w:cs="Times New Roman"/>
              <w:color w:val="000000"/>
              <w:sz w:val="24"/>
              <w:szCs w:val="24"/>
            </w:rPr>
            <m:t>+b(</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b</m:t>
                  </m:r>
                </m:e>
                <m:sub>
                  <m:r>
                    <w:rPr>
                      <w:rFonts w:ascii="Cambria Math" w:eastAsia="Times New Roman" w:hAnsi="Cambria Math" w:cs="Times New Roman"/>
                      <w:color w:val="000000"/>
                      <w:sz w:val="24"/>
                      <w:szCs w:val="24"/>
                    </w:rPr>
                    <m:t>i</m:t>
                  </m:r>
                </m:sub>
              </m:sSub>
            </m:e>
          </m:d>
          <m:acc>
            <m:accPr>
              <m:chr m:val="́"/>
              <m:ctrlPr>
                <w:rPr>
                  <w:rFonts w:ascii="Cambria Math" w:eastAsia="Times New Roman" w:hAnsi="Cambria Math" w:cs="Times New Roman"/>
                  <w:i/>
                  <w:color w:val="000000"/>
                  <w:sz w:val="24"/>
                  <w:szCs w:val="24"/>
                </w:rPr>
              </m:ctrlPr>
            </m:acc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e>
          </m:acc>
          <m:r>
            <w:rPr>
              <w:rFonts w:ascii="Cambria Math" w:eastAsia="Times New Roman" w:hAnsi="Cambria Math" w:cs="Times New Roman"/>
              <w:color w:val="000000"/>
              <w:sz w:val="24"/>
              <w:szCs w:val="24"/>
            </w:rPr>
            <m:t>+c(</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e>
          </m:d>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acc>
            <m:accPr>
              <m:chr m:val="́"/>
              <m:ctrlPr>
                <w:rPr>
                  <w:rFonts w:ascii="Cambria Math" w:eastAsia="Times New Roman" w:hAnsi="Cambria Math" w:cs="Times New Roman"/>
                  <w:i/>
                  <w:color w:val="000000"/>
                  <w:sz w:val="24"/>
                  <w:szCs w:val="24"/>
                </w:rPr>
              </m:ctrlPr>
            </m:acc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e>
          </m:acc>
          <m:r>
            <w:rPr>
              <w:rFonts w:ascii="Cambria Math" w:eastAsia="Times New Roman" w:hAnsi="Cambria Math" w:cs="Times New Roman"/>
              <w:color w:val="000000"/>
              <w:sz w:val="24"/>
              <w:szCs w:val="24"/>
            </w:rPr>
            <m:t>+d    (12)</m:t>
          </m:r>
        </m:oMath>
      </m:oMathPara>
    </w:p>
    <w:p w14:paraId="13136CD4" w14:textId="51046320" w:rsidR="00A245C9" w:rsidRDefault="00A245C9" w:rsidP="003D47A2">
      <w:pPr>
        <w:bidi w:val="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 xml:space="preserve">where quantities with the prime superscript are related to the </w:t>
      </w:r>
      <w:r w:rsidR="003A19CD" w:rsidRPr="003A19CD">
        <w:rPr>
          <w:rFonts w:ascii="Times New Roman" w:eastAsia="Times New Roman" w:hAnsi="Times New Roman" w:cs="Times New Roman"/>
          <w:color w:val="000000"/>
          <w:sz w:val="24"/>
          <w:szCs w:val="24"/>
        </w:rPr>
        <w:t>boundary intersection node</w:t>
      </w:r>
      <w:r w:rsidRPr="00665A90">
        <w:rPr>
          <w:rFonts w:ascii="Times New Roman" w:eastAsia="Times New Roman" w:hAnsi="Times New Roman" w:cs="Times New Roman"/>
          <w:color w:val="000000"/>
          <w:sz w:val="24"/>
          <w:szCs w:val="24"/>
        </w:rPr>
        <w:t xml:space="preserve"> points and α</w:t>
      </w:r>
      <w:r w:rsidRPr="004932FD">
        <w:rPr>
          <w:rFonts w:ascii="Times New Roman" w:eastAsia="Times New Roman" w:hAnsi="Times New Roman" w:cs="Times New Roman"/>
          <w:color w:val="000000"/>
          <w:sz w:val="24"/>
          <w:szCs w:val="24"/>
          <w:vertAlign w:val="subscript"/>
        </w:rPr>
        <w:t>i</w:t>
      </w:r>
      <w:r w:rsidRPr="00665A90">
        <w:rPr>
          <w:rFonts w:ascii="Times New Roman" w:eastAsia="Times New Roman" w:hAnsi="Times New Roman" w:cs="Times New Roman"/>
          <w:color w:val="000000"/>
          <w:sz w:val="24"/>
          <w:szCs w:val="24"/>
        </w:rPr>
        <w:t xml:space="preserve"> is calculated from Eq. (13):</w:t>
      </w:r>
    </w:p>
    <w:p w14:paraId="6B42B5EA" w14:textId="19933AF1" w:rsidR="006A749A" w:rsidRPr="00665A90" w:rsidRDefault="00132E7B" w:rsidP="006A749A">
      <w:pPr>
        <w:bidi w:val="0"/>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d>
          <m:dPr>
            <m:begChr m:val="{"/>
            <m:endChr m:val=""/>
            <m:ctrlPr>
              <w:rPr>
                <w:rFonts w:ascii="Cambria Math" w:eastAsia="Times New Roman" w:hAnsi="Cambria Math" w:cs="Times New Roman"/>
                <w:i/>
                <w:color w:val="000000"/>
                <w:sz w:val="24"/>
                <w:szCs w:val="24"/>
              </w:rPr>
            </m:ctrlPr>
          </m:dPr>
          <m:e>
            <m:eqArr>
              <m:eqArrPr>
                <m:ctrlPr>
                  <w:rPr>
                    <w:rFonts w:ascii="Cambria Math" w:eastAsia="Times New Roman" w:hAnsi="Cambria Math" w:cs="Times New Roman"/>
                    <w:i/>
                    <w:color w:val="000000"/>
                    <w:sz w:val="24"/>
                    <w:szCs w:val="24"/>
                  </w:rPr>
                </m:ctrlPr>
              </m:eqArrPr>
              <m:e>
                <m:r>
                  <w:rPr>
                    <w:rFonts w:ascii="Cambria Math" w:eastAsia="Times New Roman" w:hAnsi="Cambria Math" w:cs="Times New Roman"/>
                    <w:color w:val="000000"/>
                    <w:sz w:val="24"/>
                    <w:szCs w:val="24"/>
                  </w:rPr>
                  <m:t>0  if N</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t</m:t>
                    </m:r>
                  </m:sub>
                </m:s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m:rPr>
                        <m:sty m:val="p"/>
                      </m:rPr>
                      <w:rPr>
                        <w:rFonts w:ascii="Cambria Math" w:eastAsia="Times New Roman" w:hAnsi="Cambria Math" w:cs="Times New Roman"/>
                        <w:color w:val="000000"/>
                        <w:sz w:val="24"/>
                        <w:szCs w:val="24"/>
                      </w:rPr>
                      <m:t>Ω</m:t>
                    </m:r>
                  </m:e>
                  <m:sub>
                    <m:r>
                      <w:rPr>
                        <w:rFonts w:ascii="Cambria Math" w:eastAsia="Times New Roman" w:hAnsi="Cambria Math" w:cs="Times New Roman"/>
                        <w:color w:val="000000"/>
                        <w:sz w:val="24"/>
                        <w:szCs w:val="24"/>
                      </w:rPr>
                      <m:t>fluid</m:t>
                    </m:r>
                  </m:sub>
                </m:sSub>
              </m:e>
              <m:e>
                <m:r>
                  <w:rPr>
                    <w:rFonts w:ascii="Cambria Math" w:eastAsia="Times New Roman" w:hAnsi="Cambria Math" w:cs="Times New Roman"/>
                    <w:color w:val="000000"/>
                    <w:sz w:val="24"/>
                    <w:szCs w:val="24"/>
                  </w:rPr>
                  <m:t>1  if N</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m:t>
                    </m:r>
                  </m:e>
                  <m:sub>
                    <m:r>
                      <w:rPr>
                        <w:rFonts w:ascii="Cambria Math" w:eastAsia="Times New Roman" w:hAnsi="Cambria Math" w:cs="Times New Roman"/>
                        <w:color w:val="000000"/>
                        <w:sz w:val="24"/>
                        <w:szCs w:val="24"/>
                      </w:rPr>
                      <m:t>t</m:t>
                    </m:r>
                  </m:sub>
                </m:s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m:rPr>
                        <m:sty m:val="p"/>
                      </m:rPr>
                      <w:rPr>
                        <w:rFonts w:ascii="Cambria Math" w:eastAsia="Times New Roman" w:hAnsi="Cambria Math" w:cs="Times New Roman"/>
                        <w:color w:val="000000"/>
                        <w:sz w:val="24"/>
                        <w:szCs w:val="24"/>
                      </w:rPr>
                      <m:t>Ω</m:t>
                    </m:r>
                  </m:e>
                  <m:sub>
                    <m:r>
                      <w:rPr>
                        <w:rFonts w:ascii="Cambria Math" w:eastAsia="Times New Roman" w:hAnsi="Cambria Math" w:cs="Times New Roman"/>
                        <w:color w:val="000000"/>
                        <w:sz w:val="24"/>
                        <w:szCs w:val="24"/>
                      </w:rPr>
                      <m:t>Solid</m:t>
                    </m:r>
                  </m:sub>
                </m:sSub>
              </m:e>
            </m:eqArr>
          </m:e>
        </m:d>
      </m:oMath>
      <w:r w:rsidR="006A749A">
        <w:rPr>
          <w:rFonts w:ascii="Times New Roman" w:eastAsia="Times New Roman" w:hAnsi="Times New Roman" w:cs="Times New Roman"/>
          <w:color w:val="000000"/>
          <w:sz w:val="24"/>
          <w:szCs w:val="24"/>
        </w:rPr>
        <w:t xml:space="preserve">                                             </w:t>
      </w:r>
      <w:r w:rsidR="00124C26">
        <w:rPr>
          <w:rFonts w:ascii="Times New Roman" w:eastAsia="Times New Roman" w:hAnsi="Times New Roman" w:cs="Times New Roman"/>
          <w:color w:val="000000"/>
          <w:sz w:val="24"/>
          <w:szCs w:val="24"/>
        </w:rPr>
        <w:t xml:space="preserve">                                          </w:t>
      </w:r>
      <w:r w:rsidR="009629E7">
        <w:rPr>
          <w:rFonts w:ascii="Times New Roman" w:eastAsia="Times New Roman" w:hAnsi="Times New Roman" w:cs="Times New Roman"/>
          <w:color w:val="000000"/>
          <w:sz w:val="24"/>
          <w:szCs w:val="24"/>
        </w:rPr>
        <w:t xml:space="preserve"> </w:t>
      </w:r>
      <w:r w:rsidR="006A749A">
        <w:rPr>
          <w:rFonts w:ascii="Times New Roman" w:eastAsia="Times New Roman" w:hAnsi="Times New Roman" w:cs="Times New Roman"/>
          <w:color w:val="000000"/>
          <w:sz w:val="24"/>
          <w:szCs w:val="24"/>
        </w:rPr>
        <w:t>(13)</w:t>
      </w:r>
    </w:p>
    <w:p w14:paraId="7949B4FC" w14:textId="7DCCA3EA" w:rsidR="00A245C9" w:rsidRPr="00665A90" w:rsidRDefault="00A245C9" w:rsidP="00D747BB">
      <w:pPr>
        <w:bidi w:val="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 xml:space="preserve">To find the interpolated values of macroscopic variables such as density at each image points, </w:t>
      </w:r>
      <w:r w:rsidRPr="003A19CD">
        <w:rPr>
          <w:rFonts w:ascii="Times New Roman" w:eastAsia="Times New Roman" w:hAnsi="Times New Roman" w:cs="Times New Roman"/>
          <w:color w:val="000000"/>
          <w:sz w:val="24"/>
          <w:szCs w:val="24"/>
        </w:rPr>
        <w:t xml:space="preserve">whenever one of the NPs is not interior, since the </w:t>
      </w:r>
      <w:r w:rsidR="003A19CD" w:rsidRPr="003A19CD">
        <w:rPr>
          <w:rFonts w:ascii="Times New Roman" w:eastAsia="Times New Roman" w:hAnsi="Times New Roman" w:cs="Times New Roman"/>
          <w:color w:val="000000"/>
          <w:sz w:val="24"/>
          <w:szCs w:val="24"/>
        </w:rPr>
        <w:t xml:space="preserve">velocity or density </w:t>
      </w:r>
      <w:r w:rsidRPr="003A19CD">
        <w:rPr>
          <w:rFonts w:ascii="Times New Roman" w:eastAsia="Times New Roman" w:hAnsi="Times New Roman" w:cs="Times New Roman"/>
          <w:color w:val="000000"/>
          <w:sz w:val="24"/>
          <w:szCs w:val="24"/>
        </w:rPr>
        <w:t xml:space="preserve">of boundary intersection </w:t>
      </w:r>
      <w:r w:rsidRPr="003A19CD">
        <w:rPr>
          <w:rFonts w:ascii="Times New Roman" w:eastAsia="Times New Roman" w:hAnsi="Times New Roman" w:cs="Times New Roman"/>
          <w:color w:val="000000"/>
          <w:sz w:val="24"/>
          <w:szCs w:val="24"/>
        </w:rPr>
        <w:lastRenderedPageBreak/>
        <w:t>point is not known, Eq. (13) is replaced by normal gradient equation at corresponding boundary intersection point as given:</w:t>
      </w:r>
    </w:p>
    <w:p w14:paraId="1BB125CE" w14:textId="4048E25A" w:rsidR="00A245C9" w:rsidRPr="00665A90" w:rsidRDefault="00132E7B" w:rsidP="00A245C9">
      <w:pPr>
        <w:bidi w:val="0"/>
        <w:rPr>
          <w:rFonts w:ascii="Times New Roman" w:eastAsia="Times New Roman" w:hAnsi="Times New Roman" w:cs="Times New Roman"/>
          <w:color w:val="000000"/>
          <w:sz w:val="24"/>
          <w:szCs w:val="24"/>
        </w:rPr>
      </w:pPr>
      <m:oMath>
        <m:f>
          <m:fPr>
            <m:ctrlPr>
              <w:rPr>
                <w:rFonts w:ascii="Cambria Math" w:hAnsi="Cambria Math"/>
                <w:i/>
              </w:rPr>
            </m:ctrlPr>
          </m:fPr>
          <m:num>
            <m:r>
              <w:rPr>
                <w:rFonts w:ascii="Cambria Math" w:hAnsi="Cambria Math"/>
              </w:rPr>
              <m:t>∂φ</m:t>
            </m:r>
          </m:num>
          <m:den>
            <m:r>
              <w:rPr>
                <w:rFonts w:ascii="Cambria Math" w:hAnsi="Cambria Math"/>
              </w:rPr>
              <m:t>∂n</m:t>
            </m:r>
          </m:den>
        </m:f>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+b</m:t>
        </m:r>
        <m:sSub>
          <m:sSubPr>
            <m:ctrlPr>
              <w:rPr>
                <w:rFonts w:ascii="Cambria Math" w:hAnsi="Cambria Math"/>
                <w:i/>
              </w:rPr>
            </m:ctrlPr>
          </m:sSubPr>
          <m:e>
            <m:r>
              <w:rPr>
                <w:rFonts w:ascii="Cambria Math" w:hAnsi="Cambria Math"/>
              </w:rPr>
              <m:t>n</m:t>
            </m:r>
          </m:e>
          <m:sub>
            <m:r>
              <w:rPr>
                <w:rFonts w:ascii="Cambria Math" w:hAnsi="Cambria Math"/>
              </w:rPr>
              <m:t>y</m:t>
            </m:r>
          </m:sub>
        </m:sSub>
        <m:r>
          <w:rPr>
            <w:rFonts w:ascii="Cambria Math" w:hAnsi="Cambria Math"/>
          </w:rPr>
          <m:t>+c(x</m:t>
        </m:r>
        <m:sSub>
          <m:sSubPr>
            <m:ctrlPr>
              <w:rPr>
                <w:rFonts w:ascii="Cambria Math" w:hAnsi="Cambria Math"/>
                <w:i/>
              </w:rPr>
            </m:ctrlPr>
          </m:sSubPr>
          <m:e>
            <m:r>
              <w:rPr>
                <w:rFonts w:ascii="Cambria Math" w:hAnsi="Cambria Math"/>
              </w:rPr>
              <m:t>n</m:t>
            </m:r>
          </m:e>
          <m:sub>
            <m:r>
              <w:rPr>
                <w:rFonts w:ascii="Cambria Math" w:hAnsi="Cambria Math"/>
              </w:rPr>
              <m:t>y</m:t>
            </m:r>
          </m:sub>
        </m:sSub>
        <m:r>
          <w:rPr>
            <w:rFonts w:ascii="Cambria Math" w:hAnsi="Cambria Math"/>
          </w:rPr>
          <m:t>+y</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oMath>
      <w:r w:rsidR="00A245C9" w:rsidRPr="00665A90">
        <w:rPr>
          <w:rFonts w:ascii="Times New Roman" w:eastAsia="Times New Roman" w:hAnsi="Times New Roman" w:cs="Times New Roman"/>
          <w:color w:val="000000"/>
          <w:sz w:val="24"/>
          <w:szCs w:val="24"/>
        </w:rPr>
        <w:t xml:space="preserve">    </w:t>
      </w:r>
      <w:r w:rsidR="006A749A">
        <w:rPr>
          <w:rFonts w:ascii="Times New Roman" w:eastAsia="Times New Roman" w:hAnsi="Times New Roman" w:cs="Times New Roman"/>
          <w:color w:val="000000"/>
          <w:sz w:val="24"/>
          <w:szCs w:val="24"/>
        </w:rPr>
        <w:t xml:space="preserve">                                      </w:t>
      </w:r>
      <w:r w:rsidR="00124C26">
        <w:rPr>
          <w:rFonts w:ascii="Times New Roman" w:eastAsia="Times New Roman" w:hAnsi="Times New Roman" w:cs="Times New Roman"/>
          <w:color w:val="000000"/>
          <w:sz w:val="24"/>
          <w:szCs w:val="24"/>
        </w:rPr>
        <w:t xml:space="preserve">                             </w:t>
      </w:r>
      <w:r w:rsidR="006A749A">
        <w:rPr>
          <w:rFonts w:ascii="Times New Roman" w:eastAsia="Times New Roman" w:hAnsi="Times New Roman" w:cs="Times New Roman"/>
          <w:color w:val="000000"/>
          <w:sz w:val="24"/>
          <w:szCs w:val="24"/>
        </w:rPr>
        <w:t xml:space="preserve">     </w:t>
      </w:r>
      <w:r w:rsidR="00A245C9" w:rsidRPr="00665A90">
        <w:rPr>
          <w:rFonts w:ascii="Times New Roman" w:eastAsia="Times New Roman" w:hAnsi="Times New Roman" w:cs="Times New Roman"/>
          <w:color w:val="000000"/>
          <w:sz w:val="24"/>
          <w:szCs w:val="24"/>
        </w:rPr>
        <w:t xml:space="preserve"> </w:t>
      </w:r>
      <w:r w:rsidR="009629E7">
        <w:rPr>
          <w:rFonts w:ascii="Times New Roman" w:eastAsia="Times New Roman" w:hAnsi="Times New Roman" w:cs="Times New Roman"/>
          <w:color w:val="000000"/>
          <w:sz w:val="24"/>
          <w:szCs w:val="24"/>
        </w:rPr>
        <w:t xml:space="preserve"> </w:t>
      </w:r>
      <w:r w:rsidR="00A245C9" w:rsidRPr="00665A90">
        <w:rPr>
          <w:rFonts w:ascii="Times New Roman" w:eastAsia="Times New Roman" w:hAnsi="Times New Roman" w:cs="Times New Roman"/>
          <w:color w:val="000000"/>
          <w:sz w:val="24"/>
          <w:szCs w:val="24"/>
        </w:rPr>
        <w:t>(14)</w:t>
      </w:r>
    </w:p>
    <w:p w14:paraId="760405DB" w14:textId="77777777" w:rsidR="00A245C9" w:rsidRPr="00665A90" w:rsidRDefault="00A245C9" w:rsidP="004932FD">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 xml:space="preserve">where </w:t>
      </w:r>
      <m:oMath>
        <m:f>
          <m:fPr>
            <m:ctrlPr>
              <w:rPr>
                <w:rFonts w:ascii="Cambria Math" w:hAnsi="Cambria Math"/>
                <w:i/>
                <w:color w:val="000000"/>
                <w:sz w:val="18"/>
              </w:rPr>
            </m:ctrlPr>
          </m:fPr>
          <m:num>
            <m:r>
              <w:rPr>
                <w:rFonts w:ascii="Cambria Math" w:hAnsi="Cambria Math"/>
                <w:color w:val="000000"/>
              </w:rPr>
              <m:t>∂</m:t>
            </m:r>
            <m:r>
              <w:rPr>
                <w:rFonts w:ascii="Cambria Math" w:hAnsi="Cambria Math"/>
              </w:rPr>
              <m:t>φ</m:t>
            </m:r>
          </m:num>
          <m:den>
            <m:r>
              <w:rPr>
                <w:rFonts w:ascii="Cambria Math" w:hAnsi="Cambria Math"/>
                <w:color w:val="000000"/>
              </w:rPr>
              <m:t>∂</m:t>
            </m:r>
            <m:r>
              <w:rPr>
                <w:rFonts w:ascii="Cambria Math" w:hAnsi="Cambria Math"/>
              </w:rPr>
              <m:t>n</m:t>
            </m:r>
          </m:den>
        </m:f>
      </m:oMath>
      <w:r w:rsidRPr="00665A90">
        <w:rPr>
          <w:rFonts w:ascii="Times New Roman" w:eastAsia="Times New Roman" w:hAnsi="Times New Roman" w:cs="Times New Roman"/>
          <w:color w:val="000000"/>
          <w:sz w:val="24"/>
          <w:szCs w:val="24"/>
        </w:rPr>
        <w:t xml:space="preserve"> is the gradient of the general macroscopic variable at the boundary intersection points in the direction normal to the boundary and n is the normal unit vector toward the fluid domain in that direction.</w:t>
      </w:r>
    </w:p>
    <w:p w14:paraId="237746F9" w14:textId="66B13E3C" w:rsidR="00A245C9" w:rsidRPr="00665A90" w:rsidRDefault="00A245C9" w:rsidP="00A84005">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Using Eq. (14), density gradients at boundary intersection points (BI) can be</w:t>
      </w:r>
      <w:r w:rsidR="00A84005">
        <w:rPr>
          <w:rFonts w:ascii="Times New Roman" w:eastAsia="Times New Roman" w:hAnsi="Times New Roman" w:cs="Times New Roman"/>
          <w:color w:val="000000"/>
          <w:sz w:val="24"/>
          <w:szCs w:val="24"/>
        </w:rPr>
        <w:t xml:space="preserve"> </w:t>
      </w:r>
      <w:r w:rsidRPr="00665A90">
        <w:rPr>
          <w:rFonts w:ascii="Times New Roman" w:eastAsia="Times New Roman" w:hAnsi="Times New Roman" w:cs="Times New Roman"/>
          <w:color w:val="000000"/>
          <w:sz w:val="24"/>
          <w:szCs w:val="24"/>
        </w:rPr>
        <w:t>calculated from Eq. (15)</w:t>
      </w:r>
    </w:p>
    <w:p w14:paraId="31EA730F" w14:textId="6C5F48B7" w:rsidR="00A245C9" w:rsidRPr="00665A90" w:rsidRDefault="00132E7B" w:rsidP="00A245C9">
      <w:pPr>
        <w:bidi w:val="0"/>
        <w:rPr>
          <w:rFonts w:ascii="Times New Roman" w:eastAsia="Times New Roman" w:hAnsi="Times New Roman" w:cs="Times New Roman"/>
          <w:color w:val="000000"/>
          <w:sz w:val="24"/>
          <w:szCs w:val="24"/>
        </w:rPr>
      </w:pPr>
      <m:oMath>
        <m:f>
          <m:fPr>
            <m:ctrlPr>
              <w:rPr>
                <w:rFonts w:ascii="Cambria Math" w:hAnsi="Cambria Math"/>
                <w:i/>
              </w:rPr>
            </m:ctrlPr>
          </m:fPr>
          <m:num>
            <m:r>
              <w:rPr>
                <w:rFonts w:ascii="Cambria Math" w:hAnsi="Cambria Math"/>
              </w:rPr>
              <m:t>∂ρ</m:t>
            </m:r>
          </m:num>
          <m:den>
            <m:r>
              <w:rPr>
                <w:rFonts w:ascii="Cambria Math" w:hAnsi="Cambria Math"/>
              </w:rPr>
              <m:t>∂n</m:t>
            </m:r>
          </m:den>
        </m:f>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+b</m:t>
        </m:r>
        <m:sSub>
          <m:sSubPr>
            <m:ctrlPr>
              <w:rPr>
                <w:rFonts w:ascii="Cambria Math" w:hAnsi="Cambria Math"/>
                <w:i/>
              </w:rPr>
            </m:ctrlPr>
          </m:sSubPr>
          <m:e>
            <m:r>
              <w:rPr>
                <w:rFonts w:ascii="Cambria Math" w:hAnsi="Cambria Math"/>
              </w:rPr>
              <m:t>n</m:t>
            </m:r>
          </m:e>
          <m:sub>
            <m:r>
              <w:rPr>
                <w:rFonts w:ascii="Cambria Math" w:hAnsi="Cambria Math"/>
              </w:rPr>
              <m:t>y</m:t>
            </m:r>
          </m:sub>
        </m:sSub>
        <m:r>
          <w:rPr>
            <w:rFonts w:ascii="Cambria Math" w:hAnsi="Cambria Math"/>
          </w:rPr>
          <m:t>+c(x</m:t>
        </m:r>
        <m:sSub>
          <m:sSubPr>
            <m:ctrlPr>
              <w:rPr>
                <w:rFonts w:ascii="Cambria Math" w:hAnsi="Cambria Math"/>
                <w:i/>
              </w:rPr>
            </m:ctrlPr>
          </m:sSubPr>
          <m:e>
            <m:r>
              <w:rPr>
                <w:rFonts w:ascii="Cambria Math" w:hAnsi="Cambria Math"/>
              </w:rPr>
              <m:t>n</m:t>
            </m:r>
          </m:e>
          <m:sub>
            <m:r>
              <w:rPr>
                <w:rFonts w:ascii="Cambria Math" w:hAnsi="Cambria Math"/>
              </w:rPr>
              <m:t>y</m:t>
            </m:r>
          </m:sub>
        </m:sSub>
        <m:r>
          <w:rPr>
            <w:rFonts w:ascii="Cambria Math" w:hAnsi="Cambria Math"/>
          </w:rPr>
          <m:t>+y</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oMath>
      <w:r w:rsidR="00A245C9" w:rsidRPr="00665A90">
        <w:rPr>
          <w:rFonts w:ascii="Times New Roman" w:eastAsia="Times New Roman" w:hAnsi="Times New Roman" w:cs="Times New Roman"/>
          <w:color w:val="000000"/>
          <w:sz w:val="24"/>
          <w:szCs w:val="24"/>
        </w:rPr>
        <w:t xml:space="preserve"> =0    </w:t>
      </w:r>
      <w:r w:rsidR="009629E7">
        <w:rPr>
          <w:rFonts w:ascii="Times New Roman" w:eastAsia="Times New Roman" w:hAnsi="Times New Roman" w:cs="Times New Roman"/>
          <w:color w:val="000000"/>
          <w:sz w:val="24"/>
          <w:szCs w:val="24"/>
        </w:rPr>
        <w:t xml:space="preserve">                                                              </w:t>
      </w:r>
      <w:r w:rsidR="003A19CD">
        <w:rPr>
          <w:rFonts w:ascii="Times New Roman" w:eastAsia="Times New Roman" w:hAnsi="Times New Roman" w:cs="Times New Roman"/>
          <w:color w:val="000000"/>
          <w:sz w:val="24"/>
          <w:szCs w:val="24"/>
        </w:rPr>
        <w:t xml:space="preserve">  </w:t>
      </w:r>
      <w:r w:rsidR="009629E7">
        <w:rPr>
          <w:rFonts w:ascii="Times New Roman" w:eastAsia="Times New Roman" w:hAnsi="Times New Roman" w:cs="Times New Roman"/>
          <w:color w:val="000000"/>
          <w:sz w:val="24"/>
          <w:szCs w:val="24"/>
        </w:rPr>
        <w:t xml:space="preserve">  </w:t>
      </w:r>
      <w:r w:rsidR="003A19CD">
        <w:rPr>
          <w:rFonts w:ascii="Times New Roman" w:eastAsia="Times New Roman" w:hAnsi="Times New Roman" w:cs="Times New Roman"/>
          <w:color w:val="000000"/>
          <w:sz w:val="24"/>
          <w:szCs w:val="24"/>
        </w:rPr>
        <w:t xml:space="preserve">  (</w:t>
      </w:r>
      <w:r w:rsidR="00A245C9" w:rsidRPr="00665A90">
        <w:rPr>
          <w:rFonts w:ascii="Times New Roman" w:eastAsia="Times New Roman" w:hAnsi="Times New Roman" w:cs="Times New Roman"/>
          <w:color w:val="000000"/>
          <w:sz w:val="24"/>
          <w:szCs w:val="24"/>
        </w:rPr>
        <w:t>15)</w:t>
      </w:r>
    </w:p>
    <w:p w14:paraId="0A4CCD8F" w14:textId="77777777" w:rsidR="00A245C9" w:rsidRDefault="00A245C9" w:rsidP="00124C26">
      <w:pPr>
        <w:tabs>
          <w:tab w:val="left" w:pos="8280"/>
        </w:tabs>
        <w:bidi w:val="0"/>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Eq. (14) can be rewritten in a generic form as Eq. (16):</w:t>
      </w:r>
    </w:p>
    <w:p w14:paraId="3F76A8E3" w14:textId="6F69820B" w:rsidR="00124C26" w:rsidRPr="009629E7" w:rsidRDefault="00124C26" w:rsidP="009629E7">
      <w:pPr>
        <w:tabs>
          <w:tab w:val="left" w:pos="9000"/>
        </w:tabs>
        <w:bidi w:val="0"/>
        <w:ind w:left="-720" w:right="-290"/>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α(</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e>
          </m:d>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xi</m:t>
              </m:r>
            </m:sub>
          </m:sSub>
          <m:r>
            <w:rPr>
              <w:rFonts w:ascii="Cambria Math" w:eastAsia="Times New Roman" w:hAnsi="Cambria Math" w:cs="Times New Roman"/>
              <w:color w:val="000000"/>
              <w:sz w:val="24"/>
              <w:szCs w:val="24"/>
            </w:rPr>
            <m:t>+b(</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b</m:t>
                  </m:r>
                </m:e>
                <m:sub>
                  <m:r>
                    <w:rPr>
                      <w:rFonts w:ascii="Cambria Math" w:eastAsia="Times New Roman" w:hAnsi="Cambria Math" w:cs="Times New Roman"/>
                      <w:color w:val="000000"/>
                      <w:sz w:val="24"/>
                      <w:szCs w:val="24"/>
                    </w:rPr>
                    <m:t>i</m:t>
                  </m:r>
                </m:sub>
              </m:sSub>
            </m:e>
          </m:d>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yi</m:t>
              </m:r>
            </m:sub>
          </m:sSub>
          <m:r>
            <w:rPr>
              <w:rFonts w:ascii="Cambria Math" w:eastAsia="Times New Roman" w:hAnsi="Cambria Math" w:cs="Times New Roman"/>
              <w:color w:val="000000"/>
              <w:sz w:val="24"/>
              <w:szCs w:val="24"/>
            </w:rPr>
            <m:t>c(</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1-</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i</m:t>
                  </m:r>
                </m:sub>
              </m:sSub>
            </m:e>
          </m:d>
          <m:d>
            <m:dPr>
              <m:ctrlPr>
                <w:rPr>
                  <w:rFonts w:ascii="Cambria Math" w:eastAsia="Times New Roman" w:hAnsi="Cambria Math" w:cs="Times New Roman"/>
                  <w:i/>
                  <w:color w:val="000000"/>
                  <w:sz w:val="24"/>
                  <w:szCs w:val="24"/>
                </w:rPr>
              </m:ctrlPr>
            </m:d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xi</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i</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yi</m:t>
                  </m:r>
                </m:sub>
              </m:sSub>
            </m:e>
          </m:d>
          <m:r>
            <w:rPr>
              <w:rFonts w:ascii="Cambria Math" w:eastAsia="Times New Roman" w:hAnsi="Cambria Math" w:cs="Times New Roman"/>
              <w:color w:val="000000"/>
              <w:sz w:val="24"/>
              <w:szCs w:val="24"/>
            </w:rPr>
            <m:t>+d                                                                                                       (16)</m:t>
          </m:r>
        </m:oMath>
      </m:oMathPara>
    </w:p>
    <w:p w14:paraId="4639E04F" w14:textId="77777777" w:rsidR="00A245C9" w:rsidRPr="00665A90" w:rsidRDefault="00A245C9" w:rsidP="00124C26">
      <w:pPr>
        <w:bidi w:val="0"/>
        <w:spacing w:after="0"/>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 xml:space="preserve">where </w:t>
      </w:r>
      <w:r w:rsidRPr="00674B0D">
        <w:rPr>
          <w:rFonts w:ascii="Times New Roman" w:eastAsia="Times New Roman" w:hAnsi="Times New Roman" w:cs="Times New Roman"/>
          <w:color w:val="000000"/>
          <w:sz w:val="25"/>
          <w:szCs w:val="25"/>
        </w:rPr>
        <w:t>α</w:t>
      </w:r>
      <w:r w:rsidRPr="00674B0D">
        <w:rPr>
          <w:rFonts w:ascii="Times New Roman" w:eastAsia="Times New Roman" w:hAnsi="Times New Roman" w:cs="Times New Roman"/>
          <w:color w:val="000000"/>
          <w:sz w:val="25"/>
          <w:szCs w:val="25"/>
          <w:vertAlign w:val="subscript"/>
        </w:rPr>
        <w:t>i</w:t>
      </w:r>
      <w:r w:rsidRPr="00665A90">
        <w:rPr>
          <w:rFonts w:ascii="Times New Roman" w:eastAsia="Times New Roman" w:hAnsi="Times New Roman" w:cs="Times New Roman"/>
          <w:color w:val="000000"/>
          <w:sz w:val="24"/>
          <w:szCs w:val="24"/>
        </w:rPr>
        <w:t xml:space="preserve"> is calculated from Eq. (13).</w:t>
      </w:r>
    </w:p>
    <w:p w14:paraId="355F1A5B" w14:textId="2EB932EF" w:rsidR="00A245C9" w:rsidRDefault="00A245C9" w:rsidP="00D747BB">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Finally, the interpolated values of the general macroscopic variables at the IPs, in turn, are extrapolated to the corresponding GPs using Eq. (</w:t>
      </w:r>
      <w:r w:rsidR="000F6616">
        <w:rPr>
          <w:rFonts w:ascii="Times New Roman" w:eastAsia="Times New Roman" w:hAnsi="Times New Roman" w:cs="Times New Roman"/>
          <w:color w:val="000000"/>
          <w:sz w:val="24"/>
          <w:szCs w:val="24"/>
        </w:rPr>
        <w:t>19</w:t>
      </w:r>
      <w:r w:rsidRPr="00665A90">
        <w:rPr>
          <w:rFonts w:ascii="Times New Roman" w:eastAsia="Times New Roman" w:hAnsi="Times New Roman" w:cs="Times New Roman"/>
          <w:color w:val="000000"/>
          <w:sz w:val="24"/>
          <w:szCs w:val="24"/>
        </w:rPr>
        <w:t xml:space="preserve">). For this purpose, the second-order extrapolation </w:t>
      </w:r>
      <w:r w:rsidRPr="009654B5">
        <w:rPr>
          <w:rFonts w:ascii="Times New Roman" w:eastAsia="Times New Roman" w:hAnsi="Times New Roman" w:cs="Times New Roman"/>
          <w:color w:val="000000"/>
          <w:sz w:val="24"/>
          <w:szCs w:val="24"/>
        </w:rPr>
        <w:t xml:space="preserve">method is </w:t>
      </w:r>
      <w:r w:rsidR="009654B5" w:rsidRPr="009654B5">
        <w:rPr>
          <w:rFonts w:ascii="Times New Roman" w:eastAsia="Times New Roman" w:hAnsi="Times New Roman" w:cs="Times New Roman"/>
          <w:color w:val="000000"/>
          <w:sz w:val="24"/>
          <w:szCs w:val="24"/>
        </w:rPr>
        <w:t>applied</w:t>
      </w:r>
      <w:r w:rsidRPr="009654B5">
        <w:rPr>
          <w:rFonts w:ascii="Times New Roman" w:eastAsia="Times New Roman" w:hAnsi="Times New Roman" w:cs="Times New Roman"/>
          <w:color w:val="000000"/>
          <w:sz w:val="24"/>
          <w:szCs w:val="24"/>
        </w:rPr>
        <w:t xml:space="preserve"> in case of boundary conditions, whereas for Neumann-type boundary conditions the central difference approximation is used to include the known normal gradient of the macroscopic variable at the boundary into the extrapolation</w:t>
      </w:r>
      <w:r w:rsidRPr="00665A90">
        <w:rPr>
          <w:rFonts w:ascii="Times New Roman" w:eastAsia="Times New Roman" w:hAnsi="Times New Roman" w:cs="Times New Roman"/>
          <w:color w:val="000000"/>
          <w:sz w:val="24"/>
          <w:szCs w:val="24"/>
        </w:rPr>
        <w:t xml:space="preserve"> formulation</w:t>
      </w:r>
    </w:p>
    <w:p w14:paraId="5B7AFEE4" w14:textId="3963524D" w:rsidR="00D747BB" w:rsidRPr="00D747BB" w:rsidRDefault="00D747BB" w:rsidP="004932FD">
      <w:pPr>
        <w:bidi w:val="0"/>
        <w:spacing w:after="0"/>
        <w:jc w:val="both"/>
        <w:rPr>
          <w:rFonts w:ascii="Times New Roman" w:eastAsia="Times New Roman" w:hAnsi="Times New Roman" w:cs="Times New Roman"/>
        </w:rPr>
      </w:pPr>
      <m:oMathPara>
        <m:oMathParaPr>
          <m:jc m:val="left"/>
        </m:oMathParaPr>
        <m:oMath>
          <m:r>
            <m:rPr>
              <m:sty m:val="p"/>
            </m:rPr>
            <w:rPr>
              <w:rFonts w:ascii="Cambria Math" w:hAnsi="Cambria Math"/>
            </w:rPr>
            <m:t xml:space="preserve"> </m:t>
          </m:r>
          <m:r>
            <w:rPr>
              <w:rFonts w:ascii="Cambria Math" w:hAnsi="Cambria Math"/>
            </w:rPr>
            <m:t>boundrary</m:t>
          </m:r>
          <m:r>
            <m:rPr>
              <m:sty m:val="p"/>
            </m:rPr>
            <w:rPr>
              <w:rFonts w:ascii="Cambria Math" w:hAnsi="Cambria Math"/>
            </w:rPr>
            <m:t xml:space="preserve"> </m:t>
          </m:r>
          <m:r>
            <w:rPr>
              <w:rFonts w:ascii="Cambria Math" w:hAnsi="Cambria Math"/>
            </w:rPr>
            <m:t>condition</m:t>
          </m:r>
          <m:r>
            <m:rPr>
              <m:sty m:val="p"/>
            </m:rPr>
            <w:rPr>
              <w:rFonts w:ascii="Cambria Math" w:hAnsi="Cambria Math"/>
            </w:rPr>
            <m:t xml:space="preserve"> :</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δ</m:t>
                      </m:r>
                    </m:e>
                    <m:sub>
                      <m:r>
                        <w:rPr>
                          <w:rFonts w:ascii="Cambria Math" w:hAnsi="Cambria Math"/>
                        </w:rPr>
                        <m:t>GP</m:t>
                      </m:r>
                    </m:sub>
                  </m:sSub>
                  <m:r>
                    <m:rPr>
                      <m:sty m:val="p"/>
                    </m:rPr>
                    <w:rPr>
                      <w:rFonts w:ascii="Cambria Math" w:hAnsi="Cambria Math"/>
                    </w:rPr>
                    <m:t>=2</m:t>
                  </m:r>
                  <m:sSub>
                    <m:sSubPr>
                      <m:ctrlPr>
                        <w:rPr>
                          <w:rFonts w:ascii="Cambria Math" w:hAnsi="Cambria Math"/>
                        </w:rPr>
                      </m:ctrlPr>
                    </m:sSubPr>
                    <m:e>
                      <m:r>
                        <w:rPr>
                          <w:rFonts w:ascii="Cambria Math" w:hAnsi="Cambria Math"/>
                        </w:rPr>
                        <m:t>δ</m:t>
                      </m:r>
                    </m:e>
                    <m:sub>
                      <m:r>
                        <w:rPr>
                          <w:rFonts w:ascii="Cambria Math" w:hAnsi="Cambria Math"/>
                        </w:rPr>
                        <m:t>BI</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IP</m:t>
                      </m:r>
                    </m:sub>
                  </m:sSub>
                </m:e>
                <m:e>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∂δ</m:t>
                              </m:r>
                            </m:num>
                            <m:den>
                              <m:r>
                                <w:rPr>
                                  <w:rFonts w:ascii="Cambria Math" w:hAnsi="Cambria Math"/>
                                </w:rPr>
                                <m:t>∂n</m:t>
                              </m:r>
                            </m:den>
                          </m:f>
                        </m:e>
                      </m:d>
                    </m:e>
                    <m:sub>
                      <m:r>
                        <w:rPr>
                          <w:rFonts w:ascii="Cambria Math" w:hAnsi="Cambria Math"/>
                        </w:rPr>
                        <m:t>BI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w:rPr>
                              <w:rFonts w:ascii="Cambria Math" w:hAnsi="Cambria Math"/>
                            </w:rPr>
                            <m:t>IP</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GP</m:t>
                          </m:r>
                        </m:sub>
                      </m:sSub>
                    </m:num>
                    <m:den>
                      <m:r>
                        <m:rPr>
                          <m:sty m:val="p"/>
                        </m:rPr>
                        <w:rPr>
                          <w:rFonts w:ascii="Cambria Math" w:hAnsi="Cambria Math"/>
                        </w:rPr>
                        <m:t>Δ</m:t>
                      </m:r>
                      <m:r>
                        <w:rPr>
                          <w:rFonts w:ascii="Cambria Math" w:hAnsi="Cambria Math"/>
                        </w:rPr>
                        <m:t>ε</m:t>
                      </m:r>
                    </m:den>
                  </m:f>
                </m:e>
              </m:eqArr>
            </m:e>
          </m:d>
          <m:r>
            <w:rPr>
              <w:rFonts w:ascii="Cambria Math" w:hAnsi="Cambria Math"/>
            </w:rPr>
            <m:t xml:space="preserve">                                                                  (17)</m:t>
          </m:r>
        </m:oMath>
      </m:oMathPara>
    </w:p>
    <w:p w14:paraId="1D268AB4" w14:textId="134F49F9" w:rsidR="00A245C9" w:rsidRPr="00D747BB" w:rsidRDefault="00D747BB" w:rsidP="00D747BB">
      <w:pPr>
        <w:bidi w:val="0"/>
        <w:spacing w:after="0"/>
        <w:jc w:val="both"/>
        <w:rPr>
          <w:rFonts w:ascii="Times New Roman" w:eastAsia="Times New Roman" w:hAnsi="Times New Roman" w:cs="Times New Roman"/>
          <w:color w:val="000000"/>
          <w:sz w:val="24"/>
          <w:szCs w:val="24"/>
        </w:rPr>
      </w:pPr>
      <w:r w:rsidRPr="009654B5">
        <w:rPr>
          <w:rFonts w:ascii="Times New Roman" w:eastAsia="Times New Roman" w:hAnsi="Times New Roman" w:cs="Times New Roman"/>
          <w:color w:val="000000"/>
          <w:sz w:val="24"/>
          <w:szCs w:val="24"/>
        </w:rPr>
        <w:t>W</w:t>
      </w:r>
      <w:r w:rsidR="00A245C9" w:rsidRPr="009654B5">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 xml:space="preserve"> </w:t>
      </w:r>
      <w:r w:rsidR="00A245C9" w:rsidRPr="009654B5">
        <w:rPr>
          <w:rFonts w:ascii="Times New Roman" w:eastAsia="Times New Roman" w:hAnsi="Times New Roman" w:cs="Times New Roman"/>
          <w:color w:val="000000"/>
          <w:sz w:val="24"/>
          <w:szCs w:val="24"/>
        </w:rPr>
        <w:t>Δℓ denotes the spatial distance between the GP and the related IP. For example, extrapolation of the density along the normal direction guarantees no flow penetration condition across the boundary. Thus, one has (∂ρ/∂n) BI =0 and from</w:t>
      </w:r>
      <w:r w:rsidR="00A245C9" w:rsidRPr="00665A90">
        <w:rPr>
          <w:rFonts w:ascii="Times New Roman" w:eastAsia="Times New Roman" w:hAnsi="Times New Roman" w:cs="Times New Roman"/>
          <w:color w:val="000000"/>
          <w:sz w:val="24"/>
          <w:szCs w:val="24"/>
        </w:rPr>
        <w:t xml:space="preserve"> Eq. (15), it can be concluded that:</w:t>
      </w:r>
    </w:p>
    <w:p w14:paraId="6AA3D9A7" w14:textId="7F93F114" w:rsidR="00A245C9" w:rsidRPr="00912B3C" w:rsidRDefault="00132E7B" w:rsidP="004932FD">
      <w:pPr>
        <w:pStyle w:val="Default"/>
        <w:spacing w:line="360" w:lineRule="auto"/>
        <w:jc w:val="both"/>
        <w:rPr>
          <w:rFonts w:eastAsia="Times New Roman"/>
          <w:lang w:bidi="fa-IR"/>
        </w:rPr>
      </w:pPr>
      <m:oMathPara>
        <m:oMathParaPr>
          <m:jc m:val="left"/>
        </m:oMathParaPr>
        <m:oMath>
          <m:sSub>
            <m:sSubPr>
              <m:ctrlPr>
                <w:rPr>
                  <w:rFonts w:ascii="Cambria Math" w:hAnsi="Cambria Math" w:cs="Calibri"/>
                  <w:i/>
                </w:rPr>
              </m:ctrlPr>
            </m:sSubPr>
            <m:e>
              <m:r>
                <w:rPr>
                  <w:rFonts w:ascii="Cambria Math" w:hAnsi="Cambria Math" w:cs="Calibri"/>
                </w:rPr>
                <m:t>ρ</m:t>
              </m:r>
            </m:e>
            <m:sub>
              <m:r>
                <w:rPr>
                  <w:rFonts w:ascii="Cambria Math" w:hAnsi="Cambria Math" w:cs="Calibri"/>
                </w:rPr>
                <m:t>GP</m:t>
              </m:r>
            </m:sub>
          </m:sSub>
          <m:r>
            <w:rPr>
              <w:rFonts w:ascii="Cambria Math" w:hAnsi="Cambria Math" w:cs="Calibri"/>
            </w:rPr>
            <m:t>=</m:t>
          </m:r>
          <m:sSub>
            <m:sSubPr>
              <m:ctrlPr>
                <w:rPr>
                  <w:rFonts w:ascii="Cambria Math" w:hAnsi="Cambria Math" w:cs="Calibri"/>
                  <w:i/>
                </w:rPr>
              </m:ctrlPr>
            </m:sSubPr>
            <m:e>
              <m:r>
                <w:rPr>
                  <w:rFonts w:ascii="Cambria Math" w:hAnsi="Cambria Math" w:cs="Calibri"/>
                </w:rPr>
                <m:t>ρ</m:t>
              </m:r>
            </m:e>
            <m:sub>
              <m:r>
                <w:rPr>
                  <w:rFonts w:ascii="Cambria Math" w:hAnsi="Cambria Math" w:cs="Calibri"/>
                </w:rPr>
                <m:t>IP</m:t>
              </m:r>
            </m:sub>
          </m:sSub>
          <m:r>
            <w:rPr>
              <w:rFonts w:ascii="Cambria Math" w:hAnsi="Cambria Math" w:cs="Calibri"/>
            </w:rPr>
            <m:t xml:space="preserve">                                                                                                                            (18)</m:t>
          </m:r>
        </m:oMath>
      </m:oMathPara>
    </w:p>
    <w:p w14:paraId="2AE1D9B3" w14:textId="495DE926" w:rsidR="00A245C9" w:rsidRPr="00665A90" w:rsidRDefault="00A245C9" w:rsidP="005F5814">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In this stage,</w:t>
      </w:r>
      <m:oMath>
        <m:r>
          <w:rPr>
            <w:rFonts w:ascii="Cambria Math" w:hAnsi="Cambria Math"/>
          </w:rPr>
          <m:t xml:space="preserve"> </m:t>
        </m:r>
        <m:sSubSup>
          <m:sSubSupPr>
            <m:ctrlPr>
              <w:rPr>
                <w:rFonts w:ascii="Cambria Math" w:hAnsi="Cambria Math"/>
                <w:i/>
                <w:sz w:val="18"/>
              </w:rPr>
            </m:ctrlPr>
          </m:sSubSupPr>
          <m:e>
            <m:r>
              <w:rPr>
                <w:rFonts w:ascii="Cambria Math" w:hAnsi="Cambria Math"/>
              </w:rPr>
              <m:t>f</m:t>
            </m:r>
          </m:e>
          <m:sub>
            <m:r>
              <w:rPr>
                <w:rFonts w:ascii="Cambria Math" w:hAnsi="Cambria Math"/>
              </w:rPr>
              <m:t>i</m:t>
            </m:r>
          </m:sub>
          <m:sup>
            <m:r>
              <w:rPr>
                <w:rFonts w:ascii="Cambria Math" w:hAnsi="Cambria Math"/>
              </w:rPr>
              <m:t>eq</m:t>
            </m:r>
          </m:sup>
        </m:sSubSup>
      </m:oMath>
      <w:r w:rsidRPr="00665A90">
        <w:rPr>
          <w:rFonts w:ascii="Times New Roman" w:eastAsia="Times New Roman" w:hAnsi="Times New Roman" w:cs="Times New Roman"/>
          <w:color w:val="000000"/>
          <w:sz w:val="24"/>
          <w:szCs w:val="24"/>
        </w:rPr>
        <w:t xml:space="preserve">  at the ghost point can be calculated from Eqs (2) by knowing the value of the macroscopic variables at the ghost point, ρ ghost. Nonequilibrium distribution functions </w:t>
      </w:r>
      <m:oMath>
        <m:sSubSup>
          <m:sSubSupPr>
            <m:ctrlPr>
              <w:rPr>
                <w:rFonts w:ascii="Cambria Math" w:hAnsi="Cambria Math"/>
                <w:i/>
                <w:sz w:val="18"/>
              </w:rPr>
            </m:ctrlPr>
          </m:sSubSupPr>
          <m:e>
            <m:r>
              <w:rPr>
                <w:rFonts w:ascii="Cambria Math" w:hAnsi="Cambria Math"/>
              </w:rPr>
              <m:t>f</m:t>
            </m:r>
          </m:e>
          <m:sub>
            <m:r>
              <w:rPr>
                <w:rFonts w:ascii="Cambria Math" w:hAnsi="Cambria Math"/>
              </w:rPr>
              <m:t>i</m:t>
            </m:r>
          </m:sub>
          <m:sup>
            <m:r>
              <w:rPr>
                <w:rFonts w:ascii="Cambria Math" w:hAnsi="Cambria Math"/>
              </w:rPr>
              <m:t>noneq</m:t>
            </m:r>
          </m:sup>
        </m:sSubSup>
      </m:oMath>
      <w:r w:rsidRPr="00665A90">
        <w:rPr>
          <w:rFonts w:ascii="Times New Roman" w:eastAsia="Times New Roman" w:hAnsi="Times New Roman" w:cs="Times New Roman"/>
          <w:color w:val="000000"/>
          <w:sz w:val="24"/>
          <w:szCs w:val="24"/>
        </w:rPr>
        <w:t xml:space="preserve"> </w:t>
      </w:r>
      <w:r w:rsidR="00912B3C" w:rsidRPr="00665A90">
        <w:rPr>
          <w:rFonts w:ascii="Times New Roman" w:eastAsia="Times New Roman" w:hAnsi="Times New Roman" w:cs="Times New Roman"/>
          <w:color w:val="000000"/>
          <w:sz w:val="24"/>
          <w:szCs w:val="24"/>
        </w:rPr>
        <w:t>and at</w:t>
      </w:r>
      <w:r w:rsidRPr="00665A90">
        <w:rPr>
          <w:rFonts w:ascii="Times New Roman" w:eastAsia="Times New Roman" w:hAnsi="Times New Roman" w:cs="Times New Roman"/>
          <w:color w:val="000000"/>
          <w:sz w:val="24"/>
          <w:szCs w:val="24"/>
        </w:rPr>
        <w:t xml:space="preserve"> the ghost point are extrapolated by the procedure similar to that used for density computation</w:t>
      </w:r>
      <w:r w:rsidRPr="009654B5">
        <w:rPr>
          <w:rFonts w:ascii="Times New Roman" w:eastAsia="Times New Roman" w:hAnsi="Times New Roman" w:cs="Times New Roman"/>
          <w:color w:val="000000"/>
          <w:sz w:val="24"/>
          <w:szCs w:val="24"/>
        </w:rPr>
        <w:t>. Tiwari [</w:t>
      </w:r>
      <w:r w:rsidR="000B3DD2" w:rsidRPr="009654B5">
        <w:rPr>
          <w:rFonts w:ascii="Times New Roman" w:eastAsia="Times New Roman" w:hAnsi="Times New Roman" w:cs="Times New Roman"/>
          <w:color w:val="000000"/>
          <w:sz w:val="24"/>
          <w:szCs w:val="24"/>
        </w:rPr>
        <w:t>17</w:t>
      </w:r>
      <w:r w:rsidRPr="009654B5">
        <w:rPr>
          <w:rFonts w:ascii="Times New Roman" w:eastAsia="Times New Roman" w:hAnsi="Times New Roman" w:cs="Times New Roman"/>
          <w:color w:val="000000"/>
          <w:sz w:val="24"/>
          <w:szCs w:val="24"/>
        </w:rPr>
        <w:t xml:space="preserve">] noted that, however, this extrapolation method of non-equilibrium parts seems to be only first-order accurate, since </w:t>
      </w:r>
      <m:oMath>
        <m:sSubSup>
          <m:sSubSupPr>
            <m:ctrlPr>
              <w:rPr>
                <w:rFonts w:ascii="Cambria Math" w:hAnsi="Cambria Math"/>
                <w:i/>
                <w:sz w:val="18"/>
              </w:rPr>
            </m:ctrlPr>
          </m:sSubSupPr>
          <m:e>
            <m:r>
              <w:rPr>
                <w:rFonts w:ascii="Cambria Math" w:hAnsi="Cambria Math"/>
              </w:rPr>
              <m:t>f</m:t>
            </m:r>
          </m:e>
          <m:sub>
            <m:r>
              <w:rPr>
                <w:rFonts w:ascii="Cambria Math" w:hAnsi="Cambria Math"/>
              </w:rPr>
              <m:t>i</m:t>
            </m:r>
          </m:sub>
          <m:sup>
            <m:r>
              <w:rPr>
                <w:rFonts w:ascii="Cambria Math" w:hAnsi="Cambria Math"/>
              </w:rPr>
              <m:t>noneq</m:t>
            </m:r>
          </m:sup>
        </m:sSubSup>
        <m:r>
          <w:rPr>
            <w:rFonts w:ascii="Cambria Math" w:hAnsi="Cambria Math"/>
          </w:rPr>
          <m:t>=o</m:t>
        </m:r>
        <m:d>
          <m:dPr>
            <m:ctrlPr>
              <w:rPr>
                <w:rFonts w:ascii="Cambria Math" w:hAnsi="Cambria Math"/>
                <w:i/>
                <w:sz w:val="18"/>
              </w:rPr>
            </m:ctrlPr>
          </m:dPr>
          <m:e>
            <m:r>
              <w:rPr>
                <w:rFonts w:ascii="Cambria Math" w:hAnsi="Cambria Math"/>
              </w:rPr>
              <m:t>δ</m:t>
            </m:r>
            <m:sSub>
              <m:sSubPr>
                <m:ctrlPr>
                  <w:rPr>
                    <w:rFonts w:ascii="Cambria Math" w:hAnsi="Cambria Math"/>
                    <w:i/>
                    <w:sz w:val="18"/>
                  </w:rPr>
                </m:ctrlPr>
              </m:sSubPr>
              <m:e>
                <m:r>
                  <w:rPr>
                    <w:rFonts w:ascii="Cambria Math" w:hAnsi="Cambria Math"/>
                  </w:rPr>
                  <m:t>f</m:t>
                </m:r>
              </m:e>
              <m:sub>
                <m:r>
                  <w:rPr>
                    <w:rFonts w:ascii="Cambria Math" w:hAnsi="Cambria Math"/>
                  </w:rPr>
                  <m:t>i</m:t>
                </m:r>
              </m:sub>
            </m:sSub>
          </m:e>
        </m:d>
        <m:r>
          <w:rPr>
            <w:rFonts w:ascii="Cambria Math" w:hAnsi="Cambria Math"/>
          </w:rPr>
          <m:t xml:space="preserve">  </m:t>
        </m:r>
      </m:oMath>
      <w:r w:rsidRPr="009654B5">
        <w:rPr>
          <w:rFonts w:ascii="Times New Roman" w:eastAsia="Times New Roman" w:hAnsi="Times New Roman" w:cs="Times New Roman"/>
          <w:color w:val="000000"/>
          <w:sz w:val="24"/>
          <w:szCs w:val="24"/>
        </w:rPr>
        <w:t>overall accuracy of extrapolating the nonequilibrium part becomes second order o(δ</w:t>
      </w:r>
      <w:r w:rsidRPr="009654B5">
        <w:rPr>
          <w:rFonts w:ascii="Times New Roman" w:eastAsia="Times New Roman" w:hAnsi="Times New Roman" w:cs="Times New Roman"/>
          <w:color w:val="000000"/>
          <w:sz w:val="24"/>
          <w:szCs w:val="24"/>
          <w:vertAlign w:val="superscript"/>
        </w:rPr>
        <w:t>2</w:t>
      </w:r>
      <w:r w:rsidRPr="009654B5">
        <w:rPr>
          <w:rFonts w:ascii="Times New Roman" w:eastAsia="Times New Roman" w:hAnsi="Times New Roman" w:cs="Times New Roman"/>
          <w:color w:val="000000"/>
          <w:sz w:val="24"/>
          <w:szCs w:val="24"/>
        </w:rPr>
        <w:t>).</w:t>
      </w:r>
    </w:p>
    <w:p w14:paraId="35696F6F" w14:textId="77777777" w:rsidR="00A245C9" w:rsidRPr="00665A90" w:rsidRDefault="00A245C9" w:rsidP="004932FD">
      <w:pPr>
        <w:bidi w:val="0"/>
        <w:spacing w:after="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Then, equilibrium and non-equilibrium parts of density and internal energy distribution functions are added to achieve the distribution functions at the ghost points.</w:t>
      </w:r>
    </w:p>
    <w:p w14:paraId="28E4D323" w14:textId="7528EF8D" w:rsidR="00A245C9" w:rsidRPr="00912B3C" w:rsidRDefault="00132E7B" w:rsidP="004932FD">
      <w:pPr>
        <w:bidi w:val="0"/>
        <w:spacing w:after="0" w:line="360" w:lineRule="auto"/>
        <w:jc w:val="both"/>
        <w:rPr>
          <w:rFonts w:ascii="Times New Roman" w:eastAsia="Times New Roman" w:hAnsi="Times New Roman" w:cs="Times New Roman"/>
          <w:color w:val="000000"/>
          <w:sz w:val="24"/>
          <w:szCs w:val="24"/>
        </w:rPr>
      </w:pPr>
      <m:oMathPara>
        <m:oMathParaPr>
          <m:jc m:val="left"/>
        </m:oMathPara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I GP</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i GP</m:t>
              </m:r>
            </m:sub>
            <m:sup>
              <m:r>
                <w:rPr>
                  <w:rFonts w:ascii="Cambria Math" w:hAnsi="Cambria Math"/>
                  <w:sz w:val="24"/>
                  <w:szCs w:val="24"/>
                </w:rPr>
                <m:t>eq</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i GP</m:t>
              </m:r>
            </m:sub>
            <m:sup>
              <m:r>
                <w:rPr>
                  <w:rFonts w:ascii="Cambria Math" w:hAnsi="Cambria Math"/>
                  <w:sz w:val="24"/>
                  <w:szCs w:val="24"/>
                </w:rPr>
                <m:t>noneq</m:t>
              </m:r>
            </m:sup>
          </m:sSubSup>
          <m:r>
            <w:rPr>
              <w:rFonts w:ascii="Cambria Math" w:hAnsi="Cambria Math"/>
              <w:sz w:val="24"/>
              <w:szCs w:val="24"/>
            </w:rPr>
            <m:t xml:space="preserve">                                                                                                        (19)</m:t>
          </m:r>
        </m:oMath>
      </m:oMathPara>
    </w:p>
    <w:p w14:paraId="6D84A913" w14:textId="16AE38D2" w:rsidR="00A245C9" w:rsidRPr="00665A90" w:rsidRDefault="00A245C9" w:rsidP="00880F21">
      <w:pPr>
        <w:bidi w:val="0"/>
        <w:jc w:val="both"/>
        <w:rPr>
          <w:rFonts w:ascii="Times New Roman" w:eastAsia="Times New Roman" w:hAnsi="Times New Roman" w:cs="Times New Roman"/>
          <w:color w:val="000000"/>
          <w:sz w:val="24"/>
          <w:szCs w:val="24"/>
        </w:rPr>
      </w:pPr>
      <w:r w:rsidRPr="00665A90">
        <w:rPr>
          <w:rFonts w:ascii="Times New Roman" w:eastAsia="Times New Roman" w:hAnsi="Times New Roman" w:cs="Times New Roman"/>
          <w:color w:val="000000"/>
          <w:sz w:val="24"/>
          <w:szCs w:val="24"/>
        </w:rPr>
        <w:t>Finally, boundary condition is satisfied by streaming distribution functions at ghost points into the fluid region.</w:t>
      </w:r>
    </w:p>
    <w:p w14:paraId="1557230F" w14:textId="77777777" w:rsidR="002A2EC2" w:rsidRPr="00912B3C" w:rsidRDefault="007B07CF" w:rsidP="001E446D">
      <w:pPr>
        <w:autoSpaceDE w:val="0"/>
        <w:autoSpaceDN w:val="0"/>
        <w:bidi w:val="0"/>
        <w:adjustRightInd w:val="0"/>
        <w:spacing w:after="0" w:line="360" w:lineRule="auto"/>
        <w:ind w:left="720" w:hanging="720"/>
        <w:jc w:val="both"/>
        <w:rPr>
          <w:rFonts w:ascii="Times New Roman" w:eastAsia="Times New Roman" w:hAnsi="Times New Roman" w:cs="Times New Roman"/>
          <w:b/>
          <w:bCs/>
          <w:sz w:val="24"/>
          <w:szCs w:val="24"/>
        </w:rPr>
      </w:pPr>
      <w:r w:rsidRPr="00912B3C">
        <w:rPr>
          <w:rFonts w:ascii="Times New Roman" w:eastAsia="Times New Roman" w:hAnsi="Times New Roman" w:cs="Times New Roman"/>
          <w:b/>
          <w:bCs/>
          <w:sz w:val="24"/>
          <w:szCs w:val="24"/>
        </w:rPr>
        <w:t>3</w:t>
      </w:r>
      <w:r w:rsidR="002A2EC2" w:rsidRPr="00912B3C">
        <w:rPr>
          <w:rFonts w:ascii="Times New Roman" w:eastAsia="Times New Roman" w:hAnsi="Times New Roman" w:cs="Times New Roman"/>
          <w:b/>
          <w:bCs/>
          <w:sz w:val="24"/>
          <w:szCs w:val="24"/>
        </w:rPr>
        <w:t>. Results and Discussion</w:t>
      </w:r>
    </w:p>
    <w:p w14:paraId="4AE8B251" w14:textId="77777777" w:rsidR="007B07CF" w:rsidRPr="00912B3C" w:rsidRDefault="007B07CF" w:rsidP="001E446D">
      <w:pPr>
        <w:pStyle w:val="Default"/>
        <w:spacing w:line="360" w:lineRule="auto"/>
        <w:ind w:left="360"/>
        <w:jc w:val="both"/>
        <w:rPr>
          <w:rFonts w:asciiTheme="minorHAnsi" w:hAnsiTheme="minorHAnsi" w:cstheme="minorHAnsi"/>
          <w:b/>
          <w:bCs/>
          <w:color w:val="auto"/>
          <w:lang w:bidi="fa-IR"/>
        </w:rPr>
      </w:pPr>
      <w:r w:rsidRPr="00912B3C">
        <w:rPr>
          <w:rFonts w:asciiTheme="minorHAnsi" w:hAnsiTheme="minorHAnsi" w:cstheme="minorHAnsi"/>
          <w:b/>
          <w:bCs/>
          <w:color w:val="auto"/>
        </w:rPr>
        <w:t>3.1. Problem statement</w:t>
      </w:r>
    </w:p>
    <w:p w14:paraId="5C0DAC49" w14:textId="09758F6E" w:rsidR="007B07CF" w:rsidRPr="001E446D" w:rsidRDefault="007B07CF" w:rsidP="005F5814">
      <w:pPr>
        <w:bidi w:val="0"/>
        <w:spacing w:after="0"/>
        <w:jc w:val="both"/>
        <w:rPr>
          <w:rFonts w:asciiTheme="majorBidi" w:hAnsiTheme="majorBidi" w:cstheme="majorBidi"/>
          <w:iCs/>
          <w:sz w:val="24"/>
          <w:szCs w:val="32"/>
          <w:rtl/>
        </w:rPr>
      </w:pPr>
      <w:r w:rsidRPr="001E446D">
        <w:rPr>
          <w:rFonts w:asciiTheme="majorBidi" w:hAnsiTheme="majorBidi" w:cstheme="majorBidi"/>
          <w:iCs/>
          <w:sz w:val="24"/>
          <w:szCs w:val="32"/>
        </w:rPr>
        <w:lastRenderedPageBreak/>
        <w:t>In this study, simulated a laminar flow around a NACA 0012 airfoil, which is characterized by a symmetric profile w</w:t>
      </w:r>
      <w:r w:rsidR="005F5814">
        <w:rPr>
          <w:rFonts w:asciiTheme="majorBidi" w:hAnsiTheme="majorBidi" w:cstheme="majorBidi"/>
          <w:iCs/>
          <w:sz w:val="24"/>
          <w:szCs w:val="32"/>
        </w:rPr>
        <w:t>it</w:t>
      </w:r>
      <w:r w:rsidRPr="001E446D">
        <w:rPr>
          <w:rFonts w:asciiTheme="majorBidi" w:hAnsiTheme="majorBidi" w:cstheme="majorBidi"/>
          <w:iCs/>
          <w:sz w:val="24"/>
          <w:szCs w:val="32"/>
        </w:rPr>
        <w:t>h 12% thickness to chord length ratio.</w:t>
      </w:r>
    </w:p>
    <w:p w14:paraId="139744B7" w14:textId="1C39610C" w:rsidR="007B07CF" w:rsidRPr="001E446D" w:rsidRDefault="007B07CF" w:rsidP="001E446D">
      <w:pPr>
        <w:bidi w:val="0"/>
        <w:spacing w:after="0"/>
        <w:jc w:val="both"/>
        <w:rPr>
          <w:rFonts w:asciiTheme="majorBidi" w:hAnsiTheme="majorBidi" w:cstheme="majorBidi"/>
          <w:iCs/>
          <w:sz w:val="24"/>
          <w:szCs w:val="32"/>
        </w:rPr>
      </w:pPr>
      <w:r w:rsidRPr="001E446D">
        <w:rPr>
          <w:rFonts w:asciiTheme="majorBidi" w:hAnsiTheme="majorBidi" w:cstheme="majorBidi"/>
          <w:iCs/>
          <w:sz w:val="24"/>
          <w:szCs w:val="32"/>
        </w:rPr>
        <w:t xml:space="preserve">NACA airfoils have been extensively used for the validation of numerical schemes, thanks to the availability of experimental data for several different profiles. </w:t>
      </w:r>
      <w:r w:rsidR="003A58BC" w:rsidRPr="001E446D">
        <w:rPr>
          <w:rFonts w:asciiTheme="majorBidi" w:hAnsiTheme="majorBidi" w:cstheme="majorBidi"/>
          <w:iCs/>
          <w:sz w:val="24"/>
          <w:szCs w:val="32"/>
        </w:rPr>
        <w:t>Flow</w:t>
      </w:r>
      <w:r w:rsidRPr="001E446D">
        <w:rPr>
          <w:rFonts w:asciiTheme="majorBidi" w:hAnsiTheme="majorBidi" w:cstheme="majorBidi"/>
          <w:iCs/>
          <w:sz w:val="24"/>
          <w:szCs w:val="32"/>
        </w:rPr>
        <w:t xml:space="preserve"> fields are computed at higher values of Reynolds number, specifically Re =</w:t>
      </w:r>
      <w:r w:rsidR="00912B3C" w:rsidRPr="001E446D">
        <w:rPr>
          <w:rFonts w:asciiTheme="majorBidi" w:hAnsiTheme="majorBidi" w:cstheme="majorBidi"/>
          <w:iCs/>
          <w:sz w:val="24"/>
          <w:szCs w:val="32"/>
        </w:rPr>
        <w:t xml:space="preserve"> 500 till 100,000</w:t>
      </w:r>
      <w:r w:rsidRPr="001E446D">
        <w:rPr>
          <w:rFonts w:asciiTheme="majorBidi" w:hAnsiTheme="majorBidi" w:cstheme="majorBidi"/>
          <w:iCs/>
          <w:sz w:val="24"/>
          <w:szCs w:val="32"/>
        </w:rPr>
        <w:t xml:space="preserve">, at zero angle of </w:t>
      </w:r>
      <w:r w:rsidR="003A58BC" w:rsidRPr="001E446D">
        <w:rPr>
          <w:rFonts w:asciiTheme="majorBidi" w:hAnsiTheme="majorBidi" w:cstheme="majorBidi"/>
          <w:iCs/>
          <w:sz w:val="24"/>
          <w:szCs w:val="32"/>
        </w:rPr>
        <w:t>attack. The</w:t>
      </w:r>
      <w:r w:rsidRPr="001E446D">
        <w:rPr>
          <w:rFonts w:asciiTheme="majorBidi" w:hAnsiTheme="majorBidi" w:cstheme="majorBidi"/>
          <w:iCs/>
          <w:sz w:val="24"/>
          <w:szCs w:val="32"/>
        </w:rPr>
        <w:t xml:space="preserve"> geometry of the two-dimensional computational domain adopted for the present analysis is illustrated in Figure 3 where C indicates the chord length. </w:t>
      </w:r>
    </w:p>
    <w:tbl>
      <w:tblPr>
        <w:tblpPr w:leftFromText="180" w:rightFromText="180" w:bottomFromText="160" w:vertAnchor="text" w:horzAnchor="margin" w:tblpY="178"/>
        <w:tblW w:w="9318" w:type="dxa"/>
        <w:tblLook w:val="04A0" w:firstRow="1" w:lastRow="0" w:firstColumn="1" w:lastColumn="0" w:noHBand="0" w:noVBand="1"/>
      </w:tblPr>
      <w:tblGrid>
        <w:gridCol w:w="9318"/>
      </w:tblGrid>
      <w:tr w:rsidR="007B07CF" w14:paraId="37239D84" w14:textId="77777777" w:rsidTr="004932FD">
        <w:trPr>
          <w:trHeight w:val="3075"/>
        </w:trPr>
        <w:tc>
          <w:tcPr>
            <w:tcW w:w="9318" w:type="dxa"/>
            <w:hideMark/>
          </w:tcPr>
          <w:p w14:paraId="2D33CBF1" w14:textId="604CBFE8" w:rsidR="007B07CF" w:rsidRPr="00F06405" w:rsidRDefault="00132E7B" w:rsidP="007B07CF">
            <w:pPr>
              <w:bidi w:val="0"/>
              <w:jc w:val="center"/>
              <w:rPr>
                <w:rFonts w:asciiTheme="majorBidi" w:hAnsiTheme="majorBidi" w:cstheme="majorBidi"/>
              </w:rPr>
            </w:pPr>
            <w:r>
              <w:rPr>
                <w:rFonts w:asciiTheme="majorBidi" w:eastAsiaTheme="minorHAnsi" w:hAnsiTheme="majorBidi" w:cstheme="majorBidi"/>
                <w:noProof/>
                <w:sz w:val="24"/>
                <w:szCs w:val="24"/>
              </w:rPr>
              <w:object w:dxaOrig="1440" w:dyaOrig="1440" w14:anchorId="28302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5pt;margin-top:1.3pt;width:275.3pt;height:146.6pt;z-index:251660288">
                  <v:imagedata r:id="rId10" o:title=""/>
                  <w10:wrap type="topAndBottom"/>
                </v:shape>
                <o:OLEObject Type="Embed" ProgID="PBrush" ShapeID="_x0000_s1028" DrawAspect="Content" ObjectID="_1625722531" r:id="rId11"/>
              </w:object>
            </w:r>
            <w:r w:rsidR="00342C3B" w:rsidRPr="00F06405">
              <w:rPr>
                <w:rFonts w:asciiTheme="majorBidi" w:hAnsiTheme="majorBidi" w:cstheme="majorBidi"/>
                <w:sz w:val="20"/>
                <w:szCs w:val="20"/>
                <w:lang w:bidi="ar-SA"/>
              </w:rPr>
              <w:t>Figure 3: Domain configuration for simulation of fluid flow around NACA 0012 airfoil</w:t>
            </w:r>
          </w:p>
        </w:tc>
      </w:tr>
    </w:tbl>
    <w:p w14:paraId="6C5E96EF" w14:textId="77777777" w:rsidR="007B07CF" w:rsidRPr="002B3541" w:rsidRDefault="007B07CF" w:rsidP="00907798">
      <w:pPr>
        <w:autoSpaceDE w:val="0"/>
        <w:autoSpaceDN w:val="0"/>
        <w:bidi w:val="0"/>
        <w:adjustRightInd w:val="0"/>
        <w:spacing w:after="0" w:line="480" w:lineRule="auto"/>
        <w:rPr>
          <w:rFonts w:ascii="Times New Roman" w:eastAsia="Times New Roman" w:hAnsi="Times New Roman" w:cs="Times New Roman"/>
          <w:b/>
          <w:bCs/>
          <w:sz w:val="24"/>
          <w:szCs w:val="24"/>
        </w:rPr>
      </w:pPr>
      <w:r w:rsidRPr="00907798">
        <w:rPr>
          <w:rFonts w:ascii="Times New Roman" w:eastAsia="Times New Roman" w:hAnsi="Times New Roman" w:cs="Times New Roman"/>
          <w:b/>
          <w:bCs/>
          <w:sz w:val="24"/>
          <w:szCs w:val="24"/>
        </w:rPr>
        <w:t>3</w:t>
      </w:r>
      <w:r w:rsidRPr="002B3541">
        <w:rPr>
          <w:rFonts w:ascii="Times New Roman" w:eastAsia="Times New Roman" w:hAnsi="Times New Roman" w:cs="Times New Roman"/>
          <w:b/>
          <w:bCs/>
          <w:sz w:val="24"/>
          <w:szCs w:val="24"/>
        </w:rPr>
        <w:t>.1.2. Effect of mesh size</w:t>
      </w:r>
      <w:r w:rsidRPr="002B3541">
        <w:rPr>
          <w:rFonts w:ascii="Times New Roman" w:eastAsia="Times New Roman" w:hAnsi="Times New Roman" w:cs="Times New Roman" w:hint="cs"/>
          <w:b/>
          <w:bCs/>
          <w:sz w:val="24"/>
          <w:szCs w:val="24"/>
          <w:rtl/>
        </w:rPr>
        <w:t xml:space="preserve"> </w:t>
      </w:r>
      <w:r w:rsidRPr="002B3541">
        <w:rPr>
          <w:rFonts w:ascii="Times New Roman" w:eastAsia="Times New Roman" w:hAnsi="Times New Roman" w:cs="Times New Roman"/>
          <w:b/>
          <w:bCs/>
          <w:sz w:val="24"/>
          <w:szCs w:val="24"/>
        </w:rPr>
        <w:t>and domain on the flow variables</w:t>
      </w:r>
    </w:p>
    <w:p w14:paraId="7B3AEB04" w14:textId="77777777" w:rsidR="002B3541" w:rsidRPr="002B3541" w:rsidRDefault="007B07CF" w:rsidP="002B3541">
      <w:pPr>
        <w:bidi w:val="0"/>
        <w:spacing w:after="0"/>
        <w:ind w:firstLine="284"/>
        <w:jc w:val="both"/>
        <w:rPr>
          <w:rFonts w:ascii="Times New Roman" w:eastAsia="Times New Roman" w:hAnsi="Times New Roman" w:cs="Times New Roman"/>
          <w:sz w:val="24"/>
          <w:szCs w:val="24"/>
          <w:rtl/>
        </w:rPr>
      </w:pPr>
      <w:r w:rsidRPr="002B3541">
        <w:rPr>
          <w:rFonts w:ascii="Times New Roman" w:eastAsia="Times New Roman" w:hAnsi="Times New Roman" w:cs="Times New Roman"/>
          <w:sz w:val="24"/>
          <w:szCs w:val="24"/>
        </w:rPr>
        <w:t>Mesh size absolutely depended to</w:t>
      </w:r>
      <w:r w:rsidR="003A58BC" w:rsidRPr="002B3541">
        <w:rPr>
          <w:rFonts w:ascii="Times New Roman" w:eastAsia="Times New Roman" w:hAnsi="Times New Roman" w:cs="Times New Roman" w:hint="cs"/>
          <w:sz w:val="24"/>
          <w:szCs w:val="24"/>
          <w:rtl/>
        </w:rPr>
        <w:t xml:space="preserve"> </w:t>
      </w:r>
      <w:r w:rsidR="003A58BC" w:rsidRPr="002B3541">
        <w:rPr>
          <w:rFonts w:ascii="Times New Roman" w:eastAsia="Times New Roman" w:hAnsi="Times New Roman" w:cs="Times New Roman"/>
          <w:sz w:val="24"/>
          <w:szCs w:val="24"/>
        </w:rPr>
        <w:t>length</w:t>
      </w:r>
      <w:r w:rsidRPr="002B3541">
        <w:rPr>
          <w:rFonts w:ascii="Times New Roman" w:eastAsia="Times New Roman" w:hAnsi="Times New Roman" w:cs="Times New Roman"/>
          <w:sz w:val="24"/>
          <w:szCs w:val="24"/>
        </w:rPr>
        <w:t xml:space="preserve"> of airfoil cord and domain size</w:t>
      </w:r>
      <w:r w:rsidR="009654B5" w:rsidRPr="002B3541">
        <w:rPr>
          <w:rFonts w:ascii="Times New Roman" w:eastAsia="Times New Roman" w:hAnsi="Times New Roman" w:cs="Times New Roman"/>
          <w:sz w:val="24"/>
          <w:szCs w:val="24"/>
        </w:rPr>
        <w:t>.</w:t>
      </w:r>
      <w:r w:rsidRPr="002B3541">
        <w:rPr>
          <w:rFonts w:ascii="Times New Roman" w:eastAsia="Times New Roman" w:hAnsi="Times New Roman" w:cs="Times New Roman"/>
          <w:sz w:val="24"/>
          <w:szCs w:val="24"/>
        </w:rPr>
        <w:t xml:space="preserve"> when </w:t>
      </w:r>
      <w:r w:rsidR="00E16EAC" w:rsidRPr="002B3541">
        <w:rPr>
          <w:rFonts w:ascii="Times New Roman" w:eastAsia="Times New Roman" w:hAnsi="Times New Roman" w:cs="Times New Roman"/>
          <w:sz w:val="24"/>
          <w:szCs w:val="24"/>
        </w:rPr>
        <w:t xml:space="preserve">size </w:t>
      </w:r>
      <w:r w:rsidRPr="002B3541">
        <w:rPr>
          <w:rFonts w:ascii="Times New Roman" w:eastAsia="Times New Roman" w:hAnsi="Times New Roman" w:cs="Times New Roman"/>
          <w:sz w:val="24"/>
          <w:szCs w:val="24"/>
        </w:rPr>
        <w:t>meshing is bigger</w:t>
      </w:r>
      <w:r w:rsidR="00E16EAC" w:rsidRPr="002B3541">
        <w:rPr>
          <w:rFonts w:ascii="Times New Roman" w:eastAsia="Times New Roman" w:hAnsi="Times New Roman" w:cs="Times New Roman"/>
          <w:sz w:val="24"/>
          <w:szCs w:val="24"/>
        </w:rPr>
        <w:t>, the</w:t>
      </w:r>
      <w:r w:rsidRPr="002B3541">
        <w:rPr>
          <w:rFonts w:ascii="Times New Roman" w:eastAsia="Times New Roman" w:hAnsi="Times New Roman" w:cs="Times New Roman"/>
          <w:sz w:val="24"/>
          <w:szCs w:val="24"/>
        </w:rPr>
        <w:t xml:space="preserve"> mesh independence analysis of the flow</w:t>
      </w:r>
      <w:r w:rsidR="00E16EAC" w:rsidRPr="002B3541">
        <w:rPr>
          <w:rFonts w:ascii="Times New Roman" w:eastAsia="Times New Roman" w:hAnsi="Times New Roman" w:cs="Times New Roman"/>
          <w:sz w:val="24"/>
          <w:szCs w:val="24"/>
        </w:rPr>
        <w:t>.</w:t>
      </w:r>
      <w:r w:rsidR="002B3541" w:rsidRPr="002B3541">
        <w:t xml:space="preserve"> </w:t>
      </w:r>
      <w:r w:rsidR="002B3541" w:rsidRPr="002B3541">
        <w:rPr>
          <w:rFonts w:ascii="Times New Roman" w:eastAsia="Times New Roman" w:hAnsi="Times New Roman" w:cs="Times New Roman"/>
          <w:sz w:val="24"/>
          <w:szCs w:val="24"/>
        </w:rPr>
        <w:t>Therefore, finding the appropriate mesh size in simulation time and the accuracy of the results is effective.</w:t>
      </w:r>
    </w:p>
    <w:p w14:paraId="0DD1E850" w14:textId="3B24BC76" w:rsidR="007B07CF" w:rsidRPr="004036CA" w:rsidRDefault="007B07CF" w:rsidP="00D747BB">
      <w:pPr>
        <w:bidi w:val="0"/>
        <w:spacing w:after="0"/>
        <w:ind w:firstLine="284"/>
        <w:jc w:val="both"/>
        <w:rPr>
          <w:rFonts w:ascii="Times New Roman" w:eastAsia="Times New Roman" w:hAnsi="Times New Roman" w:cs="Times New Roman"/>
          <w:sz w:val="24"/>
          <w:szCs w:val="24"/>
        </w:rPr>
      </w:pPr>
      <w:r w:rsidRPr="002B3541">
        <w:rPr>
          <w:rFonts w:ascii="Times New Roman" w:eastAsia="Times New Roman" w:hAnsi="Times New Roman" w:cs="Times New Roman"/>
          <w:sz w:val="24"/>
          <w:szCs w:val="24"/>
        </w:rPr>
        <w:t xml:space="preserve"> </w:t>
      </w:r>
      <w:r w:rsidR="00D747BB">
        <w:rPr>
          <w:rFonts w:ascii="Times New Roman" w:eastAsia="Times New Roman" w:hAnsi="Times New Roman" w:cs="Times New Roman"/>
          <w:sz w:val="24"/>
          <w:szCs w:val="24"/>
        </w:rPr>
        <w:t>D</w:t>
      </w:r>
      <w:r w:rsidRPr="002B3541">
        <w:rPr>
          <w:rFonts w:ascii="Times New Roman" w:eastAsia="Times New Roman" w:hAnsi="Times New Roman" w:cs="Times New Roman"/>
          <w:sz w:val="24"/>
          <w:szCs w:val="24"/>
        </w:rPr>
        <w:t xml:space="preserve">ifferent mesh sizes of </w:t>
      </w:r>
      <w:r w:rsidR="00F27F3D" w:rsidRPr="002B3541">
        <w:rPr>
          <w:rFonts w:ascii="Times New Roman" w:eastAsia="Times New Roman" w:hAnsi="Times New Roman" w:cs="Times New Roman"/>
          <w:sz w:val="24"/>
          <w:szCs w:val="24"/>
        </w:rPr>
        <w:t>10</w:t>
      </w:r>
      <w:r w:rsidRPr="002B3541">
        <w:rPr>
          <w:rFonts w:ascii="Times New Roman" w:eastAsia="Times New Roman" w:hAnsi="Times New Roman" w:cs="Times New Roman"/>
          <w:sz w:val="24"/>
          <w:szCs w:val="24"/>
        </w:rPr>
        <w:t xml:space="preserve">00 </w:t>
      </w:r>
      <w:r w:rsidR="00F27F3D" w:rsidRPr="002B3541">
        <w:rPr>
          <w:rFonts w:ascii="Times New Roman" w:eastAsia="Times New Roman" w:hAnsi="Times New Roman" w:cs="Times New Roman"/>
          <w:sz w:val="24"/>
          <w:szCs w:val="24"/>
        </w:rPr>
        <w:t>×10</w:t>
      </w:r>
      <w:r w:rsidRPr="002B3541">
        <w:rPr>
          <w:rFonts w:ascii="Times New Roman" w:eastAsia="Times New Roman" w:hAnsi="Times New Roman" w:cs="Times New Roman"/>
          <w:sz w:val="24"/>
          <w:szCs w:val="24"/>
        </w:rPr>
        <w:t xml:space="preserve">00, </w:t>
      </w:r>
      <w:r w:rsidR="00F27F3D" w:rsidRPr="002B3541">
        <w:rPr>
          <w:rFonts w:ascii="Times New Roman" w:eastAsia="Times New Roman" w:hAnsi="Times New Roman" w:cs="Times New Roman"/>
          <w:sz w:val="24"/>
          <w:szCs w:val="24"/>
        </w:rPr>
        <w:t>2</w:t>
      </w:r>
      <w:r w:rsidRPr="002B3541">
        <w:rPr>
          <w:rFonts w:ascii="Times New Roman" w:eastAsia="Times New Roman" w:hAnsi="Times New Roman" w:cs="Times New Roman"/>
          <w:sz w:val="24"/>
          <w:szCs w:val="24"/>
        </w:rPr>
        <w:t xml:space="preserve">000 </w:t>
      </w:r>
      <w:r w:rsidR="00F27F3D" w:rsidRPr="002B3541">
        <w:rPr>
          <w:rFonts w:ascii="Times New Roman" w:eastAsia="Times New Roman" w:hAnsi="Times New Roman" w:cs="Times New Roman"/>
          <w:sz w:val="24"/>
          <w:szCs w:val="24"/>
        </w:rPr>
        <w:t>×1</w:t>
      </w:r>
      <w:r w:rsidRPr="002B3541">
        <w:rPr>
          <w:rFonts w:ascii="Times New Roman" w:eastAsia="Times New Roman" w:hAnsi="Times New Roman" w:cs="Times New Roman"/>
          <w:sz w:val="24"/>
          <w:szCs w:val="24"/>
        </w:rPr>
        <w:t>0</w:t>
      </w:r>
      <w:r w:rsidR="00F27F3D" w:rsidRPr="002B3541">
        <w:rPr>
          <w:rFonts w:ascii="Times New Roman" w:eastAsia="Times New Roman" w:hAnsi="Times New Roman" w:cs="Times New Roman"/>
          <w:sz w:val="24"/>
          <w:szCs w:val="24"/>
        </w:rPr>
        <w:t>0</w:t>
      </w:r>
      <w:r w:rsidRPr="002B3541">
        <w:rPr>
          <w:rFonts w:ascii="Times New Roman" w:eastAsia="Times New Roman" w:hAnsi="Times New Roman" w:cs="Times New Roman"/>
          <w:sz w:val="24"/>
          <w:szCs w:val="24"/>
        </w:rPr>
        <w:t xml:space="preserve">0, </w:t>
      </w:r>
      <w:r w:rsidR="00F27F3D" w:rsidRPr="002B3541">
        <w:rPr>
          <w:rFonts w:ascii="Times New Roman" w:eastAsia="Times New Roman" w:hAnsi="Times New Roman" w:cs="Times New Roman"/>
          <w:sz w:val="24"/>
          <w:szCs w:val="24"/>
        </w:rPr>
        <w:t>4000</w:t>
      </w:r>
      <w:r w:rsidRPr="002B3541">
        <w:rPr>
          <w:rFonts w:ascii="Times New Roman" w:eastAsia="Times New Roman" w:hAnsi="Times New Roman" w:cs="Times New Roman"/>
          <w:sz w:val="24"/>
          <w:szCs w:val="24"/>
        </w:rPr>
        <w:t xml:space="preserve"> </w:t>
      </w:r>
      <w:r w:rsidR="00F27F3D" w:rsidRPr="002B3541">
        <w:rPr>
          <w:rFonts w:ascii="Times New Roman" w:eastAsia="Times New Roman" w:hAnsi="Times New Roman" w:cs="Times New Roman"/>
          <w:sz w:val="24"/>
          <w:szCs w:val="24"/>
        </w:rPr>
        <w:t>×1000</w:t>
      </w:r>
      <w:r w:rsidRPr="002B3541">
        <w:rPr>
          <w:rFonts w:ascii="Times New Roman" w:eastAsia="Times New Roman" w:hAnsi="Times New Roman" w:cs="Times New Roman"/>
          <w:sz w:val="24"/>
          <w:szCs w:val="24"/>
        </w:rPr>
        <w:t xml:space="preserve">, and </w:t>
      </w:r>
      <w:r w:rsidR="00F27F3D" w:rsidRPr="002B3541">
        <w:rPr>
          <w:rFonts w:ascii="Times New Roman" w:eastAsia="Times New Roman" w:hAnsi="Times New Roman" w:cs="Times New Roman"/>
          <w:sz w:val="24"/>
          <w:szCs w:val="24"/>
        </w:rPr>
        <w:t>4000</w:t>
      </w:r>
      <w:r w:rsidRPr="002B3541">
        <w:rPr>
          <w:rFonts w:ascii="Times New Roman" w:eastAsia="Times New Roman" w:hAnsi="Times New Roman" w:cs="Times New Roman"/>
          <w:sz w:val="24"/>
          <w:szCs w:val="24"/>
        </w:rPr>
        <w:t xml:space="preserve"> </w:t>
      </w:r>
      <w:r w:rsidR="00F27F3D" w:rsidRPr="002B3541">
        <w:rPr>
          <w:rFonts w:ascii="Times New Roman" w:eastAsia="Times New Roman" w:hAnsi="Times New Roman" w:cs="Times New Roman"/>
          <w:sz w:val="24"/>
          <w:szCs w:val="24"/>
        </w:rPr>
        <w:t>×2000</w:t>
      </w:r>
      <w:r w:rsidRPr="002B3541">
        <w:rPr>
          <w:rFonts w:ascii="Times New Roman" w:eastAsia="Times New Roman" w:hAnsi="Times New Roman" w:cs="Times New Roman"/>
          <w:sz w:val="24"/>
          <w:szCs w:val="24"/>
        </w:rPr>
        <w:t xml:space="preserve"> are selected in a square domain with the length (L) of</w:t>
      </w:r>
      <w:r w:rsidR="00F27F3D" w:rsidRPr="002B3541">
        <w:rPr>
          <w:rFonts w:ascii="Times New Roman" w:eastAsia="Times New Roman" w:hAnsi="Times New Roman" w:cs="Times New Roman"/>
          <w:sz w:val="24"/>
          <w:szCs w:val="24"/>
        </w:rPr>
        <w:t xml:space="preserve"> </w:t>
      </w:r>
      <w:r w:rsidRPr="002B3541">
        <w:rPr>
          <w:rFonts w:ascii="Times New Roman" w:eastAsia="Times New Roman" w:hAnsi="Times New Roman" w:cs="Times New Roman"/>
          <w:sz w:val="24"/>
          <w:szCs w:val="24"/>
        </w:rPr>
        <w:t xml:space="preserve">the </w:t>
      </w:r>
      <w:r w:rsidR="00F27F3D" w:rsidRPr="002B3541">
        <w:rPr>
          <w:rFonts w:ascii="Times New Roman" w:eastAsia="Times New Roman" w:hAnsi="Times New Roman" w:cs="Times New Roman"/>
          <w:sz w:val="24"/>
          <w:szCs w:val="24"/>
        </w:rPr>
        <w:t>cord</w:t>
      </w:r>
      <w:r w:rsidRPr="002B3541">
        <w:rPr>
          <w:rFonts w:ascii="Times New Roman" w:eastAsia="Times New Roman" w:hAnsi="Times New Roman" w:cs="Times New Roman"/>
          <w:sz w:val="24"/>
          <w:szCs w:val="24"/>
        </w:rPr>
        <w:t xml:space="preserve"> </w:t>
      </w:r>
      <w:r w:rsidR="00F27F3D" w:rsidRPr="002B3541">
        <w:rPr>
          <w:rFonts w:ascii="Times New Roman" w:eastAsia="Times New Roman" w:hAnsi="Times New Roman" w:cs="Times New Roman"/>
          <w:sz w:val="24"/>
          <w:szCs w:val="24"/>
        </w:rPr>
        <w:t>100 unit of lattice</w:t>
      </w:r>
      <w:r w:rsidRPr="002B3541">
        <w:rPr>
          <w:rFonts w:ascii="Times New Roman" w:eastAsia="Times New Roman" w:hAnsi="Times New Roman" w:cs="Times New Roman"/>
          <w:sz w:val="24"/>
          <w:szCs w:val="24"/>
        </w:rPr>
        <w:t>.</w:t>
      </w:r>
      <w:r w:rsidR="00D747BB">
        <w:rPr>
          <w:rFonts w:ascii="Times New Roman" w:eastAsia="Times New Roman" w:hAnsi="Times New Roman" w:cs="Times New Roman"/>
          <w:sz w:val="24"/>
          <w:szCs w:val="24"/>
        </w:rPr>
        <w:t xml:space="preserve"> </w:t>
      </w:r>
      <w:r w:rsidRPr="002B3541">
        <w:rPr>
          <w:rFonts w:ascii="Times New Roman" w:eastAsia="Times New Roman" w:hAnsi="Times New Roman" w:cs="Times New Roman"/>
          <w:sz w:val="24"/>
          <w:szCs w:val="24"/>
        </w:rPr>
        <w:t>As such, the obtained velocity profiles for different mesh</w:t>
      </w:r>
      <w:r w:rsidR="00F27F3D" w:rsidRPr="002B3541">
        <w:rPr>
          <w:rFonts w:ascii="Times New Roman" w:eastAsia="Times New Roman" w:hAnsi="Times New Roman" w:cs="Times New Roman"/>
          <w:sz w:val="24"/>
          <w:szCs w:val="24"/>
        </w:rPr>
        <w:t xml:space="preserve"> </w:t>
      </w:r>
      <w:r w:rsidRPr="002B3541">
        <w:rPr>
          <w:rFonts w:ascii="Times New Roman" w:eastAsia="Times New Roman" w:hAnsi="Times New Roman" w:cs="Times New Roman"/>
          <w:sz w:val="24"/>
          <w:szCs w:val="24"/>
        </w:rPr>
        <w:t>sizes are</w:t>
      </w:r>
      <w:r w:rsidRPr="004036CA">
        <w:rPr>
          <w:rFonts w:ascii="Times New Roman" w:eastAsia="Times New Roman" w:hAnsi="Times New Roman" w:cs="Times New Roman"/>
          <w:sz w:val="24"/>
          <w:szCs w:val="24"/>
        </w:rPr>
        <w:t xml:space="preserve"> compared with each other as well as with the analytical solution given in </w:t>
      </w:r>
      <w:r w:rsidR="00F27F3D" w:rsidRPr="004036CA">
        <w:rPr>
          <w:rFonts w:ascii="Times New Roman" w:eastAsia="Times New Roman" w:hAnsi="Times New Roman" w:cs="Times New Roman"/>
          <w:sz w:val="24"/>
          <w:szCs w:val="24"/>
        </w:rPr>
        <w:t>drag result</w:t>
      </w:r>
      <w:r w:rsidRPr="004036CA">
        <w:rPr>
          <w:rFonts w:ascii="Times New Roman" w:eastAsia="Times New Roman" w:hAnsi="Times New Roman" w:cs="Times New Roman"/>
          <w:sz w:val="24"/>
          <w:szCs w:val="24"/>
        </w:rPr>
        <w:t>.</w:t>
      </w:r>
    </w:p>
    <w:p w14:paraId="08FCE48A" w14:textId="427DD72D" w:rsidR="00955F65" w:rsidRPr="004036CA" w:rsidRDefault="003A58BC" w:rsidP="002B3541">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In</w:t>
      </w:r>
      <w:r w:rsidR="00955F65" w:rsidRPr="004036CA">
        <w:rPr>
          <w:rFonts w:ascii="Times New Roman" w:eastAsia="Times New Roman" w:hAnsi="Times New Roman" w:cs="Times New Roman"/>
          <w:sz w:val="24"/>
          <w:szCs w:val="24"/>
        </w:rPr>
        <w:t xml:space="preserve"> aerodynamic performance of the airfoil, drag coefficients are calculated</w:t>
      </w:r>
      <w:r w:rsidR="005F5814">
        <w:rPr>
          <w:rFonts w:ascii="Times New Roman" w:eastAsia="Times New Roman" w:hAnsi="Times New Roman" w:cs="Times New Roman"/>
          <w:sz w:val="24"/>
          <w:szCs w:val="24"/>
        </w:rPr>
        <w:t xml:space="preserve"> a</w:t>
      </w:r>
      <w:r w:rsidRPr="004036CA">
        <w:rPr>
          <w:rFonts w:ascii="Times New Roman" w:eastAsia="Times New Roman" w:hAnsi="Times New Roman" w:cs="Times New Roman"/>
          <w:sz w:val="24"/>
          <w:szCs w:val="24"/>
        </w:rPr>
        <w:t>s</w:t>
      </w:r>
      <w:r w:rsidR="00955F65" w:rsidRPr="004036CA">
        <w:rPr>
          <w:rFonts w:ascii="Times New Roman" w:eastAsia="Times New Roman" w:hAnsi="Times New Roman" w:cs="Times New Roman"/>
          <w:sz w:val="24"/>
          <w:szCs w:val="24"/>
        </w:rPr>
        <w:t xml:space="preserve"> follows:</w:t>
      </w:r>
    </w:p>
    <w:p w14:paraId="68D834EF" w14:textId="624828F9" w:rsidR="00955F65" w:rsidRPr="009825ED" w:rsidRDefault="00132E7B" w:rsidP="00912B3C">
      <w:pPr>
        <w:autoSpaceDE w:val="0"/>
        <w:autoSpaceDN w:val="0"/>
        <w:bidi w:val="0"/>
        <w:adjustRightInd w:val="0"/>
        <w:spacing w:after="0" w:line="240" w:lineRule="auto"/>
        <w:rPr>
          <w:rFonts w:ascii="LMRoman12-Regular" w:hAnsi="LMRoman12-Regular" w:cs="LMRoman12-Regular"/>
          <w:color w:val="000000"/>
          <w:sz w:val="24"/>
          <w:szCs w:val="24"/>
          <w:lang w:bidi="ar-SA"/>
        </w:rPr>
      </w:pPr>
      <m:oMath>
        <m:sSub>
          <m:sSubPr>
            <m:ctrlPr>
              <w:rPr>
                <w:rFonts w:ascii="Cambria Math" w:hAnsi="Cambria Math" w:cs="LMRoman12-Regular"/>
                <w:i/>
                <w:color w:val="000000"/>
                <w:sz w:val="24"/>
                <w:szCs w:val="24"/>
                <w:lang w:bidi="ar-SA"/>
              </w:rPr>
            </m:ctrlPr>
          </m:sSubPr>
          <m:e>
            <m:r>
              <w:rPr>
                <w:rFonts w:ascii="Cambria Math" w:hAnsi="Cambria Math" w:cs="LMRoman12-Regular"/>
                <w:color w:val="000000"/>
                <w:sz w:val="24"/>
                <w:szCs w:val="24"/>
                <w:lang w:bidi="ar-SA"/>
              </w:rPr>
              <m:t>C</m:t>
            </m:r>
          </m:e>
          <m:sub>
            <m:r>
              <w:rPr>
                <w:rFonts w:ascii="Cambria Math" w:hAnsi="Cambria Math" w:cs="LMRoman12-Regular"/>
                <w:color w:val="000000"/>
                <w:sz w:val="24"/>
                <w:szCs w:val="24"/>
                <w:lang w:bidi="ar-SA"/>
              </w:rPr>
              <m:t>d</m:t>
            </m:r>
          </m:sub>
        </m:sSub>
        <m:r>
          <w:rPr>
            <w:rFonts w:ascii="Cambria Math" w:hAnsi="Cambria Math" w:cs="LMRoman12-Regular"/>
            <w:color w:val="000000"/>
            <w:sz w:val="24"/>
            <w:szCs w:val="24"/>
            <w:lang w:bidi="ar-SA"/>
          </w:rPr>
          <m:t>=</m:t>
        </m:r>
        <m:f>
          <m:fPr>
            <m:ctrlPr>
              <w:rPr>
                <w:rFonts w:ascii="Cambria Math" w:hAnsi="Cambria Math" w:cs="LMRoman12-Regular"/>
                <w:i/>
                <w:color w:val="000000"/>
                <w:sz w:val="24"/>
                <w:szCs w:val="24"/>
                <w:lang w:bidi="ar-SA"/>
              </w:rPr>
            </m:ctrlPr>
          </m:fPr>
          <m:num>
            <m:sSub>
              <m:sSubPr>
                <m:ctrlPr>
                  <w:rPr>
                    <w:rFonts w:ascii="Cambria Math" w:hAnsi="Cambria Math" w:cs="LMRoman12-Regular"/>
                    <w:i/>
                    <w:color w:val="000000"/>
                    <w:sz w:val="24"/>
                    <w:szCs w:val="24"/>
                    <w:lang w:bidi="ar-SA"/>
                  </w:rPr>
                </m:ctrlPr>
              </m:sSubPr>
              <m:e>
                <m:r>
                  <w:rPr>
                    <w:rFonts w:ascii="Cambria Math" w:hAnsi="Cambria Math" w:cs="LMRoman12-Regular"/>
                    <w:color w:val="000000"/>
                    <w:sz w:val="24"/>
                    <w:szCs w:val="24"/>
                    <w:lang w:bidi="ar-SA"/>
                  </w:rPr>
                  <m:t>F</m:t>
                </m:r>
              </m:e>
              <m:sub>
                <m:r>
                  <w:rPr>
                    <w:rFonts w:ascii="Cambria Math" w:hAnsi="Cambria Math" w:cs="LMRoman12-Regular"/>
                    <w:color w:val="000000"/>
                    <w:sz w:val="24"/>
                    <w:szCs w:val="24"/>
                    <w:lang w:bidi="ar-SA"/>
                  </w:rPr>
                  <m:t>D</m:t>
                </m:r>
              </m:sub>
            </m:sSub>
          </m:num>
          <m:den>
            <m:f>
              <m:fPr>
                <m:ctrlPr>
                  <w:rPr>
                    <w:rFonts w:ascii="Cambria Math" w:hAnsi="Cambria Math" w:cs="LMRoman12-Regular"/>
                    <w:i/>
                    <w:color w:val="000000"/>
                    <w:sz w:val="24"/>
                    <w:szCs w:val="24"/>
                    <w:lang w:bidi="ar-SA"/>
                  </w:rPr>
                </m:ctrlPr>
              </m:fPr>
              <m:num>
                <m:r>
                  <w:rPr>
                    <w:rFonts w:ascii="Cambria Math" w:hAnsi="Cambria Math" w:cs="LMRoman12-Regular"/>
                    <w:color w:val="000000"/>
                    <w:sz w:val="24"/>
                    <w:szCs w:val="24"/>
                    <w:lang w:bidi="ar-SA"/>
                  </w:rPr>
                  <m:t>1</m:t>
                </m:r>
              </m:num>
              <m:den>
                <m:r>
                  <w:rPr>
                    <w:rFonts w:ascii="Cambria Math" w:hAnsi="Cambria Math" w:cs="LMRoman12-Regular"/>
                    <w:color w:val="000000"/>
                    <w:sz w:val="24"/>
                    <w:szCs w:val="24"/>
                    <w:lang w:bidi="ar-SA"/>
                  </w:rPr>
                  <m:t>2</m:t>
                </m:r>
              </m:den>
            </m:f>
            <m:sSub>
              <m:sSubPr>
                <m:ctrlPr>
                  <w:rPr>
                    <w:rFonts w:ascii="Cambria Math" w:hAnsi="Cambria Math" w:cs="LMRoman12-Regular"/>
                    <w:i/>
                    <w:color w:val="000000"/>
                    <w:sz w:val="24"/>
                    <w:szCs w:val="24"/>
                    <w:lang w:bidi="ar-SA"/>
                  </w:rPr>
                </m:ctrlPr>
              </m:sSubPr>
              <m:e>
                <m:r>
                  <w:rPr>
                    <w:rFonts w:ascii="Cambria Math" w:hAnsi="Cambria Math" w:cs="LMRoman12-Regular"/>
                    <w:color w:val="000000"/>
                    <w:sz w:val="24"/>
                    <w:szCs w:val="24"/>
                    <w:lang w:bidi="ar-SA"/>
                  </w:rPr>
                  <m:t>ρ</m:t>
                </m:r>
              </m:e>
              <m:sub>
                <m:r>
                  <w:rPr>
                    <w:rFonts w:ascii="Cambria Math" w:hAnsi="Cambria Math" w:cs="LMRoman12-Regular"/>
                    <w:color w:val="000000"/>
                    <w:sz w:val="24"/>
                    <w:szCs w:val="24"/>
                    <w:lang w:bidi="ar-SA"/>
                  </w:rPr>
                  <m:t>0</m:t>
                </m:r>
              </m:sub>
            </m:sSub>
            <m:sSubSup>
              <m:sSubSupPr>
                <m:ctrlPr>
                  <w:rPr>
                    <w:rFonts w:ascii="Cambria Math" w:hAnsi="Cambria Math" w:cs="LMRoman12-Regular"/>
                    <w:i/>
                    <w:color w:val="000000"/>
                    <w:sz w:val="24"/>
                    <w:szCs w:val="24"/>
                    <w:lang w:bidi="ar-SA"/>
                  </w:rPr>
                </m:ctrlPr>
              </m:sSubSupPr>
              <m:e>
                <m:r>
                  <w:rPr>
                    <w:rFonts w:ascii="Cambria Math" w:hAnsi="Cambria Math" w:cs="LMRoman12-Regular"/>
                    <w:color w:val="000000"/>
                    <w:sz w:val="24"/>
                    <w:szCs w:val="24"/>
                    <w:lang w:bidi="ar-SA"/>
                  </w:rPr>
                  <m:t>U</m:t>
                </m:r>
              </m:e>
              <m:sub>
                <m:r>
                  <w:rPr>
                    <w:rFonts w:ascii="Cambria Math" w:hAnsi="Cambria Math" w:cs="LMRoman12-Regular"/>
                    <w:color w:val="000000"/>
                    <w:sz w:val="24"/>
                    <w:szCs w:val="24"/>
                    <w:lang w:bidi="ar-SA"/>
                  </w:rPr>
                  <m:t>0</m:t>
                </m:r>
              </m:sub>
              <m:sup>
                <m:r>
                  <w:rPr>
                    <w:rFonts w:ascii="Cambria Math" w:hAnsi="Cambria Math" w:cs="LMRoman12-Regular"/>
                    <w:color w:val="000000"/>
                    <w:sz w:val="24"/>
                    <w:szCs w:val="24"/>
                    <w:lang w:bidi="ar-SA"/>
                  </w:rPr>
                  <m:t>2</m:t>
                </m:r>
              </m:sup>
            </m:sSubSup>
            <m:r>
              <w:rPr>
                <w:rFonts w:ascii="Cambria Math" w:hAnsi="Cambria Math" w:cs="LMRoman12-Regular"/>
                <w:color w:val="000000"/>
                <w:sz w:val="24"/>
                <w:szCs w:val="24"/>
                <w:lang w:bidi="ar-SA"/>
              </w:rPr>
              <m:t>C</m:t>
            </m:r>
          </m:den>
        </m:f>
      </m:oMath>
      <w:r w:rsidR="00955F65" w:rsidRPr="009825ED">
        <w:rPr>
          <w:rFonts w:ascii="LMRoman12-Regular" w:hAnsi="LMRoman12-Regular" w:cs="LMRoman12-Regular"/>
          <w:color w:val="000000"/>
          <w:sz w:val="24"/>
          <w:szCs w:val="24"/>
          <w:lang w:bidi="ar-SA"/>
        </w:rPr>
        <w:t xml:space="preserve">          </w:t>
      </w:r>
      <w:r w:rsidR="009654B5" w:rsidRPr="009825ED">
        <w:rPr>
          <w:rFonts w:ascii="LMRoman12-Regular" w:hAnsi="LMRoman12-Regular" w:cs="LMRoman12-Regular"/>
          <w:color w:val="000000"/>
          <w:sz w:val="24"/>
          <w:szCs w:val="24"/>
          <w:lang w:bidi="ar-SA"/>
        </w:rPr>
        <w:t xml:space="preserve">         </w:t>
      </w:r>
      <w:r w:rsidR="009654B5" w:rsidRPr="009825ED">
        <w:rPr>
          <w:rFonts w:ascii="LMRoman12-Regular" w:hAnsi="LMRoman12-Regular" w:cs="LMRoman12-Regular"/>
          <w:color w:val="000000"/>
          <w:sz w:val="24"/>
          <w:szCs w:val="24"/>
          <w:lang w:bidi="ar-SA"/>
        </w:rPr>
        <w:tab/>
      </w:r>
      <w:r w:rsidR="009654B5" w:rsidRPr="009825ED">
        <w:rPr>
          <w:rFonts w:ascii="LMRoman12-Regular" w:hAnsi="LMRoman12-Regular" w:cs="LMRoman12-Regular"/>
          <w:color w:val="000000"/>
          <w:sz w:val="24"/>
          <w:szCs w:val="24"/>
          <w:lang w:bidi="ar-SA"/>
        </w:rPr>
        <w:tab/>
      </w:r>
      <w:r w:rsidR="009654B5" w:rsidRPr="009825ED">
        <w:rPr>
          <w:rFonts w:ascii="LMRoman12-Regular" w:hAnsi="LMRoman12-Regular" w:cs="LMRoman12-Regular"/>
          <w:color w:val="000000"/>
          <w:sz w:val="24"/>
          <w:szCs w:val="24"/>
          <w:lang w:bidi="ar-SA"/>
        </w:rPr>
        <w:tab/>
      </w:r>
      <w:r w:rsidR="009654B5" w:rsidRPr="009825ED">
        <w:rPr>
          <w:rFonts w:ascii="LMRoman12-Regular" w:hAnsi="LMRoman12-Regular" w:cs="LMRoman12-Regular"/>
          <w:color w:val="000000"/>
          <w:sz w:val="24"/>
          <w:szCs w:val="24"/>
          <w:lang w:bidi="ar-SA"/>
        </w:rPr>
        <w:tab/>
      </w:r>
      <w:r w:rsidR="009654B5" w:rsidRPr="009825ED">
        <w:rPr>
          <w:rFonts w:ascii="LMRoman12-Regular" w:hAnsi="LMRoman12-Regular" w:cs="LMRoman12-Regular"/>
          <w:color w:val="000000"/>
          <w:sz w:val="24"/>
          <w:szCs w:val="24"/>
          <w:lang w:bidi="ar-SA"/>
        </w:rPr>
        <w:tab/>
      </w:r>
      <w:r w:rsidR="009654B5" w:rsidRPr="009825ED">
        <w:rPr>
          <w:rFonts w:ascii="LMRoman12-Regular" w:hAnsi="LMRoman12-Regular" w:cs="LMRoman12-Regular"/>
          <w:color w:val="000000"/>
          <w:sz w:val="24"/>
          <w:szCs w:val="24"/>
          <w:lang w:bidi="ar-SA"/>
        </w:rPr>
        <w:tab/>
        <w:t xml:space="preserve">      </w:t>
      </w:r>
      <w:r w:rsidR="00955F65" w:rsidRPr="009825ED">
        <w:rPr>
          <w:rFonts w:ascii="LMRoman12-Regular" w:hAnsi="LMRoman12-Regular" w:cs="LMRoman12-Regular"/>
          <w:color w:val="000000"/>
          <w:sz w:val="24"/>
          <w:szCs w:val="24"/>
          <w:lang w:bidi="ar-SA"/>
        </w:rPr>
        <w:t xml:space="preserve">        (</w:t>
      </w:r>
      <w:r w:rsidR="00912B3C" w:rsidRPr="009825ED">
        <w:rPr>
          <w:rFonts w:ascii="LMRoman12-Regular" w:hAnsi="LMRoman12-Regular" w:cs="LMRoman12-Regular"/>
          <w:color w:val="000000"/>
          <w:sz w:val="24"/>
          <w:szCs w:val="24"/>
          <w:lang w:bidi="ar-SA"/>
        </w:rPr>
        <w:t>20</w:t>
      </w:r>
      <w:r w:rsidR="00955F65" w:rsidRPr="009825ED">
        <w:rPr>
          <w:rFonts w:ascii="LMRoman12-Regular" w:hAnsi="LMRoman12-Regular" w:cs="LMRoman12-Regular"/>
          <w:color w:val="000000"/>
          <w:sz w:val="24"/>
          <w:szCs w:val="24"/>
          <w:lang w:bidi="ar-SA"/>
        </w:rPr>
        <w:t>)</w:t>
      </w:r>
    </w:p>
    <w:p w14:paraId="0DD65381" w14:textId="127ED5E2" w:rsidR="004377E9" w:rsidRPr="004377E9" w:rsidRDefault="004377E9" w:rsidP="004377E9">
      <w:pPr>
        <w:bidi w:val="0"/>
        <w:jc w:val="both"/>
        <w:rPr>
          <w:rFonts w:ascii="Times New Roman" w:eastAsia="Times New Roman" w:hAnsi="Times New Roman" w:cs="Times New Roman"/>
          <w:sz w:val="24"/>
          <w:szCs w:val="24"/>
          <w:rtl/>
        </w:rPr>
      </w:pPr>
      <w:r w:rsidRPr="004377E9">
        <w:rPr>
          <w:rFonts w:ascii="Times New Roman" w:eastAsia="Times New Roman" w:hAnsi="Times New Roman" w:cs="Times New Roman"/>
          <w:sz w:val="24"/>
          <w:szCs w:val="24"/>
        </w:rPr>
        <w:t xml:space="preserve">While FD is the drag force, namely the horizontal component of the aerodynamic force acting on the solid body. The effect of mesh size is shown in Table 1, for </w:t>
      </w:r>
      <w:r w:rsidRPr="004377E9">
        <w:rPr>
          <w:rFonts w:ascii="Times New Roman" w:eastAsia="Times New Roman" w:hAnsi="Times New Roman" w:cs="Times New Roman" w:hint="eastAsia"/>
          <w:sz w:val="24"/>
          <w:szCs w:val="24"/>
        </w:rPr>
        <w:t>R</w:t>
      </w:r>
      <w:r w:rsidRPr="004377E9">
        <w:rPr>
          <w:rFonts w:ascii="Times New Roman" w:eastAsia="Times New Roman" w:hAnsi="Times New Roman" w:cs="Times New Roman"/>
          <w:sz w:val="24"/>
          <w:szCs w:val="24"/>
        </w:rPr>
        <w:t>e 50,000 and Re=100,000. As depicted in Table 1, it can be seen that as the size of mesh are increased, difference among the results of the simulation decreased. For choosing best size mesh the result has compared with experimental data in reference</w:t>
      </w:r>
      <w:r w:rsidRPr="004377E9">
        <w:rPr>
          <w:rFonts w:ascii="Times New Roman" w:eastAsia="Times New Roman" w:hAnsi="Times New Roman" w:cs="Times New Roman"/>
          <w:sz w:val="24"/>
          <w:szCs w:val="24"/>
        </w:rPr>
        <w:fldChar w:fldCharType="begin" w:fldLock="1"/>
      </w:r>
      <w:r w:rsidRPr="004377E9">
        <w:rPr>
          <w:rFonts w:ascii="Times New Roman" w:eastAsia="Times New Roman" w:hAnsi="Times New Roman" w:cs="Times New Roman"/>
          <w:sz w:val="24"/>
          <w:szCs w:val="24"/>
        </w:rPr>
        <w:instrText>ADDIN CSL_CITATION {"citationItems":[{"id":"ITEM-1","itemData":{"author":[{"dropping-particle":"","family":"Bragg","given":"","non-dropping-particle":"","parse-names":false,"suffix":""},{"dropping-particle":"","family":"B.","given":"Michael","non-dropping-particle":"","parse-names":false,"suffix":""}],"id":"ITEM-1","issued":{"date-parts":[["1993","3","1"]]},"title":"An experimental study of the aerodynamics of a NACA0012 airfoil with a simulated glaze ice accretion, volume 2","type":"article-journal"},"uris":["http://www.mendeley.com/documents/?uuid=c0d5ff71-996a-3c77-9cd0-bae2184aa2f3"]}],"mendeley":{"formattedCitation":"[30]","plainTextFormattedCitation":"[30]","previouslyFormattedCitation":"[29]"},"properties":{"noteIndex":0},"schema":"https://github.com/citation-style-language/schema/raw/master/csl-citation.json"}</w:instrText>
      </w:r>
      <w:r w:rsidRPr="004377E9">
        <w:rPr>
          <w:rFonts w:ascii="Times New Roman" w:eastAsia="Times New Roman" w:hAnsi="Times New Roman" w:cs="Times New Roman"/>
          <w:sz w:val="24"/>
          <w:szCs w:val="24"/>
        </w:rPr>
        <w:fldChar w:fldCharType="separate"/>
      </w:r>
      <w:r w:rsidRPr="004377E9">
        <w:rPr>
          <w:rFonts w:ascii="Times New Roman" w:eastAsia="Times New Roman" w:hAnsi="Times New Roman" w:cs="Times New Roman"/>
          <w:sz w:val="24"/>
          <w:szCs w:val="24"/>
        </w:rPr>
        <w:t>[30]</w:t>
      </w:r>
      <w:r w:rsidRPr="004377E9">
        <w:rPr>
          <w:rFonts w:ascii="Times New Roman" w:eastAsia="Times New Roman" w:hAnsi="Times New Roman" w:cs="Times New Roman"/>
          <w:sz w:val="24"/>
          <w:szCs w:val="24"/>
        </w:rPr>
        <w:fldChar w:fldCharType="end"/>
      </w:r>
      <w:r w:rsidRPr="004377E9">
        <w:rPr>
          <w:rFonts w:ascii="Times New Roman" w:eastAsia="Times New Roman" w:hAnsi="Times New Roman" w:cs="Times New Roman"/>
          <w:sz w:val="24"/>
          <w:szCs w:val="24"/>
        </w:rPr>
        <w:t>. Can be seen in this Table, when the mesh size is further increased from 8</w:t>
      </w:r>
      <w:r w:rsidRPr="004036CA">
        <w:rPr>
          <w:rFonts w:ascii="Times New Roman" w:eastAsia="Times New Roman" w:hAnsi="Times New Roman" w:cs="Times New Roman"/>
          <w:sz w:val="24"/>
          <w:szCs w:val="24"/>
        </w:rPr>
        <w:t>4000 ×1000 to 4000 ×2000</w:t>
      </w:r>
      <w:r w:rsidRPr="004377E9">
        <w:rPr>
          <w:rFonts w:ascii="Times New Roman" w:eastAsia="Times New Roman" w:hAnsi="Times New Roman" w:cs="Times New Roman"/>
          <w:sz w:val="24"/>
          <w:szCs w:val="24"/>
        </w:rPr>
        <w:t xml:space="preserve">, the maximum relative error of 0.1% is seen in drag coefficient. Thus, all the results presented in the following sections are obtained using grid size of </w:t>
      </w:r>
      <w:r w:rsidRPr="004036CA">
        <w:rPr>
          <w:rFonts w:ascii="Times New Roman" w:eastAsia="Times New Roman" w:hAnsi="Times New Roman" w:cs="Times New Roman"/>
          <w:sz w:val="24"/>
          <w:szCs w:val="24"/>
        </w:rPr>
        <w:t>4000 ×1000</w:t>
      </w:r>
      <w:r w:rsidRPr="004377E9">
        <w:rPr>
          <w:rFonts w:ascii="Times New Roman" w:eastAsia="Times New Roman" w:hAnsi="Times New Roman" w:cs="Times New Roman"/>
          <w:sz w:val="24"/>
          <w:szCs w:val="24"/>
        </w:rPr>
        <w:t xml:space="preserve"> in rectangular domain.</w:t>
      </w:r>
    </w:p>
    <w:p w14:paraId="762AA6C8" w14:textId="5D4D49EE" w:rsidR="002B3541" w:rsidRDefault="002B3541" w:rsidP="002B3541">
      <w:pPr>
        <w:bidi w:val="0"/>
        <w:spacing w:after="0"/>
        <w:ind w:firstLine="284"/>
        <w:jc w:val="both"/>
        <w:rPr>
          <w:rFonts w:ascii="Times New Roman" w:eastAsia="Times New Roman" w:hAnsi="Times New Roman" w:cs="Times New Roman"/>
          <w:sz w:val="24"/>
          <w:szCs w:val="24"/>
        </w:rPr>
      </w:pPr>
    </w:p>
    <w:p w14:paraId="7C71DB02" w14:textId="77777777" w:rsidR="004377E9" w:rsidRDefault="004377E9" w:rsidP="004377E9">
      <w:pPr>
        <w:bidi w:val="0"/>
        <w:spacing w:after="0"/>
        <w:ind w:firstLine="284"/>
        <w:jc w:val="both"/>
        <w:rPr>
          <w:rFonts w:ascii="Times New Roman" w:eastAsia="Times New Roman" w:hAnsi="Times New Roman" w:cs="Times New Roman"/>
          <w:sz w:val="24"/>
          <w:szCs w:val="24"/>
        </w:rPr>
      </w:pPr>
    </w:p>
    <w:p w14:paraId="36EBC5D3" w14:textId="77777777" w:rsidR="004377E9" w:rsidRDefault="004377E9" w:rsidP="004377E9">
      <w:pPr>
        <w:bidi w:val="0"/>
        <w:spacing w:after="0"/>
        <w:ind w:firstLine="284"/>
        <w:jc w:val="both"/>
        <w:rPr>
          <w:rFonts w:ascii="Times New Roman" w:eastAsia="Times New Roman" w:hAnsi="Times New Roman" w:cs="Times New Roman"/>
          <w:sz w:val="24"/>
          <w:szCs w:val="24"/>
        </w:rPr>
      </w:pPr>
    </w:p>
    <w:p w14:paraId="0E11114A" w14:textId="77777777" w:rsidR="004377E9" w:rsidRDefault="004377E9" w:rsidP="004377E9">
      <w:pPr>
        <w:bidi w:val="0"/>
        <w:spacing w:after="0"/>
        <w:ind w:firstLine="284"/>
        <w:jc w:val="both"/>
        <w:rPr>
          <w:rFonts w:ascii="Times New Roman" w:eastAsia="Times New Roman" w:hAnsi="Times New Roman" w:cs="Times New Roman"/>
          <w:sz w:val="24"/>
          <w:szCs w:val="24"/>
        </w:rPr>
      </w:pPr>
    </w:p>
    <w:p w14:paraId="3FD0EAFF" w14:textId="77777777" w:rsidR="004377E9" w:rsidRDefault="004377E9" w:rsidP="004377E9">
      <w:pPr>
        <w:bidi w:val="0"/>
        <w:spacing w:after="0"/>
        <w:ind w:firstLine="284"/>
        <w:jc w:val="both"/>
        <w:rPr>
          <w:rFonts w:ascii="Times New Roman" w:eastAsia="Times New Roman" w:hAnsi="Times New Roman" w:cs="Times New Roman"/>
          <w:sz w:val="24"/>
          <w:szCs w:val="24"/>
          <w:rtl/>
        </w:rPr>
      </w:pPr>
    </w:p>
    <w:p w14:paraId="791A124A" w14:textId="77777777" w:rsidR="002B3541" w:rsidRPr="004036CA" w:rsidRDefault="002B3541" w:rsidP="002B3541">
      <w:pPr>
        <w:bidi w:val="0"/>
        <w:spacing w:after="0"/>
        <w:ind w:firstLine="284"/>
        <w:jc w:val="both"/>
        <w:rPr>
          <w:rFonts w:ascii="Times New Roman" w:eastAsia="Times New Roman" w:hAnsi="Times New Roman" w:cs="Times New Roman"/>
          <w:sz w:val="24"/>
          <w:szCs w:val="24"/>
        </w:rPr>
      </w:pPr>
    </w:p>
    <w:p w14:paraId="3556AC24" w14:textId="7868897D" w:rsidR="00342C3B" w:rsidRDefault="00342C3B" w:rsidP="00794D78">
      <w:pPr>
        <w:autoSpaceDE w:val="0"/>
        <w:autoSpaceDN w:val="0"/>
        <w:bidi w:val="0"/>
        <w:adjustRightInd w:val="0"/>
        <w:spacing w:after="0" w:line="480" w:lineRule="auto"/>
        <w:jc w:val="center"/>
        <w:rPr>
          <w:rFonts w:ascii="LMRoman12-Regular" w:hAnsi="LMRoman12-Regular" w:cs="LMRoman12-Regular"/>
          <w:color w:val="000000"/>
          <w:sz w:val="23"/>
          <w:szCs w:val="23"/>
          <w:lang w:bidi="ar-SA"/>
        </w:rPr>
      </w:pPr>
      <w:r w:rsidRPr="00794D78">
        <w:rPr>
          <w:rFonts w:ascii="Times New Roman" w:eastAsia="Times New Roman" w:hAnsi="Times New Roman" w:cs="Times New Roman"/>
          <w:color w:val="000000"/>
          <w:spacing w:val="1"/>
          <w:sz w:val="20"/>
          <w:szCs w:val="20"/>
        </w:rPr>
        <w:t xml:space="preserve">Table </w:t>
      </w:r>
      <w:r w:rsidR="002B3541" w:rsidRPr="00794D78">
        <w:rPr>
          <w:rFonts w:ascii="Times New Roman" w:eastAsia="Times New Roman" w:hAnsi="Times New Roman" w:cs="Times New Roman"/>
          <w:color w:val="000000"/>
          <w:spacing w:val="1"/>
          <w:sz w:val="20"/>
          <w:szCs w:val="20"/>
        </w:rPr>
        <w:t>1. mesh</w:t>
      </w:r>
      <w:r w:rsidRPr="00794D78">
        <w:rPr>
          <w:rFonts w:ascii="Times New Roman" w:eastAsia="Times New Roman" w:hAnsi="Times New Roman" w:cs="Times New Roman"/>
          <w:color w:val="000000"/>
          <w:spacing w:val="1"/>
          <w:sz w:val="20"/>
          <w:szCs w:val="20"/>
        </w:rPr>
        <w:t xml:space="preserve"> size effects on the results of drag coefficient</w:t>
      </w:r>
      <w:r w:rsidR="00E4196A" w:rsidRPr="00794D78">
        <w:rPr>
          <w:rFonts w:ascii="Times New Roman" w:eastAsia="Times New Roman" w:hAnsi="Times New Roman" w:cs="Times New Roman"/>
          <w:color w:val="000000"/>
          <w:spacing w:val="1"/>
          <w:sz w:val="20"/>
          <w:szCs w:val="20"/>
        </w:rPr>
        <w:t xml:space="preserve"> at Reynolds 0.5*10</w:t>
      </w:r>
      <w:r w:rsidR="00E4196A" w:rsidRPr="00794D78">
        <w:rPr>
          <w:rFonts w:ascii="Times New Roman" w:eastAsia="Times New Roman" w:hAnsi="Times New Roman" w:cs="Times New Roman"/>
          <w:color w:val="000000"/>
          <w:spacing w:val="1"/>
          <w:sz w:val="20"/>
          <w:szCs w:val="20"/>
          <w:vertAlign w:val="superscript"/>
        </w:rPr>
        <w:t>5</w:t>
      </w:r>
      <w:r w:rsidR="00E4196A" w:rsidRPr="00794D78">
        <w:rPr>
          <w:rFonts w:ascii="Times New Roman" w:eastAsia="Times New Roman" w:hAnsi="Times New Roman" w:cs="Times New Roman"/>
          <w:color w:val="000000"/>
          <w:spacing w:val="1"/>
          <w:sz w:val="20"/>
          <w:szCs w:val="20"/>
        </w:rPr>
        <w:t xml:space="preserve"> and 10</w:t>
      </w:r>
      <w:r w:rsidR="00E4196A" w:rsidRPr="00794D78">
        <w:rPr>
          <w:rFonts w:ascii="Times New Roman" w:eastAsia="Times New Roman" w:hAnsi="Times New Roman" w:cs="Times New Roman"/>
          <w:color w:val="000000"/>
          <w:spacing w:val="1"/>
          <w:sz w:val="20"/>
          <w:szCs w:val="20"/>
          <w:vertAlign w:val="superscript"/>
        </w:rPr>
        <w:t>5</w:t>
      </w:r>
    </w:p>
    <w:tbl>
      <w:tblPr>
        <w:tblW w:w="8280" w:type="dxa"/>
        <w:tblInd w:w="-5" w:type="dxa"/>
        <w:tblLook w:val="04A0" w:firstRow="1" w:lastRow="0" w:firstColumn="1" w:lastColumn="0" w:noHBand="0" w:noVBand="1"/>
      </w:tblPr>
      <w:tblGrid>
        <w:gridCol w:w="1375"/>
        <w:gridCol w:w="2436"/>
        <w:gridCol w:w="1250"/>
        <w:gridCol w:w="1630"/>
        <w:gridCol w:w="1710"/>
      </w:tblGrid>
      <w:tr w:rsidR="00C46C52" w:rsidRPr="00C46C52" w14:paraId="251EB7B5" w14:textId="77777777" w:rsidTr="003A58BC">
        <w:trPr>
          <w:trHeight w:val="315"/>
        </w:trPr>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ACFB"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Reynolds</w:t>
            </w:r>
          </w:p>
        </w:tc>
        <w:tc>
          <w:tcPr>
            <w:tcW w:w="2436" w:type="dxa"/>
            <w:tcBorders>
              <w:top w:val="single" w:sz="4" w:space="0" w:color="auto"/>
              <w:left w:val="nil"/>
              <w:bottom w:val="single" w:sz="4" w:space="0" w:color="auto"/>
              <w:right w:val="single" w:sz="4" w:space="0" w:color="auto"/>
            </w:tcBorders>
            <w:shd w:val="clear" w:color="auto" w:fill="auto"/>
            <w:noWrap/>
            <w:vAlign w:val="center"/>
            <w:hideMark/>
          </w:tcPr>
          <w:p w14:paraId="55F6F319"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Size</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7DD8DEB8"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Cd simulation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03E5347B" w14:textId="77777777" w:rsidR="00C46C52" w:rsidRPr="00C46C52" w:rsidRDefault="00C46C52" w:rsidP="00907798">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 xml:space="preserve">Cd </w:t>
            </w:r>
            <w:r w:rsidR="00907798">
              <w:rPr>
                <w:rFonts w:eastAsia="Times New Roman" w:cs="Calibri"/>
                <w:color w:val="000000"/>
                <w:sz w:val="24"/>
                <w:szCs w:val="24"/>
                <w:lang w:bidi="ar-SA"/>
              </w:rPr>
              <w:t>NASA Report [</w:t>
            </w:r>
            <w:r w:rsidR="000A12F5" w:rsidRPr="00907798">
              <w:rPr>
                <w:rFonts w:eastAsia="Times New Roman" w:cs="Calibri"/>
                <w:color w:val="000000"/>
                <w:sz w:val="24"/>
                <w:szCs w:val="24"/>
                <w:lang w:bidi="ar-SA"/>
              </w:rPr>
              <w:t>18</w:t>
            </w:r>
            <w:r w:rsidR="00907798">
              <w:rPr>
                <w:rFonts w:eastAsia="Times New Roman" w:cs="Calibri"/>
                <w:color w:val="000000"/>
                <w:sz w:val="24"/>
                <w:szCs w:val="24"/>
                <w:lang w:bidi="ar-SA"/>
              </w:rPr>
              <w: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B1AFB13"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Error percentage</w:t>
            </w:r>
          </w:p>
        </w:tc>
      </w:tr>
      <w:tr w:rsidR="00C46C52" w:rsidRPr="00C46C52" w14:paraId="5A841CE4" w14:textId="77777777" w:rsidTr="003A58BC">
        <w:trPr>
          <w:trHeight w:val="315"/>
        </w:trPr>
        <w:tc>
          <w:tcPr>
            <w:tcW w:w="12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A7040"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Re=50,000</w:t>
            </w:r>
          </w:p>
        </w:tc>
        <w:tc>
          <w:tcPr>
            <w:tcW w:w="2436" w:type="dxa"/>
            <w:tcBorders>
              <w:top w:val="nil"/>
              <w:left w:val="nil"/>
              <w:bottom w:val="single" w:sz="4" w:space="0" w:color="auto"/>
              <w:right w:val="single" w:sz="4" w:space="0" w:color="auto"/>
            </w:tcBorders>
            <w:shd w:val="clear" w:color="auto" w:fill="auto"/>
            <w:noWrap/>
            <w:vAlign w:val="center"/>
            <w:hideMark/>
          </w:tcPr>
          <w:p w14:paraId="42310464"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1000 ×1000</w:t>
            </w:r>
          </w:p>
        </w:tc>
        <w:tc>
          <w:tcPr>
            <w:tcW w:w="1250" w:type="dxa"/>
            <w:tcBorders>
              <w:top w:val="nil"/>
              <w:left w:val="nil"/>
              <w:bottom w:val="single" w:sz="4" w:space="0" w:color="auto"/>
              <w:right w:val="single" w:sz="4" w:space="0" w:color="auto"/>
            </w:tcBorders>
            <w:shd w:val="clear" w:color="auto" w:fill="auto"/>
            <w:noWrap/>
            <w:vAlign w:val="center"/>
            <w:hideMark/>
          </w:tcPr>
          <w:p w14:paraId="6D82528F" w14:textId="77777777" w:rsidR="00C46C52" w:rsidRPr="00C46C52" w:rsidRDefault="00C46C52" w:rsidP="003A58BC">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0.08424</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14:paraId="3BA616CF"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0.052</w:t>
            </w:r>
          </w:p>
        </w:tc>
        <w:tc>
          <w:tcPr>
            <w:tcW w:w="1710" w:type="dxa"/>
            <w:tcBorders>
              <w:top w:val="nil"/>
              <w:left w:val="nil"/>
              <w:bottom w:val="single" w:sz="4" w:space="0" w:color="auto"/>
              <w:right w:val="single" w:sz="4" w:space="0" w:color="auto"/>
            </w:tcBorders>
            <w:shd w:val="clear" w:color="auto" w:fill="auto"/>
            <w:noWrap/>
            <w:vAlign w:val="center"/>
            <w:hideMark/>
          </w:tcPr>
          <w:p w14:paraId="6DC5DB8A"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-62.0%</w:t>
            </w:r>
          </w:p>
        </w:tc>
      </w:tr>
      <w:tr w:rsidR="00C46C52" w:rsidRPr="00C46C52" w14:paraId="2B3AD278"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19553611"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7507D87B"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2000 ×1000</w:t>
            </w:r>
          </w:p>
        </w:tc>
        <w:tc>
          <w:tcPr>
            <w:tcW w:w="1250" w:type="dxa"/>
            <w:tcBorders>
              <w:top w:val="nil"/>
              <w:left w:val="nil"/>
              <w:bottom w:val="single" w:sz="4" w:space="0" w:color="auto"/>
              <w:right w:val="single" w:sz="4" w:space="0" w:color="auto"/>
            </w:tcBorders>
            <w:shd w:val="clear" w:color="auto" w:fill="auto"/>
            <w:noWrap/>
            <w:vAlign w:val="center"/>
            <w:hideMark/>
          </w:tcPr>
          <w:p w14:paraId="4908CA43"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0.07074</w:t>
            </w:r>
          </w:p>
        </w:tc>
        <w:tc>
          <w:tcPr>
            <w:tcW w:w="1630" w:type="dxa"/>
            <w:vMerge/>
            <w:tcBorders>
              <w:top w:val="nil"/>
              <w:left w:val="single" w:sz="4" w:space="0" w:color="auto"/>
              <w:bottom w:val="single" w:sz="4" w:space="0" w:color="auto"/>
              <w:right w:val="single" w:sz="4" w:space="0" w:color="auto"/>
            </w:tcBorders>
            <w:vAlign w:val="center"/>
            <w:hideMark/>
          </w:tcPr>
          <w:p w14:paraId="7144559D"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659549BD"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-36.0%</w:t>
            </w:r>
          </w:p>
        </w:tc>
      </w:tr>
      <w:tr w:rsidR="00C46C52" w:rsidRPr="00C46C52" w14:paraId="57F0AD2B"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0AA91446"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137B6A45"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4000 ×1000</w:t>
            </w:r>
          </w:p>
        </w:tc>
        <w:tc>
          <w:tcPr>
            <w:tcW w:w="1250" w:type="dxa"/>
            <w:tcBorders>
              <w:top w:val="nil"/>
              <w:left w:val="nil"/>
              <w:bottom w:val="single" w:sz="4" w:space="0" w:color="auto"/>
              <w:right w:val="single" w:sz="4" w:space="0" w:color="auto"/>
            </w:tcBorders>
            <w:shd w:val="clear" w:color="auto" w:fill="auto"/>
            <w:noWrap/>
            <w:vAlign w:val="center"/>
            <w:hideMark/>
          </w:tcPr>
          <w:p w14:paraId="00A88C52"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0.051064</w:t>
            </w:r>
          </w:p>
        </w:tc>
        <w:tc>
          <w:tcPr>
            <w:tcW w:w="1630" w:type="dxa"/>
            <w:vMerge/>
            <w:tcBorders>
              <w:top w:val="nil"/>
              <w:left w:val="single" w:sz="4" w:space="0" w:color="auto"/>
              <w:bottom w:val="single" w:sz="4" w:space="0" w:color="auto"/>
              <w:right w:val="single" w:sz="4" w:space="0" w:color="auto"/>
            </w:tcBorders>
            <w:vAlign w:val="center"/>
            <w:hideMark/>
          </w:tcPr>
          <w:p w14:paraId="5D1BE28E"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11CF4758"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1.8%</w:t>
            </w:r>
          </w:p>
        </w:tc>
      </w:tr>
      <w:tr w:rsidR="00C46C52" w:rsidRPr="00C46C52" w14:paraId="1CEFAE7F"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47303F49"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20F8A63E"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4000 ×2000</w:t>
            </w:r>
          </w:p>
        </w:tc>
        <w:tc>
          <w:tcPr>
            <w:tcW w:w="1250" w:type="dxa"/>
            <w:tcBorders>
              <w:top w:val="nil"/>
              <w:left w:val="nil"/>
              <w:bottom w:val="single" w:sz="4" w:space="0" w:color="auto"/>
              <w:right w:val="single" w:sz="4" w:space="0" w:color="auto"/>
            </w:tcBorders>
            <w:shd w:val="clear" w:color="auto" w:fill="auto"/>
            <w:noWrap/>
            <w:vAlign w:val="center"/>
            <w:hideMark/>
          </w:tcPr>
          <w:p w14:paraId="7E0E6060"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0.0511054</w:t>
            </w:r>
          </w:p>
        </w:tc>
        <w:tc>
          <w:tcPr>
            <w:tcW w:w="1630" w:type="dxa"/>
            <w:vMerge/>
            <w:tcBorders>
              <w:top w:val="nil"/>
              <w:left w:val="single" w:sz="4" w:space="0" w:color="auto"/>
              <w:bottom w:val="single" w:sz="4" w:space="0" w:color="auto"/>
              <w:right w:val="single" w:sz="4" w:space="0" w:color="auto"/>
            </w:tcBorders>
            <w:vAlign w:val="center"/>
            <w:hideMark/>
          </w:tcPr>
          <w:p w14:paraId="08944A80"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3BFABB49"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1.7%</w:t>
            </w:r>
          </w:p>
        </w:tc>
      </w:tr>
      <w:tr w:rsidR="00C46C52" w:rsidRPr="00C46C52" w14:paraId="2BE20BE9"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320602D9"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2BA807F7"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6000 ×2000</w:t>
            </w:r>
          </w:p>
        </w:tc>
        <w:tc>
          <w:tcPr>
            <w:tcW w:w="1250" w:type="dxa"/>
            <w:tcBorders>
              <w:top w:val="nil"/>
              <w:left w:val="nil"/>
              <w:bottom w:val="single" w:sz="4" w:space="0" w:color="auto"/>
              <w:right w:val="single" w:sz="4" w:space="0" w:color="auto"/>
            </w:tcBorders>
            <w:shd w:val="clear" w:color="auto" w:fill="auto"/>
            <w:noWrap/>
            <w:vAlign w:val="center"/>
            <w:hideMark/>
          </w:tcPr>
          <w:p w14:paraId="68464CFE"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0.051136</w:t>
            </w:r>
          </w:p>
        </w:tc>
        <w:tc>
          <w:tcPr>
            <w:tcW w:w="1630" w:type="dxa"/>
            <w:vMerge/>
            <w:tcBorders>
              <w:top w:val="nil"/>
              <w:left w:val="single" w:sz="4" w:space="0" w:color="auto"/>
              <w:bottom w:val="single" w:sz="4" w:space="0" w:color="auto"/>
              <w:right w:val="single" w:sz="4" w:space="0" w:color="auto"/>
            </w:tcBorders>
            <w:vAlign w:val="center"/>
            <w:hideMark/>
          </w:tcPr>
          <w:p w14:paraId="6C04AA4D"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0A0639BF"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1.7%</w:t>
            </w:r>
          </w:p>
        </w:tc>
      </w:tr>
      <w:tr w:rsidR="00C46C52" w:rsidRPr="00C46C52" w14:paraId="437AE52B" w14:textId="77777777" w:rsidTr="003A58BC">
        <w:trPr>
          <w:trHeight w:val="315"/>
        </w:trPr>
        <w:tc>
          <w:tcPr>
            <w:tcW w:w="12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FB3FA" w14:textId="34243788"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Re=100,0</w:t>
            </w:r>
            <w:r w:rsidR="009825ED">
              <w:rPr>
                <w:rFonts w:eastAsia="Times New Roman" w:cs="Calibri"/>
                <w:color w:val="000000"/>
                <w:sz w:val="24"/>
                <w:szCs w:val="24"/>
                <w:lang w:bidi="ar-SA"/>
              </w:rPr>
              <w:t>0</w:t>
            </w:r>
            <w:r w:rsidRPr="00C46C52">
              <w:rPr>
                <w:rFonts w:eastAsia="Times New Roman" w:cs="Calibri"/>
                <w:color w:val="000000"/>
                <w:sz w:val="24"/>
                <w:szCs w:val="24"/>
                <w:lang w:bidi="ar-SA"/>
              </w:rPr>
              <w:t>0</w:t>
            </w:r>
          </w:p>
        </w:tc>
        <w:tc>
          <w:tcPr>
            <w:tcW w:w="2436" w:type="dxa"/>
            <w:tcBorders>
              <w:top w:val="nil"/>
              <w:left w:val="nil"/>
              <w:bottom w:val="single" w:sz="4" w:space="0" w:color="auto"/>
              <w:right w:val="single" w:sz="4" w:space="0" w:color="auto"/>
            </w:tcBorders>
            <w:shd w:val="clear" w:color="auto" w:fill="auto"/>
            <w:noWrap/>
            <w:vAlign w:val="center"/>
            <w:hideMark/>
          </w:tcPr>
          <w:p w14:paraId="1BD8387E"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1000 ×1000</w:t>
            </w:r>
          </w:p>
        </w:tc>
        <w:tc>
          <w:tcPr>
            <w:tcW w:w="1250" w:type="dxa"/>
            <w:tcBorders>
              <w:top w:val="nil"/>
              <w:left w:val="nil"/>
              <w:bottom w:val="single" w:sz="4" w:space="0" w:color="auto"/>
              <w:right w:val="single" w:sz="4" w:space="0" w:color="auto"/>
            </w:tcBorders>
            <w:shd w:val="clear" w:color="auto" w:fill="auto"/>
            <w:noWrap/>
            <w:vAlign w:val="center"/>
            <w:hideMark/>
          </w:tcPr>
          <w:p w14:paraId="50FBF5DD" w14:textId="77777777" w:rsidR="00C46C52" w:rsidRPr="00C46C52" w:rsidRDefault="00C46C52" w:rsidP="003A58BC">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0.06306</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14:paraId="6D14130C"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0.037</w:t>
            </w:r>
          </w:p>
        </w:tc>
        <w:tc>
          <w:tcPr>
            <w:tcW w:w="1710" w:type="dxa"/>
            <w:tcBorders>
              <w:top w:val="nil"/>
              <w:left w:val="nil"/>
              <w:bottom w:val="single" w:sz="4" w:space="0" w:color="auto"/>
              <w:right w:val="single" w:sz="4" w:space="0" w:color="auto"/>
            </w:tcBorders>
            <w:shd w:val="clear" w:color="auto" w:fill="auto"/>
            <w:noWrap/>
            <w:vAlign w:val="center"/>
            <w:hideMark/>
          </w:tcPr>
          <w:p w14:paraId="362BA58D"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-70.5%</w:t>
            </w:r>
          </w:p>
        </w:tc>
      </w:tr>
      <w:tr w:rsidR="00C46C52" w:rsidRPr="00C46C52" w14:paraId="4B7C0799"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5CB67F62"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6041A77E"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2000 ×1000</w:t>
            </w:r>
          </w:p>
        </w:tc>
        <w:tc>
          <w:tcPr>
            <w:tcW w:w="1250" w:type="dxa"/>
            <w:tcBorders>
              <w:top w:val="nil"/>
              <w:left w:val="nil"/>
              <w:bottom w:val="single" w:sz="4" w:space="0" w:color="auto"/>
              <w:right w:val="single" w:sz="4" w:space="0" w:color="auto"/>
            </w:tcBorders>
            <w:shd w:val="clear" w:color="auto" w:fill="auto"/>
            <w:noWrap/>
            <w:vAlign w:val="center"/>
            <w:hideMark/>
          </w:tcPr>
          <w:p w14:paraId="51C38542"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0.05201</w:t>
            </w:r>
          </w:p>
        </w:tc>
        <w:tc>
          <w:tcPr>
            <w:tcW w:w="1630" w:type="dxa"/>
            <w:vMerge/>
            <w:tcBorders>
              <w:top w:val="nil"/>
              <w:left w:val="single" w:sz="4" w:space="0" w:color="auto"/>
              <w:bottom w:val="single" w:sz="4" w:space="0" w:color="auto"/>
              <w:right w:val="single" w:sz="4" w:space="0" w:color="auto"/>
            </w:tcBorders>
            <w:vAlign w:val="center"/>
            <w:hideMark/>
          </w:tcPr>
          <w:p w14:paraId="54DC11D0"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19A4346D"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-40.6%</w:t>
            </w:r>
          </w:p>
        </w:tc>
      </w:tr>
      <w:tr w:rsidR="00C46C52" w:rsidRPr="00C46C52" w14:paraId="406F65B9"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703C55CA"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55B42516"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4000 ×1000</w:t>
            </w:r>
          </w:p>
        </w:tc>
        <w:tc>
          <w:tcPr>
            <w:tcW w:w="1250" w:type="dxa"/>
            <w:tcBorders>
              <w:top w:val="nil"/>
              <w:left w:val="nil"/>
              <w:bottom w:val="single" w:sz="4" w:space="0" w:color="auto"/>
              <w:right w:val="single" w:sz="4" w:space="0" w:color="auto"/>
            </w:tcBorders>
            <w:shd w:val="clear" w:color="auto" w:fill="auto"/>
            <w:noWrap/>
            <w:vAlign w:val="center"/>
            <w:hideMark/>
          </w:tcPr>
          <w:p w14:paraId="7AFF9CD2"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0.03639</w:t>
            </w:r>
          </w:p>
        </w:tc>
        <w:tc>
          <w:tcPr>
            <w:tcW w:w="1630" w:type="dxa"/>
            <w:vMerge/>
            <w:tcBorders>
              <w:top w:val="nil"/>
              <w:left w:val="single" w:sz="4" w:space="0" w:color="auto"/>
              <w:bottom w:val="single" w:sz="4" w:space="0" w:color="auto"/>
              <w:right w:val="single" w:sz="4" w:space="0" w:color="auto"/>
            </w:tcBorders>
            <w:vAlign w:val="center"/>
            <w:hideMark/>
          </w:tcPr>
          <w:p w14:paraId="3B3030B5"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42C95284"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1.6%</w:t>
            </w:r>
          </w:p>
        </w:tc>
      </w:tr>
      <w:tr w:rsidR="00C46C52" w:rsidRPr="00C46C52" w14:paraId="5135724D"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0C9E46E6"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2F128D1E"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4000 ×2000</w:t>
            </w:r>
          </w:p>
        </w:tc>
        <w:tc>
          <w:tcPr>
            <w:tcW w:w="1250" w:type="dxa"/>
            <w:tcBorders>
              <w:top w:val="nil"/>
              <w:left w:val="nil"/>
              <w:bottom w:val="single" w:sz="4" w:space="0" w:color="auto"/>
              <w:right w:val="single" w:sz="4" w:space="0" w:color="auto"/>
            </w:tcBorders>
            <w:shd w:val="clear" w:color="auto" w:fill="auto"/>
            <w:noWrap/>
            <w:vAlign w:val="center"/>
            <w:hideMark/>
          </w:tcPr>
          <w:p w14:paraId="75BC8E23"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0.03643</w:t>
            </w:r>
          </w:p>
        </w:tc>
        <w:tc>
          <w:tcPr>
            <w:tcW w:w="1630" w:type="dxa"/>
            <w:vMerge/>
            <w:tcBorders>
              <w:top w:val="nil"/>
              <w:left w:val="single" w:sz="4" w:space="0" w:color="auto"/>
              <w:bottom w:val="single" w:sz="4" w:space="0" w:color="auto"/>
              <w:right w:val="single" w:sz="4" w:space="0" w:color="auto"/>
            </w:tcBorders>
            <w:vAlign w:val="center"/>
            <w:hideMark/>
          </w:tcPr>
          <w:p w14:paraId="5DA5D78A"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3E4AA8AB"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1.5%</w:t>
            </w:r>
          </w:p>
        </w:tc>
      </w:tr>
      <w:tr w:rsidR="00C46C52" w:rsidRPr="00C46C52" w14:paraId="2481B8FD" w14:textId="77777777" w:rsidTr="003A58BC">
        <w:trPr>
          <w:trHeight w:val="315"/>
        </w:trPr>
        <w:tc>
          <w:tcPr>
            <w:tcW w:w="1254" w:type="dxa"/>
            <w:vMerge/>
            <w:tcBorders>
              <w:top w:val="nil"/>
              <w:left w:val="single" w:sz="4" w:space="0" w:color="auto"/>
              <w:bottom w:val="single" w:sz="4" w:space="0" w:color="auto"/>
              <w:right w:val="single" w:sz="4" w:space="0" w:color="auto"/>
            </w:tcBorders>
            <w:vAlign w:val="center"/>
            <w:hideMark/>
          </w:tcPr>
          <w:p w14:paraId="0A6EC712"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2436" w:type="dxa"/>
            <w:tcBorders>
              <w:top w:val="nil"/>
              <w:left w:val="nil"/>
              <w:bottom w:val="single" w:sz="4" w:space="0" w:color="auto"/>
              <w:right w:val="single" w:sz="4" w:space="0" w:color="auto"/>
            </w:tcBorders>
            <w:shd w:val="clear" w:color="auto" w:fill="auto"/>
            <w:noWrap/>
            <w:vAlign w:val="center"/>
            <w:hideMark/>
          </w:tcPr>
          <w:p w14:paraId="56D7C1DF"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6001 ×2000</w:t>
            </w:r>
          </w:p>
        </w:tc>
        <w:tc>
          <w:tcPr>
            <w:tcW w:w="1250" w:type="dxa"/>
            <w:tcBorders>
              <w:top w:val="nil"/>
              <w:left w:val="nil"/>
              <w:bottom w:val="single" w:sz="4" w:space="0" w:color="auto"/>
              <w:right w:val="single" w:sz="4" w:space="0" w:color="auto"/>
            </w:tcBorders>
            <w:shd w:val="clear" w:color="auto" w:fill="auto"/>
            <w:noWrap/>
            <w:vAlign w:val="center"/>
            <w:hideMark/>
          </w:tcPr>
          <w:p w14:paraId="2E357B07" w14:textId="77777777" w:rsidR="00C46C52" w:rsidRPr="00C46C52" w:rsidRDefault="00C46C52" w:rsidP="003A58BC">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0.03647</w:t>
            </w:r>
          </w:p>
        </w:tc>
        <w:tc>
          <w:tcPr>
            <w:tcW w:w="1630" w:type="dxa"/>
            <w:vMerge/>
            <w:tcBorders>
              <w:top w:val="nil"/>
              <w:left w:val="single" w:sz="4" w:space="0" w:color="auto"/>
              <w:bottom w:val="single" w:sz="4" w:space="0" w:color="auto"/>
              <w:right w:val="single" w:sz="4" w:space="0" w:color="auto"/>
            </w:tcBorders>
            <w:vAlign w:val="center"/>
            <w:hideMark/>
          </w:tcPr>
          <w:p w14:paraId="54BD8E6A" w14:textId="77777777" w:rsidR="00C46C52" w:rsidRPr="00C46C52" w:rsidRDefault="00C46C52" w:rsidP="00C46C52">
            <w:pPr>
              <w:bidi w:val="0"/>
              <w:spacing w:after="0" w:line="240" w:lineRule="auto"/>
              <w:rPr>
                <w:rFonts w:eastAsia="Times New Roman" w:cs="Calibri"/>
                <w:color w:val="000000"/>
                <w:sz w:val="24"/>
                <w:szCs w:val="24"/>
                <w:lang w:bidi="ar-SA"/>
              </w:rPr>
            </w:pPr>
          </w:p>
        </w:tc>
        <w:tc>
          <w:tcPr>
            <w:tcW w:w="1710" w:type="dxa"/>
            <w:tcBorders>
              <w:top w:val="nil"/>
              <w:left w:val="nil"/>
              <w:bottom w:val="single" w:sz="4" w:space="0" w:color="auto"/>
              <w:right w:val="single" w:sz="4" w:space="0" w:color="auto"/>
            </w:tcBorders>
            <w:shd w:val="clear" w:color="auto" w:fill="auto"/>
            <w:noWrap/>
            <w:vAlign w:val="center"/>
            <w:hideMark/>
          </w:tcPr>
          <w:p w14:paraId="070D4E4E" w14:textId="77777777" w:rsidR="00C46C52" w:rsidRPr="00C46C52" w:rsidRDefault="00C46C52" w:rsidP="00C46C52">
            <w:pPr>
              <w:bidi w:val="0"/>
              <w:spacing w:after="0" w:line="240" w:lineRule="auto"/>
              <w:jc w:val="center"/>
              <w:rPr>
                <w:rFonts w:eastAsia="Times New Roman" w:cs="Calibri"/>
                <w:color w:val="000000"/>
                <w:sz w:val="24"/>
                <w:szCs w:val="24"/>
                <w:lang w:bidi="ar-SA"/>
              </w:rPr>
            </w:pPr>
            <w:r w:rsidRPr="00C46C52">
              <w:rPr>
                <w:rFonts w:eastAsia="Times New Roman" w:cs="Calibri"/>
                <w:color w:val="000000"/>
                <w:sz w:val="24"/>
                <w:szCs w:val="24"/>
                <w:lang w:bidi="ar-SA"/>
              </w:rPr>
              <w:t>1.4%</w:t>
            </w:r>
          </w:p>
        </w:tc>
      </w:tr>
    </w:tbl>
    <w:p w14:paraId="2808EA6F" w14:textId="77777777" w:rsidR="000A12F5" w:rsidRPr="004036CA" w:rsidRDefault="000A12F5" w:rsidP="004932FD">
      <w:pPr>
        <w:bidi w:val="0"/>
        <w:spacing w:before="240" w:after="0" w:line="480" w:lineRule="auto"/>
        <w:ind w:firstLine="284"/>
        <w:jc w:val="both"/>
        <w:rPr>
          <w:rFonts w:ascii="Times New Roman" w:eastAsia="Times New Roman" w:hAnsi="Times New Roman" w:cs="Times New Roman"/>
          <w:b/>
          <w:bCs/>
          <w:sz w:val="24"/>
          <w:szCs w:val="24"/>
        </w:rPr>
      </w:pPr>
      <w:r w:rsidRPr="004036CA">
        <w:rPr>
          <w:rFonts w:ascii="Times New Roman" w:eastAsia="Times New Roman" w:hAnsi="Times New Roman" w:cs="Times New Roman"/>
          <w:b/>
          <w:bCs/>
          <w:sz w:val="24"/>
          <w:szCs w:val="24"/>
        </w:rPr>
        <w:t>3.2. Result</w:t>
      </w:r>
    </w:p>
    <w:p w14:paraId="79167073" w14:textId="3C955EA8" w:rsidR="000A12F5" w:rsidRPr="004036CA" w:rsidRDefault="000A12F5" w:rsidP="00907798">
      <w:pPr>
        <w:bidi w:val="0"/>
        <w:spacing w:after="0"/>
        <w:ind w:firstLine="284"/>
        <w:jc w:val="both"/>
        <w:rPr>
          <w:rFonts w:ascii="Times New Roman" w:eastAsia="Times New Roman" w:hAnsi="Times New Roman" w:cs="Times New Roman"/>
          <w:sz w:val="24"/>
          <w:szCs w:val="24"/>
          <w:rtl/>
        </w:rPr>
      </w:pPr>
      <w:r w:rsidRPr="004036CA">
        <w:rPr>
          <w:rFonts w:ascii="Times New Roman" w:eastAsia="Times New Roman" w:hAnsi="Times New Roman" w:cs="Times New Roman"/>
          <w:sz w:val="24"/>
          <w:szCs w:val="24"/>
        </w:rPr>
        <w:t xml:space="preserve">In this </w:t>
      </w:r>
      <w:r w:rsidR="009B2784">
        <w:rPr>
          <w:rFonts w:ascii="Times New Roman" w:eastAsia="Times New Roman" w:hAnsi="Times New Roman" w:cs="Times New Roman"/>
          <w:sz w:val="24"/>
          <w:szCs w:val="24"/>
        </w:rPr>
        <w:t>research</w:t>
      </w:r>
      <w:r w:rsidRPr="004036CA">
        <w:rPr>
          <w:rFonts w:ascii="Times New Roman" w:eastAsia="Times New Roman" w:hAnsi="Times New Roman" w:cs="Times New Roman"/>
          <w:sz w:val="24"/>
          <w:szCs w:val="24"/>
        </w:rPr>
        <w:t xml:space="preserve"> </w:t>
      </w:r>
      <w:r w:rsidR="002B3541">
        <w:rPr>
          <w:rFonts w:ascii="Times New Roman" w:eastAsia="Times New Roman" w:hAnsi="Times New Roman" w:cs="Times New Roman"/>
          <w:sz w:val="24"/>
          <w:szCs w:val="24"/>
        </w:rPr>
        <w:t>is</w:t>
      </w:r>
      <w:r w:rsidRPr="004036CA">
        <w:rPr>
          <w:rFonts w:ascii="Times New Roman" w:eastAsia="Times New Roman" w:hAnsi="Times New Roman" w:cs="Times New Roman"/>
          <w:sz w:val="24"/>
          <w:szCs w:val="24"/>
        </w:rPr>
        <w:t xml:space="preserve"> discuss</w:t>
      </w:r>
      <w:r w:rsidR="002B3541">
        <w:rPr>
          <w:rFonts w:ascii="Times New Roman" w:eastAsia="Times New Roman" w:hAnsi="Times New Roman" w:cs="Times New Roman"/>
          <w:sz w:val="24"/>
          <w:szCs w:val="24"/>
        </w:rPr>
        <w:t>ed</w:t>
      </w:r>
      <w:r w:rsidRPr="004036CA">
        <w:rPr>
          <w:rFonts w:ascii="Times New Roman" w:eastAsia="Times New Roman" w:hAnsi="Times New Roman" w:cs="Times New Roman"/>
          <w:sz w:val="24"/>
          <w:szCs w:val="24"/>
        </w:rPr>
        <w:t xml:space="preserve"> the flow </w:t>
      </w:r>
      <w:r w:rsidRPr="009B2784">
        <w:rPr>
          <w:rFonts w:ascii="Times New Roman" w:eastAsia="Times New Roman" w:hAnsi="Times New Roman" w:cs="Times New Roman"/>
          <w:sz w:val="24"/>
          <w:szCs w:val="24"/>
        </w:rPr>
        <w:t xml:space="preserve">fields computed for Re = </w:t>
      </w:r>
      <w:r w:rsidR="003B1A6A" w:rsidRPr="009B2784">
        <w:rPr>
          <w:rFonts w:ascii="Times New Roman" w:eastAsia="Times New Roman" w:hAnsi="Times New Roman" w:cs="Times New Roman"/>
          <w:sz w:val="24"/>
          <w:szCs w:val="24"/>
        </w:rPr>
        <w:t>5</w:t>
      </w:r>
      <w:r w:rsidRPr="009B2784">
        <w:rPr>
          <w:rFonts w:ascii="Times New Roman" w:eastAsia="Times New Roman" w:hAnsi="Times New Roman" w:cs="Times New Roman"/>
          <w:sz w:val="24"/>
          <w:szCs w:val="24"/>
        </w:rPr>
        <w:t>00</w:t>
      </w:r>
      <w:r w:rsidR="003B1A6A" w:rsidRPr="009B2784">
        <w:rPr>
          <w:rFonts w:ascii="Times New Roman" w:eastAsia="Times New Roman" w:hAnsi="Times New Roman" w:cs="Times New Roman"/>
          <w:sz w:val="24"/>
          <w:szCs w:val="24"/>
        </w:rPr>
        <w:t>~</w:t>
      </w:r>
      <w:r w:rsidRPr="009B2784">
        <w:rPr>
          <w:rFonts w:ascii="Times New Roman" w:eastAsia="Times New Roman" w:hAnsi="Times New Roman" w:cs="Times New Roman"/>
          <w:sz w:val="24"/>
          <w:szCs w:val="24"/>
        </w:rPr>
        <w:t xml:space="preserve"> 10</w:t>
      </w:r>
      <w:r w:rsidR="00912B3C" w:rsidRPr="009B2784">
        <w:rPr>
          <w:rFonts w:ascii="Times New Roman" w:eastAsia="Times New Roman" w:hAnsi="Times New Roman" w:cs="Times New Roman"/>
          <w:sz w:val="24"/>
          <w:szCs w:val="24"/>
        </w:rPr>
        <w:t>0,</w:t>
      </w:r>
      <w:r w:rsidRPr="009B2784">
        <w:rPr>
          <w:rFonts w:ascii="Times New Roman" w:eastAsia="Times New Roman" w:hAnsi="Times New Roman" w:cs="Times New Roman"/>
          <w:sz w:val="24"/>
          <w:szCs w:val="24"/>
        </w:rPr>
        <w:t xml:space="preserve">000 </w:t>
      </w:r>
      <w:r w:rsidR="002B3541" w:rsidRPr="009B2784">
        <w:rPr>
          <w:rFonts w:ascii="Times New Roman" w:eastAsia="Times New Roman" w:hAnsi="Times New Roman" w:cs="Times New Roman"/>
          <w:sz w:val="24"/>
          <w:szCs w:val="24"/>
        </w:rPr>
        <w:t>in zero</w:t>
      </w:r>
      <w:r w:rsidR="00907798" w:rsidRPr="009B2784">
        <w:rPr>
          <w:rFonts w:ascii="Times New Roman" w:eastAsia="Times New Roman" w:hAnsi="Times New Roman" w:cs="Times New Roman"/>
          <w:sz w:val="24"/>
          <w:szCs w:val="24"/>
        </w:rPr>
        <w:t xml:space="preserve"> a</w:t>
      </w:r>
      <w:r w:rsidR="00E4196A" w:rsidRPr="009B2784">
        <w:rPr>
          <w:rFonts w:ascii="Times New Roman" w:eastAsia="Times New Roman" w:hAnsi="Times New Roman" w:cs="Times New Roman"/>
          <w:sz w:val="24"/>
          <w:szCs w:val="24"/>
        </w:rPr>
        <w:t>ngle</w:t>
      </w:r>
      <w:r w:rsidR="00342C3B" w:rsidRPr="009B2784">
        <w:rPr>
          <w:rFonts w:ascii="Times New Roman" w:eastAsia="Times New Roman" w:hAnsi="Times New Roman" w:cs="Times New Roman"/>
          <w:sz w:val="24"/>
          <w:szCs w:val="24"/>
        </w:rPr>
        <w:t xml:space="preserve"> of attack</w:t>
      </w:r>
      <w:r w:rsidR="00E11BA2">
        <w:rPr>
          <w:rFonts w:ascii="Times New Roman" w:eastAsia="Times New Roman" w:hAnsi="Times New Roman" w:cs="Times New Roman"/>
          <w:sz w:val="24"/>
          <w:szCs w:val="24"/>
        </w:rPr>
        <w:t xml:space="preserve"> </w:t>
      </w:r>
      <w:r w:rsidR="002B3541" w:rsidRPr="009B2784">
        <w:rPr>
          <w:rFonts w:ascii="Times New Roman" w:eastAsia="Times New Roman" w:hAnsi="Times New Roman" w:cs="Times New Roman"/>
          <w:sz w:val="24"/>
          <w:szCs w:val="24"/>
        </w:rPr>
        <w:t xml:space="preserve">(α=0) </w:t>
      </w:r>
      <w:r w:rsidR="00E4196A" w:rsidRPr="009B2784">
        <w:rPr>
          <w:rFonts w:ascii="Times New Roman" w:eastAsia="Times New Roman" w:hAnsi="Times New Roman" w:cs="Times New Roman"/>
          <w:sz w:val="24"/>
          <w:szCs w:val="24"/>
        </w:rPr>
        <w:t>the</w:t>
      </w:r>
      <w:r w:rsidRPr="009B2784">
        <w:rPr>
          <w:rFonts w:ascii="Times New Roman" w:eastAsia="Times New Roman" w:hAnsi="Times New Roman" w:cs="Times New Roman"/>
          <w:sz w:val="24"/>
          <w:szCs w:val="24"/>
        </w:rPr>
        <w:t xml:space="preserve"> same computational domain configuration illustrated in Figure</w:t>
      </w:r>
      <w:r w:rsidRPr="004036CA">
        <w:rPr>
          <w:rFonts w:ascii="Times New Roman" w:eastAsia="Times New Roman" w:hAnsi="Times New Roman" w:cs="Times New Roman"/>
          <w:sz w:val="24"/>
          <w:szCs w:val="24"/>
        </w:rPr>
        <w:t xml:space="preserve"> 3 is employed, while </w:t>
      </w:r>
      <w:r w:rsidR="00E4196A" w:rsidRPr="004036CA">
        <w:rPr>
          <w:rFonts w:ascii="Times New Roman" w:eastAsia="Times New Roman" w:hAnsi="Times New Roman" w:cs="Times New Roman"/>
          <w:sz w:val="24"/>
          <w:szCs w:val="24"/>
        </w:rPr>
        <w:t>the chord</w:t>
      </w:r>
      <w:r w:rsidRPr="004036CA">
        <w:rPr>
          <w:rFonts w:ascii="Times New Roman" w:eastAsia="Times New Roman" w:hAnsi="Times New Roman" w:cs="Times New Roman"/>
          <w:sz w:val="24"/>
          <w:szCs w:val="24"/>
        </w:rPr>
        <w:t xml:space="preserve"> length is taken to be equal to </w:t>
      </w:r>
      <w:r w:rsidR="00342C3B" w:rsidRPr="004036CA">
        <w:rPr>
          <w:rFonts w:ascii="Times New Roman" w:eastAsia="Times New Roman" w:hAnsi="Times New Roman" w:cs="Times New Roman"/>
          <w:sz w:val="24"/>
          <w:szCs w:val="24"/>
        </w:rPr>
        <w:t>100</w:t>
      </w:r>
      <w:r w:rsidRPr="004036CA">
        <w:rPr>
          <w:rFonts w:ascii="Times New Roman" w:eastAsia="Times New Roman" w:hAnsi="Times New Roman" w:cs="Times New Roman"/>
          <w:sz w:val="24"/>
          <w:szCs w:val="24"/>
        </w:rPr>
        <w:t xml:space="preserve"> lattice units, referring to the finest structured</w:t>
      </w:r>
      <w:r w:rsidR="00342C3B" w:rsidRPr="004036CA">
        <w:rPr>
          <w:rFonts w:ascii="Times New Roman" w:eastAsia="Times New Roman" w:hAnsi="Times New Roman" w:cs="Times New Roman"/>
          <w:sz w:val="24"/>
          <w:szCs w:val="24"/>
        </w:rPr>
        <w:t xml:space="preserve"> </w:t>
      </w:r>
      <w:r w:rsidRPr="004036CA">
        <w:rPr>
          <w:rFonts w:ascii="Times New Roman" w:eastAsia="Times New Roman" w:hAnsi="Times New Roman" w:cs="Times New Roman"/>
          <w:sz w:val="24"/>
          <w:szCs w:val="24"/>
        </w:rPr>
        <w:t xml:space="preserve">refinement level. In this case, </w:t>
      </w:r>
      <w:r w:rsidR="00342C3B" w:rsidRPr="004036CA">
        <w:rPr>
          <w:rFonts w:ascii="Times New Roman" w:eastAsia="Times New Roman" w:hAnsi="Times New Roman" w:cs="Times New Roman"/>
          <w:sz w:val="24"/>
          <w:szCs w:val="24"/>
        </w:rPr>
        <w:t xml:space="preserve">for airfoil </w:t>
      </w:r>
      <w:r w:rsidR="00E4196A" w:rsidRPr="004036CA">
        <w:rPr>
          <w:rFonts w:ascii="Times New Roman" w:eastAsia="Times New Roman" w:hAnsi="Times New Roman" w:cs="Times New Roman"/>
          <w:sz w:val="24"/>
          <w:szCs w:val="24"/>
        </w:rPr>
        <w:t>boundary</w:t>
      </w:r>
      <w:r w:rsidR="00342C3B" w:rsidRPr="004036CA">
        <w:rPr>
          <w:rFonts w:ascii="Times New Roman" w:eastAsia="Times New Roman" w:hAnsi="Times New Roman" w:cs="Times New Roman"/>
          <w:sz w:val="24"/>
          <w:szCs w:val="24"/>
        </w:rPr>
        <w:t xml:space="preserve"> used ghost flow that has not been done until this time.</w:t>
      </w:r>
    </w:p>
    <w:p w14:paraId="6CE4DA98" w14:textId="1FCED16F" w:rsidR="000A12F5" w:rsidRPr="004036CA" w:rsidRDefault="000A12F5" w:rsidP="00991890">
      <w:pPr>
        <w:bidi w:val="0"/>
        <w:spacing w:after="0"/>
        <w:ind w:firstLine="284"/>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Figures 4 show velocity fields for Re = 10000</w:t>
      </w:r>
      <w:r w:rsidR="00E4196A" w:rsidRPr="004036CA">
        <w:rPr>
          <w:rFonts w:ascii="Times New Roman" w:eastAsia="Times New Roman" w:hAnsi="Times New Roman" w:cs="Times New Roman"/>
          <w:sz w:val="24"/>
          <w:szCs w:val="24"/>
        </w:rPr>
        <w:t xml:space="preserve">. In order to validate the solution, a comparison between the results obtained by </w:t>
      </w:r>
      <w:r w:rsidR="00991890">
        <w:rPr>
          <w:rFonts w:ascii="Times New Roman" w:eastAsia="Times New Roman" w:hAnsi="Times New Roman" w:cs="Times New Roman"/>
          <w:sz w:val="24"/>
          <w:szCs w:val="24"/>
        </w:rPr>
        <w:t>NASA Report</w:t>
      </w:r>
      <w:r w:rsidR="002C6AF8">
        <w:rPr>
          <w:rFonts w:ascii="Times New Roman" w:eastAsia="Times New Roman" w:hAnsi="Times New Roman" w:cs="Times New Roman" w:hint="cs"/>
          <w:sz w:val="24"/>
          <w:szCs w:val="24"/>
          <w:rtl/>
        </w:rPr>
        <w:t xml:space="preserve"> </w:t>
      </w:r>
      <w:r w:rsidR="00991890">
        <w:rPr>
          <w:rFonts w:ascii="Times New Roman" w:eastAsia="Times New Roman" w:hAnsi="Times New Roman" w:cs="Times New Roman"/>
          <w:sz w:val="24"/>
          <w:szCs w:val="24"/>
        </w:rPr>
        <w:t>[18</w:t>
      </w:r>
      <w:r w:rsidR="00991890" w:rsidRPr="002B3541">
        <w:rPr>
          <w:rFonts w:ascii="Times New Roman" w:eastAsia="Times New Roman" w:hAnsi="Times New Roman" w:cs="Times New Roman"/>
          <w:sz w:val="24"/>
          <w:szCs w:val="24"/>
        </w:rPr>
        <w:t>]</w:t>
      </w:r>
      <w:r w:rsidR="00E4196A" w:rsidRPr="002B3541">
        <w:rPr>
          <w:rFonts w:ascii="Times New Roman" w:eastAsia="Times New Roman" w:hAnsi="Times New Roman" w:cs="Times New Roman"/>
          <w:sz w:val="24"/>
          <w:szCs w:val="24"/>
        </w:rPr>
        <w:t xml:space="preserve"> </w:t>
      </w:r>
      <w:r w:rsidR="002B3541" w:rsidRPr="002B3541">
        <w:rPr>
          <w:rFonts w:ascii="Times New Roman" w:eastAsia="Times New Roman" w:hAnsi="Times New Roman" w:cs="Times New Roman"/>
          <w:sz w:val="24"/>
          <w:szCs w:val="24"/>
        </w:rPr>
        <w:t>F</w:t>
      </w:r>
      <w:r w:rsidR="00E4196A" w:rsidRPr="002B3541">
        <w:rPr>
          <w:rFonts w:ascii="Times New Roman" w:eastAsia="Times New Roman" w:hAnsi="Times New Roman" w:cs="Times New Roman"/>
          <w:sz w:val="24"/>
          <w:szCs w:val="24"/>
        </w:rPr>
        <w:t>igure 5 reports</w:t>
      </w:r>
      <w:r w:rsidR="00E4196A" w:rsidRPr="004036CA">
        <w:rPr>
          <w:rFonts w:ascii="Times New Roman" w:eastAsia="Times New Roman" w:hAnsi="Times New Roman" w:cs="Times New Roman"/>
          <w:sz w:val="24"/>
          <w:szCs w:val="24"/>
        </w:rPr>
        <w:t xml:space="preserve"> the values for the</w:t>
      </w:r>
      <w:r w:rsidR="004036CA">
        <w:rPr>
          <w:rFonts w:ascii="Times New Roman" w:eastAsia="Times New Roman" w:hAnsi="Times New Roman" w:cs="Times New Roman"/>
          <w:sz w:val="24"/>
          <w:szCs w:val="24"/>
        </w:rPr>
        <w:t xml:space="preserve"> </w:t>
      </w:r>
      <w:r w:rsidR="00E4196A" w:rsidRPr="004036CA">
        <w:rPr>
          <w:rFonts w:ascii="Times New Roman" w:eastAsia="Times New Roman" w:hAnsi="Times New Roman" w:cs="Times New Roman"/>
          <w:sz w:val="24"/>
          <w:szCs w:val="24"/>
        </w:rPr>
        <w:t xml:space="preserve">drag coefficient as a function of Reynolds number. </w:t>
      </w:r>
      <w:r w:rsidR="002B3541">
        <w:rPr>
          <w:rFonts w:ascii="Times New Roman" w:eastAsia="Times New Roman" w:hAnsi="Times New Roman" w:cs="Times New Roman"/>
          <w:sz w:val="24"/>
          <w:szCs w:val="24"/>
        </w:rPr>
        <w:t>N</w:t>
      </w:r>
      <w:r w:rsidR="00E4196A" w:rsidRPr="004036CA">
        <w:rPr>
          <w:rFonts w:ascii="Times New Roman" w:eastAsia="Times New Roman" w:hAnsi="Times New Roman" w:cs="Times New Roman"/>
          <w:sz w:val="24"/>
          <w:szCs w:val="24"/>
        </w:rPr>
        <w:t xml:space="preserve">ote that the two solutions agree with each other very well for the entire range </w:t>
      </w:r>
      <w:r w:rsidR="002B3541" w:rsidRPr="004036CA">
        <w:rPr>
          <w:rFonts w:ascii="Times New Roman" w:eastAsia="Times New Roman" w:hAnsi="Times New Roman" w:cs="Times New Roman"/>
          <w:sz w:val="24"/>
          <w:szCs w:val="24"/>
        </w:rPr>
        <w:t>of Reynolds</w:t>
      </w:r>
      <w:r w:rsidR="00E4196A" w:rsidRPr="004036CA">
        <w:rPr>
          <w:rFonts w:ascii="Times New Roman" w:eastAsia="Times New Roman" w:hAnsi="Times New Roman" w:cs="Times New Roman"/>
          <w:sz w:val="24"/>
          <w:szCs w:val="24"/>
        </w:rPr>
        <w:t xml:space="preserve"> number</w:t>
      </w:r>
      <w:r w:rsidR="002B3541">
        <w:rPr>
          <w:rFonts w:ascii="Times New Roman" w:eastAsia="Times New Roman" w:hAnsi="Times New Roman" w:cs="Times New Roman"/>
          <w:sz w:val="24"/>
          <w:szCs w:val="24"/>
        </w:rPr>
        <w:t xml:space="preserve"> is</w:t>
      </w:r>
      <w:r w:rsidR="00E4196A" w:rsidRPr="004036CA">
        <w:rPr>
          <w:rFonts w:ascii="Times New Roman" w:eastAsia="Times New Roman" w:hAnsi="Times New Roman" w:cs="Times New Roman"/>
          <w:sz w:val="24"/>
          <w:szCs w:val="24"/>
        </w:rPr>
        <w:t xml:space="preserve"> investigated.</w:t>
      </w:r>
    </w:p>
    <w:p w14:paraId="22A2EBF0" w14:textId="77777777" w:rsidR="003B1A6A" w:rsidRPr="007B07CF" w:rsidRDefault="00573C97" w:rsidP="003B1A6A">
      <w:pPr>
        <w:autoSpaceDE w:val="0"/>
        <w:autoSpaceDN w:val="0"/>
        <w:bidi w:val="0"/>
        <w:adjustRightInd w:val="0"/>
        <w:spacing w:after="0" w:line="240" w:lineRule="auto"/>
        <w:jc w:val="center"/>
        <w:rPr>
          <w:rFonts w:ascii="Times New Roman" w:eastAsia="Times New Roman" w:hAnsi="Times New Roman" w:cs="Times New Roman"/>
          <w:b/>
          <w:bCs/>
          <w:color w:val="FF0000"/>
          <w:sz w:val="24"/>
          <w:szCs w:val="24"/>
        </w:rPr>
      </w:pPr>
      <w:r>
        <w:rPr>
          <w:noProof/>
        </w:rPr>
        <w:drawing>
          <wp:inline distT="0" distB="0" distL="0" distR="0" wp14:anchorId="5AFD1841" wp14:editId="0C163424">
            <wp:extent cx="5162550" cy="2219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038A3A" w14:textId="1286C6C7" w:rsidR="000A12F5" w:rsidRPr="00794D78" w:rsidRDefault="00573C97" w:rsidP="002B3541">
      <w:pPr>
        <w:autoSpaceDE w:val="0"/>
        <w:autoSpaceDN w:val="0"/>
        <w:bidi w:val="0"/>
        <w:adjustRightInd w:val="0"/>
        <w:spacing w:line="240" w:lineRule="auto"/>
        <w:rPr>
          <w:rFonts w:ascii="Times New Roman" w:eastAsia="Times New Roman" w:hAnsi="Times New Roman" w:cs="Times New Roman"/>
          <w:color w:val="000000"/>
          <w:spacing w:val="1"/>
          <w:sz w:val="20"/>
          <w:szCs w:val="20"/>
        </w:rPr>
      </w:pPr>
      <w:r w:rsidRPr="002B3541">
        <w:rPr>
          <w:rFonts w:ascii="Times New Roman" w:eastAsia="Times New Roman" w:hAnsi="Times New Roman" w:cs="Times New Roman"/>
          <w:color w:val="000000"/>
          <w:spacing w:val="1"/>
          <w:sz w:val="20"/>
          <w:szCs w:val="20"/>
        </w:rPr>
        <w:t xml:space="preserve">Figure </w:t>
      </w:r>
      <w:r w:rsidR="000F7F04">
        <w:rPr>
          <w:rFonts w:ascii="Times New Roman" w:eastAsia="Times New Roman" w:hAnsi="Times New Roman" w:cs="Times New Roman"/>
          <w:color w:val="000000"/>
          <w:spacing w:val="1"/>
          <w:sz w:val="20"/>
          <w:szCs w:val="20"/>
        </w:rPr>
        <w:t>4</w:t>
      </w:r>
      <w:r w:rsidRPr="002B3541">
        <w:rPr>
          <w:rFonts w:ascii="Times New Roman" w:eastAsia="Times New Roman" w:hAnsi="Times New Roman" w:cs="Times New Roman"/>
          <w:color w:val="000000"/>
          <w:spacing w:val="1"/>
          <w:sz w:val="20"/>
          <w:szCs w:val="20"/>
        </w:rPr>
        <w:t xml:space="preserve">: Drag coefficient </w:t>
      </w:r>
      <w:r w:rsidR="002B3541" w:rsidRPr="002B3541">
        <w:rPr>
          <w:rFonts w:ascii="Times New Roman" w:eastAsia="Times New Roman" w:hAnsi="Times New Roman" w:cs="Times New Roman"/>
          <w:color w:val="000000"/>
          <w:spacing w:val="1"/>
          <w:sz w:val="20"/>
          <w:szCs w:val="20"/>
        </w:rPr>
        <w:t>compared</w:t>
      </w:r>
      <w:r w:rsidR="002B3541">
        <w:rPr>
          <w:rFonts w:ascii="Times New Roman" w:eastAsia="Times New Roman" w:hAnsi="Times New Roman" w:cs="Times New Roman"/>
          <w:color w:val="000000"/>
          <w:spacing w:val="1"/>
          <w:sz w:val="20"/>
          <w:szCs w:val="20"/>
        </w:rPr>
        <w:t xml:space="preserve"> </w:t>
      </w:r>
      <w:r w:rsidR="002B3541" w:rsidRPr="002B3541">
        <w:rPr>
          <w:rFonts w:ascii="Times New Roman" w:eastAsia="Times New Roman" w:hAnsi="Times New Roman" w:cs="Times New Roman"/>
          <w:color w:val="000000"/>
          <w:spacing w:val="1"/>
          <w:sz w:val="20"/>
          <w:szCs w:val="20"/>
        </w:rPr>
        <w:t>with the Experimental findings of NASA report [18]</w:t>
      </w:r>
      <w:r w:rsidR="002B3541">
        <w:rPr>
          <w:rFonts w:ascii="Times New Roman" w:eastAsia="Times New Roman" w:hAnsi="Times New Roman" w:cs="Times New Roman"/>
          <w:color w:val="000000"/>
          <w:spacing w:val="1"/>
          <w:sz w:val="20"/>
          <w:szCs w:val="20"/>
        </w:rPr>
        <w:t xml:space="preserve"> at </w:t>
      </w:r>
      <w:r w:rsidRPr="002B3541">
        <w:rPr>
          <w:rFonts w:ascii="Times New Roman" w:eastAsia="Times New Roman" w:hAnsi="Times New Roman" w:cs="Times New Roman"/>
          <w:color w:val="000000"/>
          <w:spacing w:val="1"/>
          <w:sz w:val="20"/>
          <w:szCs w:val="20"/>
        </w:rPr>
        <w:t xml:space="preserve">a function of the </w:t>
      </w:r>
      <w:r w:rsidR="00794D78" w:rsidRPr="002B3541">
        <w:rPr>
          <w:rFonts w:ascii="Times New Roman" w:eastAsia="Times New Roman" w:hAnsi="Times New Roman" w:cs="Times New Roman"/>
          <w:color w:val="000000"/>
          <w:spacing w:val="1"/>
          <w:sz w:val="20"/>
          <w:szCs w:val="20"/>
        </w:rPr>
        <w:t>Reynolds</w:t>
      </w:r>
      <w:r w:rsidR="002B3541">
        <w:rPr>
          <w:rFonts w:ascii="Times New Roman" w:eastAsia="Times New Roman" w:hAnsi="Times New Roman" w:cs="Times New Roman"/>
          <w:color w:val="000000"/>
          <w:spacing w:val="1"/>
          <w:sz w:val="20"/>
          <w:szCs w:val="20"/>
        </w:rPr>
        <w:t xml:space="preserve"> in </w:t>
      </w:r>
      <w:r w:rsidRPr="002B3541">
        <w:rPr>
          <w:rFonts w:ascii="Times New Roman" w:eastAsia="Times New Roman" w:hAnsi="Times New Roman" w:cs="Times New Roman"/>
          <w:color w:val="000000"/>
          <w:spacing w:val="1"/>
          <w:sz w:val="20"/>
          <w:szCs w:val="20"/>
        </w:rPr>
        <w:t>angle of attack = 0</w:t>
      </w:r>
      <w:r w:rsidR="002B3541" w:rsidRPr="002B3541">
        <w:rPr>
          <w:rFonts w:ascii="Times New Roman" w:eastAsia="Times New Roman" w:hAnsi="Times New Roman" w:cs="Times New Roman"/>
          <w:color w:val="000000"/>
          <w:spacing w:val="1"/>
          <w:sz w:val="20"/>
          <w:szCs w:val="20"/>
        </w:rPr>
        <w:t xml:space="preserve"> </w:t>
      </w:r>
    </w:p>
    <w:p w14:paraId="16DA801B" w14:textId="166311E1" w:rsidR="008B5E22" w:rsidRDefault="0079125D" w:rsidP="0079125D">
      <w:pPr>
        <w:autoSpaceDE w:val="0"/>
        <w:autoSpaceDN w:val="0"/>
        <w:bidi w:val="0"/>
        <w:adjustRightInd w:val="0"/>
        <w:spacing w:after="0" w:line="240" w:lineRule="auto"/>
        <w:rPr>
          <w:rFonts w:ascii="Times New Roman" w:eastAsia="Times New Roman" w:hAnsi="Times New Roman" w:cs="Times New Roman"/>
          <w:sz w:val="24"/>
          <w:szCs w:val="24"/>
          <w:rtl/>
        </w:rPr>
      </w:pPr>
      <w:r w:rsidRPr="0079125D">
        <w:rPr>
          <w:rFonts w:ascii="Times New Roman" w:eastAsia="Times New Roman" w:hAnsi="Times New Roman" w:cs="Times New Roman"/>
          <w:sz w:val="24"/>
          <w:szCs w:val="24"/>
        </w:rPr>
        <w:t>In simulation</w:t>
      </w:r>
      <w:r>
        <w:rPr>
          <w:rFonts w:ascii="Times New Roman" w:eastAsia="Times New Roman" w:hAnsi="Times New Roman" w:cs="Times New Roman"/>
          <w:sz w:val="24"/>
          <w:szCs w:val="24"/>
        </w:rPr>
        <w:t xml:space="preserve"> with this </w:t>
      </w:r>
      <w:r w:rsidR="002B3541">
        <w:rPr>
          <w:rFonts w:ascii="Times New Roman" w:eastAsia="Times New Roman" w:hAnsi="Times New Roman" w:cs="Times New Roman"/>
          <w:sz w:val="24"/>
          <w:szCs w:val="24"/>
        </w:rPr>
        <w:t>method,</w:t>
      </w:r>
      <w:r w:rsidRPr="0079125D">
        <w:rPr>
          <w:rFonts w:ascii="Times New Roman" w:eastAsia="Times New Roman" w:hAnsi="Times New Roman" w:cs="Times New Roman"/>
          <w:sz w:val="24"/>
          <w:szCs w:val="24"/>
        </w:rPr>
        <w:t xml:space="preserve"> the convergence of the results is obtained in a small amount of time. In Fig. </w:t>
      </w:r>
      <w:r>
        <w:rPr>
          <w:rFonts w:ascii="Times New Roman" w:eastAsia="Times New Roman" w:hAnsi="Times New Roman" w:cs="Times New Roman"/>
          <w:sz w:val="24"/>
          <w:szCs w:val="24"/>
        </w:rPr>
        <w:t>6</w:t>
      </w:r>
      <w:r w:rsidRPr="0079125D">
        <w:rPr>
          <w:rFonts w:ascii="Times New Roman" w:eastAsia="Times New Roman" w:hAnsi="Times New Roman" w:cs="Times New Roman"/>
          <w:sz w:val="24"/>
          <w:szCs w:val="24"/>
        </w:rPr>
        <w:t xml:space="preserve">, the convergence of the drag coefficient for </w:t>
      </w:r>
      <w:r>
        <w:rPr>
          <w:rFonts w:ascii="Times New Roman" w:eastAsia="Times New Roman" w:hAnsi="Times New Roman" w:cs="Times New Roman"/>
          <w:sz w:val="24"/>
          <w:szCs w:val="24"/>
        </w:rPr>
        <w:t>Reynolds</w:t>
      </w:r>
      <w:r w:rsidRPr="0079125D">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vertAlign w:val="superscript"/>
        </w:rPr>
        <w:t>5</w:t>
      </w:r>
      <w:r w:rsidRPr="0079125D">
        <w:rPr>
          <w:rFonts w:ascii="Times New Roman" w:eastAsia="Times New Roman" w:hAnsi="Times New Roman" w:cs="Times New Roman"/>
          <w:sz w:val="24"/>
          <w:szCs w:val="24"/>
        </w:rPr>
        <w:t xml:space="preserve"> is shown with an error rate of less than 2%</w:t>
      </w:r>
      <w:r>
        <w:rPr>
          <w:rFonts w:ascii="Times New Roman" w:eastAsia="Times New Roman" w:hAnsi="Times New Roman" w:cs="Times New Roman"/>
          <w:sz w:val="24"/>
          <w:szCs w:val="24"/>
        </w:rPr>
        <w:t>.</w:t>
      </w:r>
    </w:p>
    <w:p w14:paraId="577145A7" w14:textId="77777777" w:rsidR="003B60E2" w:rsidRDefault="003B60E2" w:rsidP="003B60E2">
      <w:pPr>
        <w:autoSpaceDE w:val="0"/>
        <w:autoSpaceDN w:val="0"/>
        <w:bidi w:val="0"/>
        <w:adjustRightInd w:val="0"/>
        <w:spacing w:after="0" w:line="240" w:lineRule="auto"/>
        <w:rPr>
          <w:rFonts w:ascii="Times New Roman" w:eastAsia="Times New Roman" w:hAnsi="Times New Roman" w:cs="Times New Roman"/>
          <w:sz w:val="24"/>
          <w:szCs w:val="24"/>
        </w:rPr>
      </w:pPr>
    </w:p>
    <w:tbl>
      <w:tblPr>
        <w:tblStyle w:val="TableGrid"/>
        <w:tblW w:w="9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79125D" w14:paraId="32562143" w14:textId="77777777" w:rsidTr="0019316F">
        <w:trPr>
          <w:trHeight w:val="4215"/>
          <w:jc w:val="center"/>
        </w:trPr>
        <w:tc>
          <w:tcPr>
            <w:tcW w:w="7997" w:type="dxa"/>
          </w:tcPr>
          <w:p w14:paraId="2F89FA33" w14:textId="0490DF20" w:rsidR="00122E11" w:rsidRPr="003B60E2" w:rsidRDefault="003B60E2" w:rsidP="003B60E2">
            <w:pPr>
              <w:autoSpaceDE w:val="0"/>
              <w:autoSpaceDN w:val="0"/>
              <w:bidi w:val="0"/>
              <w:adjustRightInd w:val="0"/>
              <w:spacing w:after="0" w:line="240" w:lineRule="auto"/>
              <w:jc w:val="center"/>
              <w:rPr>
                <w:rFonts w:ascii="Times New Roman" w:eastAsia="Times New Roman" w:hAnsi="Times New Roman" w:cs="Times New Roman"/>
                <w:color w:val="000000"/>
                <w:spacing w:val="1"/>
                <w:sz w:val="20"/>
                <w:szCs w:val="20"/>
              </w:rPr>
            </w:pPr>
            <w:r>
              <w:rPr>
                <w:rFonts w:ascii="Times New Roman" w:eastAsia="Times New Roman" w:hAnsi="Times New Roman" w:cs="Times New Roman"/>
                <w:noProof/>
                <w:color w:val="000000"/>
                <w:spacing w:val="1"/>
                <w:sz w:val="20"/>
                <w:szCs w:val="20"/>
              </w:rPr>
              <w:lastRenderedPageBreak/>
              <w:drawing>
                <wp:inline distT="0" distB="0" distL="0" distR="0" wp14:anchorId="035A6238" wp14:editId="2B26E777">
                  <wp:extent cx="3567289" cy="28776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750" t="7735" r="9103" b="2982"/>
                          <a:stretch/>
                        </pic:blipFill>
                        <pic:spPr bwMode="auto">
                          <a:xfrm>
                            <a:off x="0" y="0"/>
                            <a:ext cx="3571971" cy="2881386"/>
                          </a:xfrm>
                          <a:prstGeom prst="rect">
                            <a:avLst/>
                          </a:prstGeom>
                          <a:noFill/>
                          <a:ln>
                            <a:noFill/>
                          </a:ln>
                          <a:extLst>
                            <a:ext uri="{53640926-AAD7-44D8-BBD7-CCE9431645EC}">
                              <a14:shadowObscured xmlns:a14="http://schemas.microsoft.com/office/drawing/2010/main"/>
                            </a:ext>
                          </a:extLst>
                        </pic:spPr>
                      </pic:pic>
                    </a:graphicData>
                  </a:graphic>
                </wp:inline>
              </w:drawing>
            </w:r>
          </w:p>
          <w:p w14:paraId="5B504AE5" w14:textId="5E82FBAD" w:rsidR="004932FD" w:rsidRPr="004932FD" w:rsidRDefault="00122E11" w:rsidP="004932FD">
            <w:pPr>
              <w:bidi w:val="0"/>
              <w:ind w:firstLine="720"/>
              <w:jc w:val="center"/>
              <w:rPr>
                <w:rFonts w:ascii="Times New Roman" w:eastAsia="Times New Roman" w:hAnsi="Times New Roman" w:cs="Times New Roman"/>
                <w:color w:val="000000"/>
                <w:spacing w:val="1"/>
                <w:sz w:val="20"/>
                <w:szCs w:val="20"/>
              </w:rPr>
            </w:pPr>
            <w:r w:rsidRPr="00794D78">
              <w:rPr>
                <w:rFonts w:ascii="Times New Roman" w:eastAsia="Times New Roman" w:hAnsi="Times New Roman" w:cs="Times New Roman"/>
                <w:color w:val="000000"/>
                <w:spacing w:val="1"/>
                <w:sz w:val="20"/>
                <w:szCs w:val="20"/>
              </w:rPr>
              <w:t xml:space="preserve">Figure </w:t>
            </w:r>
            <w:r w:rsidR="000F7F04">
              <w:rPr>
                <w:rFonts w:ascii="Times New Roman" w:eastAsia="Times New Roman" w:hAnsi="Times New Roman" w:cs="Times New Roman"/>
                <w:color w:val="000000"/>
                <w:spacing w:val="1"/>
                <w:sz w:val="20"/>
                <w:szCs w:val="20"/>
              </w:rPr>
              <w:t>5</w:t>
            </w:r>
            <w:r w:rsidRPr="00794D78">
              <w:rPr>
                <w:rFonts w:ascii="Times New Roman" w:eastAsia="Times New Roman" w:hAnsi="Times New Roman" w:cs="Times New Roman"/>
                <w:color w:val="000000"/>
                <w:spacing w:val="1"/>
                <w:sz w:val="20"/>
                <w:szCs w:val="20"/>
              </w:rPr>
              <w:t>: Drag coefficient</w:t>
            </w:r>
            <w:r>
              <w:rPr>
                <w:rFonts w:ascii="Times New Roman" w:eastAsia="Times New Roman" w:hAnsi="Times New Roman" w:cs="Times New Roman"/>
                <w:color w:val="000000"/>
                <w:spacing w:val="1"/>
                <w:sz w:val="20"/>
                <w:szCs w:val="20"/>
              </w:rPr>
              <w:t xml:space="preserve"> converging with time step</w:t>
            </w:r>
          </w:p>
        </w:tc>
      </w:tr>
      <w:tr w:rsidR="00BE7247" w14:paraId="241E5381" w14:textId="77777777" w:rsidTr="0019316F">
        <w:tblPrEx>
          <w:jc w:val="left"/>
        </w:tblPrEx>
        <w:trPr>
          <w:trHeight w:val="3945"/>
        </w:trPr>
        <w:tc>
          <w:tcPr>
            <w:tcW w:w="9076" w:type="dxa"/>
          </w:tcPr>
          <w:p w14:paraId="2D46DAA9" w14:textId="1274B16D" w:rsidR="00BE7247" w:rsidRDefault="004932FD" w:rsidP="00BE7247">
            <w:pPr>
              <w:autoSpaceDE w:val="0"/>
              <w:autoSpaceDN w:val="0"/>
              <w:bidi w:val="0"/>
              <w:adjustRightInd w:val="0"/>
              <w:spacing w:after="0" w:line="240" w:lineRule="auto"/>
              <w:jc w:val="center"/>
              <w:rPr>
                <w:rFonts w:ascii="LMRoman12-Regular" w:hAnsi="LMRoman12-Regular" w:cstheme="minorBidi"/>
                <w:sz w:val="23"/>
                <w:szCs w:val="23"/>
              </w:rPr>
            </w:pPr>
            <w:r>
              <w:rPr>
                <w:noProof/>
              </w:rPr>
              <w:drawing>
                <wp:anchor distT="0" distB="0" distL="114300" distR="114300" simplePos="0" relativeHeight="251662336" behindDoc="0" locked="0" layoutInCell="1" allowOverlap="1" wp14:anchorId="0B321241" wp14:editId="0BB000C3">
                  <wp:simplePos x="0" y="0"/>
                  <wp:positionH relativeFrom="column">
                    <wp:posOffset>1023620</wp:posOffset>
                  </wp:positionH>
                  <wp:positionV relativeFrom="paragraph">
                    <wp:posOffset>109220</wp:posOffset>
                  </wp:positionV>
                  <wp:extent cx="4273550" cy="22358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73550" cy="2235835"/>
                          </a:xfrm>
                          <a:prstGeom prst="rect">
                            <a:avLst/>
                          </a:prstGeom>
                        </pic:spPr>
                      </pic:pic>
                    </a:graphicData>
                  </a:graphic>
                  <wp14:sizeRelH relativeFrom="margin">
                    <wp14:pctWidth>0</wp14:pctWidth>
                  </wp14:sizeRelH>
                  <wp14:sizeRelV relativeFrom="margin">
                    <wp14:pctHeight>0</wp14:pctHeight>
                  </wp14:sizeRelV>
                </wp:anchor>
              </w:drawing>
            </w:r>
          </w:p>
          <w:p w14:paraId="123F5EA3" w14:textId="6B2B200A" w:rsidR="004932FD" w:rsidRPr="004932FD" w:rsidRDefault="00BE7247" w:rsidP="004932FD">
            <w:pPr>
              <w:bidi w:val="0"/>
              <w:ind w:firstLine="720"/>
              <w:rPr>
                <w:rFonts w:ascii="Times New Roman" w:eastAsia="Times New Roman" w:hAnsi="Times New Roman" w:cs="Times New Roman"/>
                <w:color w:val="000000"/>
                <w:spacing w:val="1"/>
                <w:sz w:val="20"/>
                <w:szCs w:val="20"/>
              </w:rPr>
            </w:pPr>
            <w:r w:rsidRPr="003B60E2">
              <w:rPr>
                <w:rFonts w:ascii="Times New Roman" w:eastAsia="Times New Roman" w:hAnsi="Times New Roman" w:cs="Times New Roman"/>
                <w:color w:val="000000"/>
                <w:spacing w:val="1"/>
                <w:sz w:val="20"/>
                <w:szCs w:val="20"/>
              </w:rPr>
              <w:t xml:space="preserve">Figure </w:t>
            </w:r>
            <w:r w:rsidR="000F7F04">
              <w:rPr>
                <w:rFonts w:ascii="Times New Roman" w:eastAsia="Times New Roman" w:hAnsi="Times New Roman" w:cs="Times New Roman"/>
                <w:color w:val="000000"/>
                <w:spacing w:val="1"/>
                <w:sz w:val="20"/>
                <w:szCs w:val="20"/>
              </w:rPr>
              <w:t>6:</w:t>
            </w:r>
            <w:r w:rsidRPr="003B60E2">
              <w:rPr>
                <w:rFonts w:ascii="Times New Roman" w:eastAsia="Times New Roman" w:hAnsi="Times New Roman" w:cs="Times New Roman"/>
                <w:color w:val="000000"/>
                <w:spacing w:val="1"/>
                <w:sz w:val="20"/>
                <w:szCs w:val="20"/>
              </w:rPr>
              <w:t xml:space="preserve"> illustrates the instantaneous velocity fields for Re = 100,000 at angle of attack= 0.</w:t>
            </w:r>
          </w:p>
        </w:tc>
      </w:tr>
    </w:tbl>
    <w:p w14:paraId="3A764FDC" w14:textId="77777777" w:rsidR="0078169A" w:rsidRPr="002C6AF8" w:rsidRDefault="008B5E22" w:rsidP="008B5E22">
      <w:pPr>
        <w:autoSpaceDE w:val="0"/>
        <w:autoSpaceDN w:val="0"/>
        <w:bidi w:val="0"/>
        <w:adjustRightInd w:val="0"/>
        <w:spacing w:after="0"/>
        <w:jc w:val="both"/>
        <w:rPr>
          <w:rFonts w:ascii="Times New Roman" w:eastAsia="Times New Roman" w:hAnsi="Times New Roman" w:cs="Times New Roman"/>
          <w:b/>
          <w:bCs/>
          <w:color w:val="000000" w:themeColor="text1"/>
          <w:sz w:val="24"/>
          <w:szCs w:val="24"/>
        </w:rPr>
      </w:pPr>
      <w:r w:rsidRPr="002C6AF8">
        <w:rPr>
          <w:rFonts w:ascii="Times New Roman" w:eastAsia="Times New Roman" w:hAnsi="Times New Roman" w:cs="Times New Roman"/>
          <w:b/>
          <w:bCs/>
          <w:color w:val="000000" w:themeColor="text1"/>
          <w:sz w:val="24"/>
          <w:szCs w:val="24"/>
        </w:rPr>
        <w:t>3. Conclusions</w:t>
      </w:r>
    </w:p>
    <w:p w14:paraId="123D35A9" w14:textId="33162AF3" w:rsidR="00E57636" w:rsidRPr="00381BB0" w:rsidRDefault="00E57636" w:rsidP="00E57636">
      <w:pPr>
        <w:bidi w:val="0"/>
        <w:ind w:left="60"/>
        <w:jc w:val="both"/>
      </w:pPr>
      <w:r w:rsidRPr="00381BB0">
        <w:t xml:space="preserve">In this paper the NACA 0012 airfoil simulated with ghost flow in lattice Boltzman method were studied, and the effects of </w:t>
      </w:r>
      <w:r>
        <w:t>drag confection in</w:t>
      </w:r>
      <w:r w:rsidRPr="00381BB0">
        <w:t xml:space="preserve"> airfoil </w:t>
      </w:r>
      <w:r>
        <w:t xml:space="preserve">was </w:t>
      </w:r>
      <w:r w:rsidRPr="00381BB0">
        <w:t xml:space="preserve">investigated. In the presented method, the inherent feature of the ghost fluid method in computing the gradient of the macroscopic variables normal to the curved boundaries is used to formulate the density and velocity boundary condition. </w:t>
      </w:r>
      <w:bookmarkStart w:id="1" w:name="_Hlk11672346"/>
      <w:r w:rsidRPr="004650AF">
        <w:t>The ghost flow in LBM capability to properly predict the fluid flow behavior of a complex case study, such as that over an airfoil in static stall, has been assessed through this work.</w:t>
      </w:r>
      <w:bookmarkEnd w:id="1"/>
      <w:r w:rsidRPr="004650AF">
        <w:t xml:space="preserve"> </w:t>
      </w:r>
      <w:bookmarkStart w:id="2" w:name="_Hlk11672366"/>
      <w:r w:rsidRPr="004650AF">
        <w:t xml:space="preserve">Ghost flow in LB model prevents from the need of implementing boundary-fitting procedures for the computation of aerodynamic forces on solid bodies. </w:t>
      </w:r>
      <w:bookmarkEnd w:id="2"/>
      <w:r w:rsidRPr="004650AF">
        <w:t xml:space="preserve">This property, which is partially lost in traditional lattice Boltzmann approaches, is here fully retained. Further, the method presents high computational efficiency, since the unstructured model is confined to a relatively small portion of the computational domain. Further, the method presents high computational efficiency, since the unstructured model is confined to a relatively small portion of the computational domain. </w:t>
      </w:r>
      <w:r w:rsidRPr="00381BB0">
        <w:t xml:space="preserve">Using ghost flow method in Lattice Boltzmann and observation of results showed the following advantages in this study: </w:t>
      </w:r>
    </w:p>
    <w:p w14:paraId="1EBB4B1C" w14:textId="77777777" w:rsidR="00E57636" w:rsidRDefault="00E57636" w:rsidP="00E57636">
      <w:pPr>
        <w:autoSpaceDE w:val="0"/>
        <w:autoSpaceDN w:val="0"/>
        <w:bidi w:val="0"/>
        <w:adjustRightInd w:val="0"/>
        <w:spacing w:after="0" w:line="240" w:lineRule="auto"/>
        <w:jc w:val="both"/>
        <w:rPr>
          <w:rFonts w:ascii="Times New Roman" w:eastAsia="Times New Roman" w:hAnsi="Times New Roman" w:cs="Times New Roman"/>
          <w:sz w:val="24"/>
          <w:szCs w:val="24"/>
        </w:rPr>
      </w:pPr>
    </w:p>
    <w:p w14:paraId="7F8D184C" w14:textId="27779EDC" w:rsidR="009E6E2B" w:rsidRPr="004036CA" w:rsidRDefault="009E6E2B" w:rsidP="00E57636">
      <w:pPr>
        <w:pStyle w:val="ListParagraph"/>
        <w:numPr>
          <w:ilvl w:val="0"/>
          <w:numId w:val="3"/>
        </w:numPr>
        <w:autoSpaceDE w:val="0"/>
        <w:autoSpaceDN w:val="0"/>
        <w:bidi w:val="0"/>
        <w:adjustRightInd w:val="0"/>
        <w:spacing w:after="0"/>
        <w:jc w:val="both"/>
        <w:rPr>
          <w:rFonts w:ascii="Times New Roman" w:eastAsia="Times New Roman" w:hAnsi="Times New Roman" w:cs="Times New Roman"/>
          <w:sz w:val="24"/>
          <w:szCs w:val="24"/>
        </w:rPr>
      </w:pPr>
      <w:r w:rsidRPr="004036CA">
        <w:rPr>
          <w:rFonts w:ascii="Times New Roman" w:eastAsia="Times New Roman" w:hAnsi="Times New Roman" w:cs="Times New Roman"/>
          <w:sz w:val="24"/>
          <w:szCs w:val="24"/>
        </w:rPr>
        <w:t xml:space="preserve">The new </w:t>
      </w:r>
      <w:r w:rsidR="00E57636">
        <w:rPr>
          <w:rFonts w:ascii="Times New Roman" w:eastAsia="Times New Roman" w:hAnsi="Times New Roman" w:cs="Times New Roman"/>
          <w:sz w:val="24"/>
          <w:szCs w:val="24"/>
        </w:rPr>
        <w:t>method</w:t>
      </w:r>
      <w:r w:rsidRPr="004036CA">
        <w:rPr>
          <w:rFonts w:ascii="Times New Roman" w:eastAsia="Times New Roman" w:hAnsi="Times New Roman" w:cs="Times New Roman"/>
          <w:sz w:val="24"/>
          <w:szCs w:val="24"/>
        </w:rPr>
        <w:t xml:space="preserve"> can capture the details of flow more accurately and more stable than the other schemes, at least in low- Reynolds-number flow.</w:t>
      </w:r>
    </w:p>
    <w:p w14:paraId="62EA1404" w14:textId="5A140284" w:rsidR="009E6E2B" w:rsidRPr="00322260" w:rsidRDefault="009E6E2B" w:rsidP="00322260">
      <w:pPr>
        <w:pStyle w:val="ListParagraph"/>
        <w:numPr>
          <w:ilvl w:val="0"/>
          <w:numId w:val="3"/>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322260">
        <w:rPr>
          <w:rFonts w:ascii="Times New Roman" w:eastAsia="Times New Roman" w:hAnsi="Times New Roman" w:cs="Times New Roman"/>
          <w:sz w:val="24"/>
          <w:szCs w:val="24"/>
        </w:rPr>
        <w:t xml:space="preserve">The results are in good agreement with the experimental data. With the less grid resolution, </w:t>
      </w:r>
      <w:r w:rsidR="00322260" w:rsidRPr="00322260">
        <w:rPr>
          <w:rFonts w:ascii="Times New Roman" w:eastAsia="Times New Roman" w:hAnsi="Times New Roman" w:cs="Times New Roman"/>
          <w:sz w:val="24"/>
          <w:szCs w:val="24"/>
        </w:rPr>
        <w:t xml:space="preserve">and </w:t>
      </w:r>
      <w:r w:rsidR="00322260">
        <w:rPr>
          <w:rFonts w:ascii="Times New Roman" w:eastAsia="Times New Roman" w:hAnsi="Times New Roman" w:cs="Times New Roman"/>
          <w:sz w:val="24"/>
          <w:szCs w:val="24"/>
        </w:rPr>
        <w:t>t</w:t>
      </w:r>
      <w:r w:rsidR="00322260" w:rsidRPr="00322260">
        <w:rPr>
          <w:rFonts w:ascii="Times New Roman" w:eastAsia="Times New Roman" w:hAnsi="Times New Roman" w:cs="Times New Roman"/>
          <w:sz w:val="24"/>
          <w:szCs w:val="24"/>
        </w:rPr>
        <w:t>he results converge quickly</w:t>
      </w:r>
    </w:p>
    <w:p w14:paraId="59C4CE6D" w14:textId="4D461375" w:rsidR="009E6E2B" w:rsidRPr="00E11BA2" w:rsidRDefault="009E6E2B" w:rsidP="002C6AF8">
      <w:pPr>
        <w:pStyle w:val="ListParagraph"/>
        <w:numPr>
          <w:ilvl w:val="0"/>
          <w:numId w:val="3"/>
        </w:numPr>
        <w:autoSpaceDE w:val="0"/>
        <w:autoSpaceDN w:val="0"/>
        <w:bidi w:val="0"/>
        <w:adjustRightInd w:val="0"/>
        <w:spacing w:after="0"/>
        <w:jc w:val="both"/>
        <w:rPr>
          <w:rFonts w:ascii="Times New Roman" w:eastAsia="Times New Roman" w:hAnsi="Times New Roman" w:cs="Times New Roman"/>
          <w:sz w:val="24"/>
          <w:szCs w:val="24"/>
          <w:rtl/>
        </w:rPr>
      </w:pPr>
      <w:r w:rsidRPr="00E11BA2">
        <w:rPr>
          <w:rFonts w:ascii="Times New Roman" w:eastAsia="Times New Roman" w:hAnsi="Times New Roman" w:cs="Times New Roman"/>
          <w:sz w:val="24"/>
          <w:szCs w:val="24"/>
        </w:rPr>
        <w:t xml:space="preserve">The cost of computing is low compared to </w:t>
      </w:r>
      <w:r w:rsidR="00322260" w:rsidRPr="00E11BA2">
        <w:rPr>
          <w:rFonts w:ascii="Times New Roman" w:eastAsia="Times New Roman" w:hAnsi="Times New Roman" w:cs="Times New Roman"/>
          <w:sz w:val="24"/>
          <w:szCs w:val="24"/>
        </w:rPr>
        <w:t>similar</w:t>
      </w:r>
      <w:r w:rsidRPr="00E11BA2">
        <w:rPr>
          <w:rFonts w:ascii="Times New Roman" w:eastAsia="Times New Roman" w:hAnsi="Times New Roman" w:cs="Times New Roman"/>
          <w:sz w:val="24"/>
          <w:szCs w:val="24"/>
        </w:rPr>
        <w:t xml:space="preserve"> methods.</w:t>
      </w:r>
    </w:p>
    <w:p w14:paraId="6E301B77" w14:textId="77777777" w:rsidR="007F710A" w:rsidRPr="004036CA" w:rsidRDefault="009E6E2B" w:rsidP="002C6AF8">
      <w:pPr>
        <w:pStyle w:val="ListParagraph"/>
        <w:numPr>
          <w:ilvl w:val="0"/>
          <w:numId w:val="3"/>
        </w:numPr>
        <w:autoSpaceDE w:val="0"/>
        <w:autoSpaceDN w:val="0"/>
        <w:bidi w:val="0"/>
        <w:adjustRightInd w:val="0"/>
        <w:spacing w:after="0"/>
        <w:jc w:val="both"/>
        <w:rPr>
          <w:rFonts w:ascii="Times New Roman" w:eastAsia="Times New Roman" w:hAnsi="Times New Roman" w:cs="Times New Roman"/>
          <w:sz w:val="24"/>
          <w:szCs w:val="24"/>
          <w:rtl/>
        </w:rPr>
      </w:pPr>
      <w:r w:rsidRPr="004036CA">
        <w:rPr>
          <w:rFonts w:ascii="Times New Roman" w:eastAsia="Times New Roman" w:hAnsi="Times New Roman" w:cs="Times New Roman"/>
          <w:sz w:val="24"/>
          <w:szCs w:val="24"/>
        </w:rPr>
        <w:t xml:space="preserve">The curve boundary is simulated more accurately and is no considered </w:t>
      </w:r>
      <w:r w:rsidR="007F710A" w:rsidRPr="004036CA">
        <w:rPr>
          <w:rFonts w:ascii="Times New Roman" w:eastAsia="Times New Roman" w:hAnsi="Times New Roman" w:cs="Times New Roman"/>
          <w:sz w:val="24"/>
          <w:szCs w:val="24"/>
        </w:rPr>
        <w:t>of the stair-shaped approximation conventionally that used in LBM simulations.</w:t>
      </w:r>
    </w:p>
    <w:p w14:paraId="7A19E545" w14:textId="77777777" w:rsidR="00181123" w:rsidRDefault="00181123" w:rsidP="0019316F">
      <w:pPr>
        <w:autoSpaceDE w:val="0"/>
        <w:autoSpaceDN w:val="0"/>
        <w:bidi w:val="0"/>
        <w:adjustRightInd w:val="0"/>
        <w:spacing w:after="0"/>
        <w:jc w:val="both"/>
        <w:rPr>
          <w:rFonts w:ascii="Times New Roman" w:eastAsia="Times New Roman" w:hAnsi="Times New Roman" w:cs="Times New Roman"/>
          <w:b/>
          <w:bCs/>
          <w:color w:val="000000"/>
          <w:sz w:val="24"/>
          <w:szCs w:val="24"/>
        </w:rPr>
      </w:pPr>
    </w:p>
    <w:p w14:paraId="30FA1DAB" w14:textId="28D83ABC" w:rsidR="00414158" w:rsidRDefault="002A2EC2" w:rsidP="00181123">
      <w:pPr>
        <w:autoSpaceDE w:val="0"/>
        <w:autoSpaceDN w:val="0"/>
        <w:bidi w:val="0"/>
        <w:adjustRightInd w:val="0"/>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References</w:t>
      </w:r>
      <w:r w:rsidR="000019A4">
        <w:rPr>
          <w:rFonts w:ascii="Times New Roman" w:eastAsia="Times New Roman" w:hAnsi="Times New Roman" w:cs="Times New Roman"/>
          <w:b/>
          <w:bCs/>
          <w:color w:val="000000"/>
          <w:sz w:val="24"/>
          <w:szCs w:val="24"/>
        </w:rPr>
        <w:t>:</w:t>
      </w:r>
    </w:p>
    <w:p w14:paraId="43EF213F" w14:textId="6C9DEE4E" w:rsidR="00F0770E" w:rsidRPr="00F0770E" w:rsidRDefault="00667224" w:rsidP="00181123">
      <w:pPr>
        <w:widowControl w:val="0"/>
        <w:autoSpaceDE w:val="0"/>
        <w:autoSpaceDN w:val="0"/>
        <w:bidi w:val="0"/>
        <w:adjustRightInd w:val="0"/>
        <w:spacing w:before="240" w:after="0" w:line="240" w:lineRule="auto"/>
        <w:ind w:left="640" w:hanging="640"/>
        <w:rPr>
          <w:rFonts w:ascii="Times New Roman" w:hAnsi="Times New Roman" w:cs="Times New Roman"/>
          <w:noProof/>
          <w:szCs w:val="24"/>
        </w:rPr>
      </w:pPr>
      <w:r>
        <w:rPr>
          <w:rFonts w:ascii="Times New Roman" w:hAnsi="Times New Roman" w:cs="Times New Roman"/>
          <w:lang w:bidi="ar-SA"/>
        </w:rPr>
        <w:fldChar w:fldCharType="begin" w:fldLock="1"/>
      </w:r>
      <w:r>
        <w:rPr>
          <w:rFonts w:ascii="Times New Roman" w:hAnsi="Times New Roman" w:cs="Times New Roman"/>
          <w:lang w:bidi="ar-SA"/>
        </w:rPr>
        <w:instrText xml:space="preserve">ADDIN Mendeley Bibliography CSL_BIBLIOGRAPHY </w:instrText>
      </w:r>
      <w:r>
        <w:rPr>
          <w:rFonts w:ascii="Times New Roman" w:hAnsi="Times New Roman" w:cs="Times New Roman"/>
          <w:lang w:bidi="ar-SA"/>
        </w:rPr>
        <w:fldChar w:fldCharType="separate"/>
      </w:r>
      <w:r w:rsidR="00F0770E" w:rsidRPr="00F0770E">
        <w:rPr>
          <w:rFonts w:ascii="Times New Roman" w:hAnsi="Times New Roman" w:cs="Times New Roman"/>
          <w:noProof/>
          <w:szCs w:val="24"/>
        </w:rPr>
        <w:t>[1]</w:t>
      </w:r>
      <w:r w:rsidR="00F0770E" w:rsidRPr="00F0770E">
        <w:rPr>
          <w:rFonts w:ascii="Times New Roman" w:hAnsi="Times New Roman" w:cs="Times New Roman"/>
          <w:noProof/>
          <w:szCs w:val="24"/>
        </w:rPr>
        <w:tab/>
        <w:t xml:space="preserve">S. Succi, “Lattice Boltzmann 2038,” </w:t>
      </w:r>
      <w:r w:rsidR="00F0770E" w:rsidRPr="00F0770E">
        <w:rPr>
          <w:rFonts w:ascii="Times New Roman" w:hAnsi="Times New Roman" w:cs="Times New Roman"/>
          <w:i/>
          <w:iCs/>
          <w:noProof/>
          <w:szCs w:val="24"/>
        </w:rPr>
        <w:t>EPL (Europhysics Lett.</w:t>
      </w:r>
      <w:r w:rsidR="00F0770E" w:rsidRPr="00F0770E">
        <w:rPr>
          <w:rFonts w:ascii="Times New Roman" w:hAnsi="Times New Roman" w:cs="Times New Roman"/>
          <w:noProof/>
          <w:szCs w:val="24"/>
        </w:rPr>
        <w:t>, vol. 109, no. 5, p. 50001, Mar. 2015.</w:t>
      </w:r>
    </w:p>
    <w:p w14:paraId="47DB39DE" w14:textId="77777777" w:rsidR="00F0770E" w:rsidRPr="00F0770E" w:rsidRDefault="00F0770E" w:rsidP="00181123">
      <w:pPr>
        <w:widowControl w:val="0"/>
        <w:autoSpaceDE w:val="0"/>
        <w:autoSpaceDN w:val="0"/>
        <w:bidi w:val="0"/>
        <w:adjustRightInd w:val="0"/>
        <w:spacing w:before="240" w:after="0" w:line="240" w:lineRule="auto"/>
        <w:ind w:left="640" w:hanging="640"/>
        <w:rPr>
          <w:rFonts w:ascii="Times New Roman" w:hAnsi="Times New Roman" w:cs="Times New Roman"/>
          <w:noProof/>
          <w:szCs w:val="24"/>
        </w:rPr>
      </w:pPr>
      <w:r w:rsidRPr="00F0770E">
        <w:rPr>
          <w:rFonts w:ascii="Times New Roman" w:hAnsi="Times New Roman" w:cs="Times New Roman"/>
          <w:noProof/>
          <w:szCs w:val="24"/>
        </w:rPr>
        <w:t>[2]</w:t>
      </w:r>
      <w:r w:rsidRPr="00F0770E">
        <w:rPr>
          <w:rFonts w:ascii="Times New Roman" w:hAnsi="Times New Roman" w:cs="Times New Roman"/>
          <w:noProof/>
          <w:szCs w:val="24"/>
        </w:rPr>
        <w:tab/>
        <w:t xml:space="preserve">B. Dorschner, S. S. Chikatamarla, and I. V. Karlin, “Transitional flows with the entropic lattice Boltzmann method,” </w:t>
      </w:r>
      <w:r w:rsidRPr="00F0770E">
        <w:rPr>
          <w:rFonts w:ascii="Times New Roman" w:hAnsi="Times New Roman" w:cs="Times New Roman"/>
          <w:i/>
          <w:iCs/>
          <w:noProof/>
          <w:szCs w:val="24"/>
        </w:rPr>
        <w:t>J. Fluid Mech.</w:t>
      </w:r>
      <w:r w:rsidRPr="00F0770E">
        <w:rPr>
          <w:rFonts w:ascii="Times New Roman" w:hAnsi="Times New Roman" w:cs="Times New Roman"/>
          <w:noProof/>
          <w:szCs w:val="24"/>
        </w:rPr>
        <w:t>, vol. 824, pp. 388–412, Aug. 2017.</w:t>
      </w:r>
    </w:p>
    <w:p w14:paraId="4047CB2C" w14:textId="77777777" w:rsidR="00F0770E" w:rsidRPr="00F0770E" w:rsidRDefault="00F0770E" w:rsidP="00181123">
      <w:pPr>
        <w:widowControl w:val="0"/>
        <w:autoSpaceDE w:val="0"/>
        <w:autoSpaceDN w:val="0"/>
        <w:bidi w:val="0"/>
        <w:adjustRightInd w:val="0"/>
        <w:spacing w:before="240" w:after="0" w:line="240" w:lineRule="auto"/>
        <w:ind w:left="640" w:hanging="640"/>
        <w:rPr>
          <w:rFonts w:ascii="Times New Roman" w:hAnsi="Times New Roman" w:cs="Times New Roman"/>
          <w:noProof/>
          <w:szCs w:val="24"/>
        </w:rPr>
      </w:pPr>
      <w:r w:rsidRPr="00F0770E">
        <w:rPr>
          <w:rFonts w:ascii="Times New Roman" w:hAnsi="Times New Roman" w:cs="Times New Roman"/>
          <w:noProof/>
          <w:szCs w:val="24"/>
        </w:rPr>
        <w:t>[3]</w:t>
      </w:r>
      <w:r w:rsidRPr="00F0770E">
        <w:rPr>
          <w:rFonts w:ascii="Times New Roman" w:hAnsi="Times New Roman" w:cs="Times New Roman"/>
          <w:noProof/>
          <w:szCs w:val="24"/>
        </w:rPr>
        <w:tab/>
        <w:t xml:space="preserve">S. Di Francesco, C. Biscarini, and P. Manciola, “Numerical simulation of water free-surface flows through a front-tracking lattice Boltzmann approach,” </w:t>
      </w:r>
      <w:r w:rsidRPr="00F0770E">
        <w:rPr>
          <w:rFonts w:ascii="Times New Roman" w:hAnsi="Times New Roman" w:cs="Times New Roman"/>
          <w:i/>
          <w:iCs/>
          <w:noProof/>
          <w:szCs w:val="24"/>
        </w:rPr>
        <w:t>J. Hydroinformatics</w:t>
      </w:r>
      <w:r w:rsidRPr="00F0770E">
        <w:rPr>
          <w:rFonts w:ascii="Times New Roman" w:hAnsi="Times New Roman" w:cs="Times New Roman"/>
          <w:noProof/>
          <w:szCs w:val="24"/>
        </w:rPr>
        <w:t>, vol. 17, no. 1, pp. 1–6, Jan. 2015.</w:t>
      </w:r>
    </w:p>
    <w:p w14:paraId="1D4A2271" w14:textId="77777777" w:rsidR="00F0770E" w:rsidRPr="00F0770E" w:rsidRDefault="00F0770E" w:rsidP="00181123">
      <w:pPr>
        <w:widowControl w:val="0"/>
        <w:autoSpaceDE w:val="0"/>
        <w:autoSpaceDN w:val="0"/>
        <w:bidi w:val="0"/>
        <w:adjustRightInd w:val="0"/>
        <w:spacing w:before="240" w:after="0" w:line="240" w:lineRule="auto"/>
        <w:ind w:left="640" w:hanging="640"/>
        <w:rPr>
          <w:rFonts w:ascii="Times New Roman" w:hAnsi="Times New Roman" w:cs="Times New Roman"/>
          <w:noProof/>
          <w:szCs w:val="24"/>
        </w:rPr>
      </w:pPr>
      <w:r w:rsidRPr="00F0770E">
        <w:rPr>
          <w:rFonts w:ascii="Times New Roman" w:hAnsi="Times New Roman" w:cs="Times New Roman"/>
          <w:noProof/>
          <w:szCs w:val="24"/>
        </w:rPr>
        <w:t>[4]</w:t>
      </w:r>
      <w:r w:rsidRPr="00F0770E">
        <w:rPr>
          <w:rFonts w:ascii="Times New Roman" w:hAnsi="Times New Roman" w:cs="Times New Roman"/>
          <w:noProof/>
          <w:szCs w:val="24"/>
        </w:rPr>
        <w:tab/>
        <w:t xml:space="preserve">G. D. Ilio, D. Chiappini, and G. Bella, “A comparison of numerical methods for non-Newtonian fluid flows in a sudden expansion,” </w:t>
      </w:r>
      <w:r w:rsidRPr="00F0770E">
        <w:rPr>
          <w:rFonts w:ascii="Times New Roman" w:hAnsi="Times New Roman" w:cs="Times New Roman"/>
          <w:i/>
          <w:iCs/>
          <w:noProof/>
          <w:szCs w:val="24"/>
        </w:rPr>
        <w:t>Int. J. Mod. Phys. C</w:t>
      </w:r>
      <w:r w:rsidRPr="00F0770E">
        <w:rPr>
          <w:rFonts w:ascii="Times New Roman" w:hAnsi="Times New Roman" w:cs="Times New Roman"/>
          <w:noProof/>
          <w:szCs w:val="24"/>
        </w:rPr>
        <w:t>, vol. 27, no. 12, p. 1650139, Dec. 2016.</w:t>
      </w:r>
    </w:p>
    <w:p w14:paraId="4017F928" w14:textId="77777777" w:rsidR="00F0770E" w:rsidRPr="00F0770E" w:rsidRDefault="00F0770E" w:rsidP="00181123">
      <w:pPr>
        <w:widowControl w:val="0"/>
        <w:autoSpaceDE w:val="0"/>
        <w:autoSpaceDN w:val="0"/>
        <w:bidi w:val="0"/>
        <w:adjustRightInd w:val="0"/>
        <w:spacing w:before="240" w:after="0" w:line="240" w:lineRule="auto"/>
        <w:ind w:left="640" w:hanging="640"/>
        <w:rPr>
          <w:rFonts w:ascii="Times New Roman" w:hAnsi="Times New Roman" w:cs="Times New Roman"/>
          <w:noProof/>
          <w:szCs w:val="24"/>
        </w:rPr>
      </w:pPr>
      <w:r w:rsidRPr="00F0770E">
        <w:rPr>
          <w:rFonts w:ascii="Times New Roman" w:hAnsi="Times New Roman" w:cs="Times New Roman"/>
          <w:noProof/>
          <w:szCs w:val="24"/>
        </w:rPr>
        <w:t>[5]</w:t>
      </w:r>
      <w:r w:rsidRPr="00F0770E">
        <w:rPr>
          <w:rFonts w:ascii="Times New Roman" w:hAnsi="Times New Roman" w:cs="Times New Roman"/>
          <w:noProof/>
          <w:szCs w:val="24"/>
        </w:rPr>
        <w:tab/>
        <w:t xml:space="preserve">D. Chiappini, “Numerical simulation of natural convection in open-cells metal foams,” </w:t>
      </w:r>
      <w:r w:rsidRPr="00F0770E">
        <w:rPr>
          <w:rFonts w:ascii="Times New Roman" w:hAnsi="Times New Roman" w:cs="Times New Roman"/>
          <w:i/>
          <w:iCs/>
          <w:noProof/>
          <w:szCs w:val="24"/>
        </w:rPr>
        <w:t>Int. J. Heat Mass Transf.</w:t>
      </w:r>
      <w:r w:rsidRPr="00F0770E">
        <w:rPr>
          <w:rFonts w:ascii="Times New Roman" w:hAnsi="Times New Roman" w:cs="Times New Roman"/>
          <w:noProof/>
          <w:szCs w:val="24"/>
        </w:rPr>
        <w:t>, vol. 117, pp. 527–537, Feb. 2018.</w:t>
      </w:r>
    </w:p>
    <w:p w14:paraId="72BE3E88" w14:textId="77777777" w:rsidR="00F0770E" w:rsidRPr="00F0770E" w:rsidRDefault="00F0770E" w:rsidP="00181123">
      <w:pPr>
        <w:widowControl w:val="0"/>
        <w:autoSpaceDE w:val="0"/>
        <w:autoSpaceDN w:val="0"/>
        <w:bidi w:val="0"/>
        <w:adjustRightInd w:val="0"/>
        <w:spacing w:before="240" w:after="0" w:line="240" w:lineRule="auto"/>
        <w:ind w:left="640" w:hanging="640"/>
        <w:rPr>
          <w:rFonts w:ascii="Times New Roman" w:hAnsi="Times New Roman" w:cs="Times New Roman"/>
          <w:noProof/>
          <w:szCs w:val="24"/>
        </w:rPr>
      </w:pPr>
      <w:r w:rsidRPr="00F0770E">
        <w:rPr>
          <w:rFonts w:ascii="Times New Roman" w:hAnsi="Times New Roman" w:cs="Times New Roman"/>
          <w:noProof/>
          <w:szCs w:val="24"/>
        </w:rPr>
        <w:t>[6]</w:t>
      </w:r>
      <w:r w:rsidRPr="00F0770E">
        <w:rPr>
          <w:rFonts w:ascii="Times New Roman" w:hAnsi="Times New Roman" w:cs="Times New Roman"/>
          <w:noProof/>
          <w:szCs w:val="24"/>
        </w:rPr>
        <w:tab/>
        <w:t xml:space="preserve">A. A. (Abdulmajeed A. . Mohamad, </w:t>
      </w:r>
      <w:r w:rsidRPr="00F0770E">
        <w:rPr>
          <w:rFonts w:ascii="Times New Roman" w:hAnsi="Times New Roman" w:cs="Times New Roman"/>
          <w:i/>
          <w:iCs/>
          <w:noProof/>
          <w:szCs w:val="24"/>
        </w:rPr>
        <w:t>Lattice Boltzmann method : fundamentals and engineering applications with computer codes</w:t>
      </w:r>
      <w:r w:rsidRPr="00F0770E">
        <w:rPr>
          <w:rFonts w:ascii="Times New Roman" w:hAnsi="Times New Roman" w:cs="Times New Roman"/>
          <w:noProof/>
          <w:szCs w:val="24"/>
        </w:rPr>
        <w:t>. .</w:t>
      </w:r>
    </w:p>
    <w:p w14:paraId="0771E0CB" w14:textId="77777777" w:rsidR="00F0770E" w:rsidRPr="00F0770E" w:rsidRDefault="00F0770E" w:rsidP="00181123">
      <w:pPr>
        <w:widowControl w:val="0"/>
        <w:autoSpaceDE w:val="0"/>
        <w:autoSpaceDN w:val="0"/>
        <w:bidi w:val="0"/>
        <w:adjustRightInd w:val="0"/>
        <w:spacing w:before="240" w:after="0" w:line="240" w:lineRule="auto"/>
        <w:ind w:left="640" w:hanging="640"/>
        <w:rPr>
          <w:rFonts w:ascii="Times New Roman" w:hAnsi="Times New Roman" w:cs="Times New Roman"/>
          <w:noProof/>
          <w:szCs w:val="24"/>
        </w:rPr>
      </w:pPr>
      <w:r w:rsidRPr="00F0770E">
        <w:rPr>
          <w:rFonts w:ascii="Times New Roman" w:hAnsi="Times New Roman" w:cs="Times New Roman"/>
          <w:noProof/>
          <w:szCs w:val="24"/>
        </w:rPr>
        <w:t>[7]</w:t>
      </w:r>
      <w:r w:rsidRPr="00F0770E">
        <w:rPr>
          <w:rFonts w:ascii="Times New Roman" w:hAnsi="Times New Roman" w:cs="Times New Roman"/>
          <w:noProof/>
          <w:szCs w:val="24"/>
        </w:rPr>
        <w:tab/>
        <w:t xml:space="preserve">X. He and L.-S. Luo, “A priori derivation of the lattice Boltzmann equation,” </w:t>
      </w:r>
      <w:r w:rsidRPr="00F0770E">
        <w:rPr>
          <w:rFonts w:ascii="Times New Roman" w:hAnsi="Times New Roman" w:cs="Times New Roman"/>
          <w:i/>
          <w:iCs/>
          <w:noProof/>
          <w:szCs w:val="24"/>
        </w:rPr>
        <w:t>Phys. Rev. E</w:t>
      </w:r>
      <w:r w:rsidRPr="00F0770E">
        <w:rPr>
          <w:rFonts w:ascii="Times New Roman" w:hAnsi="Times New Roman" w:cs="Times New Roman"/>
          <w:noProof/>
          <w:szCs w:val="24"/>
        </w:rPr>
        <w:t>, vol. 55, no. 6, pp. R6333–R6336, Jun. 1997.</w:t>
      </w:r>
    </w:p>
    <w:p w14:paraId="36C9891D" w14:textId="77777777" w:rsidR="00F0770E" w:rsidRPr="00F0770E" w:rsidRDefault="00F0770E" w:rsidP="00181123">
      <w:pPr>
        <w:widowControl w:val="0"/>
        <w:autoSpaceDE w:val="0"/>
        <w:autoSpaceDN w:val="0"/>
        <w:bidi w:val="0"/>
        <w:adjustRightInd w:val="0"/>
        <w:spacing w:before="240" w:after="0" w:line="240" w:lineRule="auto"/>
        <w:ind w:left="640" w:hanging="640"/>
        <w:rPr>
          <w:rFonts w:ascii="Times New Roman" w:hAnsi="Times New Roman" w:cs="Times New Roman"/>
          <w:noProof/>
        </w:rPr>
      </w:pPr>
      <w:r w:rsidRPr="00F0770E">
        <w:rPr>
          <w:rFonts w:ascii="Times New Roman" w:hAnsi="Times New Roman" w:cs="Times New Roman"/>
          <w:noProof/>
          <w:szCs w:val="24"/>
        </w:rPr>
        <w:t>[8]</w:t>
      </w:r>
      <w:r w:rsidRPr="00F0770E">
        <w:rPr>
          <w:rFonts w:ascii="Times New Roman" w:hAnsi="Times New Roman" w:cs="Times New Roman"/>
          <w:noProof/>
          <w:szCs w:val="24"/>
        </w:rPr>
        <w:tab/>
        <w:t xml:space="preserve">Z. Guo, C. Zheng, and B. Shi, “An extrapolation method for boundary conditions in lattice Boltzmann method,” </w:t>
      </w:r>
      <w:r w:rsidRPr="00F0770E">
        <w:rPr>
          <w:rFonts w:ascii="Times New Roman" w:hAnsi="Times New Roman" w:cs="Times New Roman"/>
          <w:i/>
          <w:iCs/>
          <w:noProof/>
          <w:szCs w:val="24"/>
        </w:rPr>
        <w:t>Phys. Fluids</w:t>
      </w:r>
      <w:r w:rsidRPr="00F0770E">
        <w:rPr>
          <w:rFonts w:ascii="Times New Roman" w:hAnsi="Times New Roman" w:cs="Times New Roman"/>
          <w:noProof/>
          <w:szCs w:val="24"/>
        </w:rPr>
        <w:t>, vol. 14, no. 6, pp. 2007–2010, Jun. 2002.</w:t>
      </w:r>
    </w:p>
    <w:p w14:paraId="47D0D0DE" w14:textId="2F584663" w:rsidR="00667224" w:rsidRDefault="00667224" w:rsidP="00667224">
      <w:pPr>
        <w:bidi w:val="0"/>
        <w:spacing w:before="240" w:after="0" w:line="240" w:lineRule="auto"/>
        <w:jc w:val="lowKashida"/>
        <w:rPr>
          <w:rFonts w:ascii="Times New Roman" w:hAnsi="Times New Roman" w:cs="Times New Roman"/>
          <w:lang w:bidi="ar-SA"/>
        </w:rPr>
      </w:pPr>
      <w:r>
        <w:rPr>
          <w:rFonts w:ascii="Times New Roman" w:hAnsi="Times New Roman" w:cs="Times New Roman"/>
          <w:lang w:bidi="ar-SA"/>
        </w:rPr>
        <w:fldChar w:fldCharType="end"/>
      </w:r>
    </w:p>
    <w:p w14:paraId="5B4EBA06" w14:textId="5E88F94C" w:rsidR="000019A4" w:rsidRDefault="00667224" w:rsidP="00667224">
      <w:pPr>
        <w:bidi w:val="0"/>
        <w:spacing w:before="240" w:after="0" w:line="240" w:lineRule="auto"/>
        <w:jc w:val="lowKashida"/>
        <w:rPr>
          <w:rFonts w:ascii="Times New Roman" w:hAnsi="Times New Roman" w:cs="Times New Roman"/>
          <w:lang w:bidi="ar-SA"/>
        </w:rPr>
      </w:pPr>
      <w:r>
        <w:rPr>
          <w:rFonts w:ascii="Times New Roman" w:hAnsi="Times New Roman" w:cs="Times New Roman"/>
          <w:lang w:bidi="ar-SA"/>
        </w:rPr>
        <w:t xml:space="preserve"> </w:t>
      </w:r>
      <w:r w:rsidR="000019A4">
        <w:rPr>
          <w:rFonts w:ascii="Times New Roman" w:hAnsi="Times New Roman" w:cs="Times New Roman"/>
          <w:lang w:bidi="ar-SA"/>
        </w:rPr>
        <w:t xml:space="preserve">[7] X. He, L.S. Luo, M. Dembo, Some </w:t>
      </w:r>
      <w:r w:rsidR="008910A2">
        <w:rPr>
          <w:rFonts w:ascii="Times New Roman" w:hAnsi="Times New Roman" w:cs="Times New Roman"/>
          <w:lang w:bidi="ar-SA"/>
        </w:rPr>
        <w:t>P</w:t>
      </w:r>
      <w:r w:rsidR="000019A4">
        <w:rPr>
          <w:rFonts w:ascii="Times New Roman" w:hAnsi="Times New Roman" w:cs="Times New Roman"/>
          <w:lang w:bidi="ar-SA"/>
        </w:rPr>
        <w:t xml:space="preserve">rogress in lattice Boltzmann method. Part I. Nonuniform </w:t>
      </w:r>
      <w:r w:rsidR="008910A2">
        <w:rPr>
          <w:rFonts w:ascii="Times New Roman" w:hAnsi="Times New Roman" w:cs="Times New Roman"/>
          <w:lang w:bidi="ar-SA"/>
        </w:rPr>
        <w:t>M</w:t>
      </w:r>
      <w:r w:rsidR="000019A4">
        <w:rPr>
          <w:rFonts w:ascii="Times New Roman" w:hAnsi="Times New Roman" w:cs="Times New Roman"/>
          <w:lang w:bidi="ar-SA"/>
        </w:rPr>
        <w:t xml:space="preserve">esh </w:t>
      </w:r>
      <w:r w:rsidR="008910A2">
        <w:rPr>
          <w:rFonts w:ascii="Times New Roman" w:hAnsi="Times New Roman" w:cs="Times New Roman"/>
          <w:lang w:bidi="ar-SA"/>
        </w:rPr>
        <w:t>G</w:t>
      </w:r>
      <w:r w:rsidR="000019A4">
        <w:rPr>
          <w:rFonts w:ascii="Times New Roman" w:hAnsi="Times New Roman" w:cs="Times New Roman"/>
          <w:lang w:bidi="ar-SA"/>
        </w:rPr>
        <w:t xml:space="preserve">rids, </w:t>
      </w:r>
      <w:r w:rsidR="000019A4" w:rsidRPr="000019A4">
        <w:rPr>
          <w:rFonts w:ascii="Times New Roman" w:hAnsi="Times New Roman" w:cs="Times New Roman"/>
          <w:lang w:bidi="ar-SA"/>
        </w:rPr>
        <w:t>Journal of Computational Physics</w:t>
      </w:r>
      <w:r w:rsidR="000019A4">
        <w:rPr>
          <w:rFonts w:ascii="Times New Roman" w:hAnsi="Times New Roman" w:cs="Times New Roman"/>
          <w:lang w:bidi="ar-SA"/>
        </w:rPr>
        <w:t>, Vol. 129, No. 2, 1996, pp. 357-363.</w:t>
      </w:r>
    </w:p>
    <w:p w14:paraId="76435DC8" w14:textId="402D4F25" w:rsidR="000019A4" w:rsidRDefault="000019A4" w:rsidP="00CE2577">
      <w:pPr>
        <w:bidi w:val="0"/>
        <w:spacing w:before="240" w:after="0" w:line="240" w:lineRule="auto"/>
        <w:jc w:val="lowKashida"/>
        <w:rPr>
          <w:rFonts w:ascii="Times New Roman" w:hAnsi="Times New Roman" w:cs="Times New Roman"/>
          <w:lang w:bidi="ar-SA"/>
        </w:rPr>
      </w:pPr>
      <w:r>
        <w:rPr>
          <w:rFonts w:ascii="Times New Roman" w:hAnsi="Times New Roman" w:cs="Times New Roman"/>
          <w:lang w:bidi="ar-SA"/>
        </w:rPr>
        <w:t xml:space="preserve">[8] P. Lallemand, L.S. Luo, </w:t>
      </w:r>
      <w:r w:rsidR="00CE2577">
        <w:rPr>
          <w:rFonts w:ascii="Times New Roman" w:hAnsi="Times New Roman" w:cs="Times New Roman"/>
          <w:lang w:bidi="ar-SA"/>
        </w:rPr>
        <w:fldChar w:fldCharType="begin" w:fldLock="1"/>
      </w:r>
      <w:r w:rsidR="00F0770E">
        <w:rPr>
          <w:rFonts w:ascii="Times New Roman" w:hAnsi="Times New Roman" w:cs="Times New Roman"/>
          <w:lang w:bidi="ar-SA"/>
        </w:rPr>
        <w:instrText>ADDIN CSL_CITATION {"citationItems":[{"id":"ITEM-1","itemData":{"DOI":"10.1063/1.1471914","ISSN":"1070-6631","abstract":"A boundary treatment for curved walls in lattice Boltzmann method is proposed. The distribution function at a wall node who has a link across the physical boundary is decomposed into its equilibrium and nonequilibrium parts. The equilibrium part is then approximated with a fictitious one where the boundary condition is enforced, and the nonequilibrium part is approximated using a first-order extrapolation based on the nonequilibrium part of the distribution on the neighboring fluid node. Numerical results show that the present treatment is of second-order accuracy, and has well-behaved stability characteristics.","author":[{"dropping-particle":"","family":"Guo","given":"Zhaoli","non-dropping-particle":"","parse-names":false,"suffix":""},{"dropping-particle":"","family":"Zheng","given":"Chuguang","non-dropping-particle":"","parse-names":false,"suffix":""},{"dropping-particle":"","family":"Shi","given":"Baochang","non-dropping-particle":"","parse-names":false,"suffix":""}],"container-title":"Physics of Fluids","id":"ITEM-1","issue":"6","issued":{"date-parts":[["2002","6","6"]]},"page":"2007-2010","publisher":"American Institute of Physics","title":"An extrapolation method for boundary conditions in lattice Boltzmann method","type":"article-journal","volume":"14"},"uris":["http://www.mendeley.com/documents/?uuid=d6b5cf50-2fbe-3950-8beb-891b5802e688"]}],"mendeley":{"formattedCitation":"[8]","plainTextFormattedCitation":"[8]","previouslyFormattedCitation":"[8]"},"properties":{"noteIndex":0},"schema":"https://github.com/citation-style-language/schema/raw/master/csl-citation.json"}</w:instrText>
      </w:r>
      <w:r w:rsidR="00CE2577">
        <w:rPr>
          <w:rFonts w:ascii="Times New Roman" w:hAnsi="Times New Roman" w:cs="Times New Roman"/>
          <w:lang w:bidi="ar-SA"/>
        </w:rPr>
        <w:fldChar w:fldCharType="separate"/>
      </w:r>
      <w:r w:rsidR="00CE2577" w:rsidRPr="00CE2577">
        <w:rPr>
          <w:rFonts w:ascii="Times New Roman" w:hAnsi="Times New Roman" w:cs="Times New Roman"/>
          <w:noProof/>
          <w:lang w:bidi="ar-SA"/>
        </w:rPr>
        <w:t>[8]</w:t>
      </w:r>
      <w:r w:rsidR="00CE2577">
        <w:rPr>
          <w:rFonts w:ascii="Times New Roman" w:hAnsi="Times New Roman" w:cs="Times New Roman"/>
          <w:lang w:bidi="ar-SA"/>
        </w:rPr>
        <w:fldChar w:fldCharType="end"/>
      </w:r>
      <w:r>
        <w:rPr>
          <w:rFonts w:ascii="Times New Roman" w:hAnsi="Times New Roman" w:cs="Times New Roman"/>
          <w:lang w:bidi="ar-SA"/>
        </w:rPr>
        <w:t xml:space="preserve">, </w:t>
      </w:r>
      <w:r w:rsidRPr="000019A4">
        <w:rPr>
          <w:rFonts w:ascii="Times New Roman" w:hAnsi="Times New Roman" w:cs="Times New Roman"/>
          <w:lang w:bidi="ar-SA"/>
        </w:rPr>
        <w:t>Journal of Computational Physics</w:t>
      </w:r>
      <w:r>
        <w:rPr>
          <w:rFonts w:ascii="Times New Roman" w:hAnsi="Times New Roman" w:cs="Times New Roman"/>
          <w:lang w:bidi="ar-SA"/>
        </w:rPr>
        <w:t>, Vol. 184, No. 2, 2003, pp. 406-421.</w:t>
      </w:r>
    </w:p>
    <w:p w14:paraId="1171A730" w14:textId="77777777" w:rsidR="000019A4" w:rsidRPr="000019A4" w:rsidRDefault="000019A4" w:rsidP="000019A4">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t xml:space="preserve"> [9] X. He and L. -S. Luo, A Priori Derivation of the Lattice Boltzmann Equation, Phys. Rev. E, vol. 55, pp. R6333, 1997.</w:t>
      </w:r>
    </w:p>
    <w:p w14:paraId="502794B5" w14:textId="77777777" w:rsidR="000019A4" w:rsidRPr="000019A4" w:rsidRDefault="000019A4" w:rsidP="000019A4">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t>[10] I. Ginzbourg, Boundary Conditions Problems in Lattice Gas Methods for Single and Multiple Phases, Ph.D. thesis,University Paris VI, 1994.</w:t>
      </w:r>
    </w:p>
    <w:p w14:paraId="1980CD68" w14:textId="77777777" w:rsidR="00335DB4" w:rsidRPr="00335DB4" w:rsidRDefault="000019A4" w:rsidP="00335DB4">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t xml:space="preserve">[11] </w:t>
      </w:r>
      <w:r w:rsidR="00335DB4" w:rsidRPr="00335DB4">
        <w:rPr>
          <w:rFonts w:ascii="Times New Roman" w:hAnsi="Times New Roman" w:cs="Times New Roman"/>
          <w:lang w:bidi="ar-SA"/>
        </w:rPr>
        <w:t xml:space="preserve">Filippova O, HänelD. Grid refinement for lattice-BGK models. J Comput Phys 1998; 147:219–28. </w:t>
      </w:r>
    </w:p>
    <w:p w14:paraId="7D54C699" w14:textId="77777777" w:rsidR="000019A4" w:rsidRPr="000019A4" w:rsidRDefault="00335DB4" w:rsidP="00335DB4">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t xml:space="preserve"> </w:t>
      </w:r>
      <w:r w:rsidR="000019A4" w:rsidRPr="000019A4">
        <w:rPr>
          <w:rFonts w:ascii="Times New Roman" w:hAnsi="Times New Roman" w:cs="Times New Roman"/>
          <w:lang w:bidi="ar-SA"/>
        </w:rPr>
        <w:t>[12] S. Chen and G. D. Doolen, Lattice Boltzmann Method for Fluid Flows, Ann. Rev Fluid Mech., vol. 30, no. 1,pp. 329–364, 1998.</w:t>
      </w:r>
    </w:p>
    <w:p w14:paraId="3853E826" w14:textId="77777777" w:rsidR="00335DB4" w:rsidRPr="00335DB4" w:rsidRDefault="000019A4" w:rsidP="00335DB4">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lastRenderedPageBreak/>
        <w:t xml:space="preserve">[13] </w:t>
      </w:r>
      <w:r w:rsidR="00335DB4" w:rsidRPr="00335DB4">
        <w:rPr>
          <w:rFonts w:ascii="Times New Roman" w:hAnsi="Times New Roman" w:cs="Times New Roman"/>
          <w:lang w:bidi="ar-SA"/>
        </w:rPr>
        <w:t xml:space="preserve">Bouzidi M, Firdaouss M, Lallemand P. Momentum </w:t>
      </w:r>
      <w:r w:rsidR="00335DB4">
        <w:rPr>
          <w:rFonts w:ascii="Times New Roman" w:hAnsi="Times New Roman" w:cs="Times New Roman"/>
          <w:lang w:bidi="ar-SA"/>
        </w:rPr>
        <w:t>T</w:t>
      </w:r>
      <w:r w:rsidR="00335DB4" w:rsidRPr="00335DB4">
        <w:rPr>
          <w:rFonts w:ascii="Times New Roman" w:hAnsi="Times New Roman" w:cs="Times New Roman"/>
          <w:lang w:bidi="ar-SA"/>
        </w:rPr>
        <w:t xml:space="preserve">ransfer of a </w:t>
      </w:r>
      <w:r w:rsidR="00335DB4">
        <w:rPr>
          <w:rFonts w:ascii="Times New Roman" w:hAnsi="Times New Roman" w:cs="Times New Roman"/>
          <w:lang w:bidi="ar-SA"/>
        </w:rPr>
        <w:t>L</w:t>
      </w:r>
      <w:r w:rsidR="00335DB4" w:rsidRPr="00335DB4">
        <w:rPr>
          <w:rFonts w:ascii="Times New Roman" w:hAnsi="Times New Roman" w:cs="Times New Roman"/>
          <w:lang w:bidi="ar-SA"/>
        </w:rPr>
        <w:t xml:space="preserve">attice Boltzmann </w:t>
      </w:r>
      <w:r w:rsidR="00335DB4">
        <w:rPr>
          <w:rFonts w:ascii="Times New Roman" w:hAnsi="Times New Roman" w:cs="Times New Roman"/>
          <w:lang w:bidi="ar-SA"/>
        </w:rPr>
        <w:t>F</w:t>
      </w:r>
      <w:r w:rsidR="00335DB4" w:rsidRPr="00335DB4">
        <w:rPr>
          <w:rFonts w:ascii="Times New Roman" w:hAnsi="Times New Roman" w:cs="Times New Roman"/>
          <w:lang w:bidi="ar-SA"/>
        </w:rPr>
        <w:t xml:space="preserve">luid with </w:t>
      </w:r>
      <w:r w:rsidR="00335DB4">
        <w:rPr>
          <w:rFonts w:ascii="Times New Roman" w:hAnsi="Times New Roman" w:cs="Times New Roman"/>
          <w:lang w:bidi="ar-SA"/>
        </w:rPr>
        <w:t>B</w:t>
      </w:r>
      <w:r w:rsidR="00335DB4" w:rsidRPr="00335DB4">
        <w:rPr>
          <w:rFonts w:ascii="Times New Roman" w:hAnsi="Times New Roman" w:cs="Times New Roman"/>
          <w:lang w:bidi="ar-SA"/>
        </w:rPr>
        <w:t>oundaries. Phys Fluids;</w:t>
      </w:r>
      <w:r w:rsidR="00640898">
        <w:rPr>
          <w:rFonts w:ascii="Times New Roman" w:hAnsi="Times New Roman" w:cs="Times New Roman"/>
          <w:lang w:bidi="ar-SA"/>
        </w:rPr>
        <w:t xml:space="preserve"> </w:t>
      </w:r>
      <w:r w:rsidR="00335DB4" w:rsidRPr="00335DB4">
        <w:rPr>
          <w:rFonts w:ascii="Times New Roman" w:hAnsi="Times New Roman" w:cs="Times New Roman"/>
          <w:lang w:bidi="ar-SA"/>
        </w:rPr>
        <w:t xml:space="preserve">13:3452–9, 2001. </w:t>
      </w:r>
    </w:p>
    <w:p w14:paraId="05FDCA5B" w14:textId="77777777" w:rsidR="000019A4" w:rsidRPr="000019A4" w:rsidRDefault="00335DB4" w:rsidP="00335DB4">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t xml:space="preserve"> </w:t>
      </w:r>
      <w:r w:rsidR="000019A4" w:rsidRPr="000019A4">
        <w:rPr>
          <w:rFonts w:ascii="Times New Roman" w:hAnsi="Times New Roman" w:cs="Times New Roman"/>
          <w:lang w:bidi="ar-SA"/>
        </w:rPr>
        <w:t>[14] Z. Guo, C. Zheng, and B. Shi, An Extrapolation Method for Boundary Conditions in Lattice Boltzmann Method,</w:t>
      </w:r>
      <w:r w:rsidR="00640898">
        <w:rPr>
          <w:rFonts w:ascii="Times New Roman" w:hAnsi="Times New Roman" w:cs="Times New Roman"/>
          <w:lang w:bidi="ar-SA"/>
        </w:rPr>
        <w:t xml:space="preserve"> </w:t>
      </w:r>
      <w:r w:rsidR="000019A4" w:rsidRPr="000019A4">
        <w:rPr>
          <w:rFonts w:ascii="Times New Roman" w:hAnsi="Times New Roman" w:cs="Times New Roman"/>
          <w:lang w:bidi="ar-SA"/>
        </w:rPr>
        <w:t>Phys. Fluids, vol. 14, no. 6, pp. 2007, 2002.</w:t>
      </w:r>
    </w:p>
    <w:p w14:paraId="7448C2A6" w14:textId="77777777" w:rsidR="000019A4" w:rsidRPr="000019A4" w:rsidRDefault="000019A4" w:rsidP="000B3DD2">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t xml:space="preserve">[15] J. Grauer and J. Hubbard, “Multibody </w:t>
      </w:r>
      <w:r w:rsidR="008910A2">
        <w:rPr>
          <w:rFonts w:ascii="Times New Roman" w:hAnsi="Times New Roman" w:cs="Times New Roman"/>
          <w:lang w:bidi="ar-SA"/>
        </w:rPr>
        <w:t>M</w:t>
      </w:r>
      <w:r w:rsidRPr="000019A4">
        <w:rPr>
          <w:rFonts w:ascii="Times New Roman" w:hAnsi="Times New Roman" w:cs="Times New Roman"/>
          <w:lang w:bidi="ar-SA"/>
        </w:rPr>
        <w:t xml:space="preserve">odel </w:t>
      </w:r>
      <w:r w:rsidR="008910A2">
        <w:rPr>
          <w:rFonts w:ascii="Times New Roman" w:hAnsi="Times New Roman" w:cs="Times New Roman"/>
          <w:lang w:bidi="ar-SA"/>
        </w:rPr>
        <w:t>O</w:t>
      </w:r>
      <w:r w:rsidRPr="000019A4">
        <w:rPr>
          <w:rFonts w:ascii="Times New Roman" w:hAnsi="Times New Roman" w:cs="Times New Roman"/>
          <w:lang w:bidi="ar-SA"/>
        </w:rPr>
        <w:t xml:space="preserve"> </w:t>
      </w:r>
      <w:r w:rsidR="008910A2">
        <w:rPr>
          <w:rFonts w:ascii="Times New Roman" w:hAnsi="Times New Roman" w:cs="Times New Roman"/>
          <w:lang w:bidi="ar-SA"/>
        </w:rPr>
        <w:t>A</w:t>
      </w:r>
      <w:r w:rsidRPr="000019A4">
        <w:rPr>
          <w:rFonts w:ascii="Times New Roman" w:hAnsi="Times New Roman" w:cs="Times New Roman"/>
          <w:lang w:bidi="ar-SA"/>
        </w:rPr>
        <w:t>n</w:t>
      </w:r>
      <w:r w:rsidR="000B3DD2" w:rsidRPr="000B3DD2">
        <w:t xml:space="preserve"> </w:t>
      </w:r>
      <w:r w:rsidR="000B3DD2" w:rsidRPr="000B3DD2">
        <w:rPr>
          <w:rFonts w:ascii="Times New Roman" w:hAnsi="Times New Roman" w:cs="Times New Roman"/>
          <w:lang w:bidi="ar-SA"/>
        </w:rPr>
        <w:t>ornithological</w:t>
      </w:r>
      <w:r w:rsidRPr="000019A4">
        <w:rPr>
          <w:rFonts w:ascii="Times New Roman" w:hAnsi="Times New Roman" w:cs="Times New Roman"/>
          <w:lang w:bidi="ar-SA"/>
        </w:rPr>
        <w:t>” AIAA J.</w:t>
      </w:r>
      <w:r w:rsidR="008910A2">
        <w:rPr>
          <w:rFonts w:ascii="Times New Roman" w:hAnsi="Times New Roman" w:cs="Times New Roman"/>
          <w:lang w:bidi="ar-SA"/>
        </w:rPr>
        <w:t xml:space="preserve"> </w:t>
      </w:r>
      <w:r w:rsidRPr="000019A4">
        <w:rPr>
          <w:rFonts w:ascii="Times New Roman" w:hAnsi="Times New Roman" w:cs="Times New Roman"/>
          <w:lang w:bidi="ar-SA"/>
        </w:rPr>
        <w:t>of Guidance, Control, and Dynamics, 2009, vol. 32, no. 5, pp. 1675–1679.</w:t>
      </w:r>
    </w:p>
    <w:p w14:paraId="26603FFC" w14:textId="77777777" w:rsidR="000019A4" w:rsidRDefault="000019A4" w:rsidP="000019A4">
      <w:pPr>
        <w:bidi w:val="0"/>
        <w:spacing w:before="240" w:after="0" w:line="240" w:lineRule="auto"/>
        <w:jc w:val="lowKashida"/>
        <w:rPr>
          <w:rFonts w:ascii="Times New Roman" w:hAnsi="Times New Roman" w:cs="Times New Roman"/>
          <w:lang w:bidi="ar-SA"/>
        </w:rPr>
      </w:pPr>
      <w:r w:rsidRPr="000019A4">
        <w:rPr>
          <w:rFonts w:ascii="Times New Roman" w:hAnsi="Times New Roman" w:cs="Times New Roman"/>
          <w:lang w:bidi="ar-SA"/>
        </w:rPr>
        <w:t xml:space="preserve">[16] C. T. Orlowski, and A. R. Girard, “Modeling </w:t>
      </w:r>
      <w:r w:rsidR="008910A2">
        <w:rPr>
          <w:rFonts w:ascii="Times New Roman" w:hAnsi="Times New Roman" w:cs="Times New Roman"/>
          <w:lang w:bidi="ar-SA"/>
        </w:rPr>
        <w:t>A</w:t>
      </w:r>
      <w:r w:rsidRPr="000019A4">
        <w:rPr>
          <w:rFonts w:ascii="Times New Roman" w:hAnsi="Times New Roman" w:cs="Times New Roman"/>
          <w:lang w:bidi="ar-SA"/>
        </w:rPr>
        <w:t xml:space="preserve">nd </w:t>
      </w:r>
      <w:r w:rsidR="008910A2">
        <w:rPr>
          <w:rFonts w:ascii="Times New Roman" w:hAnsi="Times New Roman" w:cs="Times New Roman"/>
          <w:lang w:bidi="ar-SA"/>
        </w:rPr>
        <w:t>S</w:t>
      </w:r>
      <w:r w:rsidRPr="000019A4">
        <w:rPr>
          <w:rFonts w:ascii="Times New Roman" w:hAnsi="Times New Roman" w:cs="Times New Roman"/>
          <w:lang w:bidi="ar-SA"/>
        </w:rPr>
        <w:t xml:space="preserve">imulation </w:t>
      </w:r>
      <w:r w:rsidR="008910A2">
        <w:rPr>
          <w:rFonts w:ascii="Times New Roman" w:hAnsi="Times New Roman" w:cs="Times New Roman"/>
          <w:lang w:bidi="ar-SA"/>
        </w:rPr>
        <w:t>O</w:t>
      </w:r>
      <w:r w:rsidRPr="000019A4">
        <w:rPr>
          <w:rFonts w:ascii="Times New Roman" w:hAnsi="Times New Roman" w:cs="Times New Roman"/>
          <w:lang w:bidi="ar-SA"/>
        </w:rPr>
        <w:t xml:space="preserve">f </w:t>
      </w:r>
      <w:r w:rsidR="008910A2">
        <w:rPr>
          <w:rFonts w:ascii="Times New Roman" w:hAnsi="Times New Roman" w:cs="Times New Roman"/>
          <w:lang w:bidi="ar-SA"/>
        </w:rPr>
        <w:t>N</w:t>
      </w:r>
      <w:r w:rsidRPr="000019A4">
        <w:rPr>
          <w:rFonts w:ascii="Times New Roman" w:hAnsi="Times New Roman" w:cs="Times New Roman"/>
          <w:lang w:bidi="ar-SA"/>
        </w:rPr>
        <w:t xml:space="preserve">onlinear </w:t>
      </w:r>
      <w:r w:rsidR="008910A2">
        <w:rPr>
          <w:rFonts w:ascii="Times New Roman" w:hAnsi="Times New Roman" w:cs="Times New Roman"/>
          <w:lang w:bidi="ar-SA"/>
        </w:rPr>
        <w:t>D</w:t>
      </w:r>
      <w:r w:rsidRPr="000019A4">
        <w:rPr>
          <w:rFonts w:ascii="Times New Roman" w:hAnsi="Times New Roman" w:cs="Times New Roman"/>
          <w:lang w:bidi="ar-SA"/>
        </w:rPr>
        <w:t xml:space="preserve">ynamics </w:t>
      </w:r>
      <w:r w:rsidR="008910A2">
        <w:rPr>
          <w:rFonts w:ascii="Times New Roman" w:hAnsi="Times New Roman" w:cs="Times New Roman"/>
          <w:lang w:bidi="ar-SA"/>
        </w:rPr>
        <w:t>O</w:t>
      </w:r>
      <w:r w:rsidRPr="000019A4">
        <w:rPr>
          <w:rFonts w:ascii="Times New Roman" w:hAnsi="Times New Roman" w:cs="Times New Roman"/>
          <w:lang w:bidi="ar-SA"/>
        </w:rPr>
        <w:t xml:space="preserve">f </w:t>
      </w:r>
      <w:r w:rsidR="008910A2">
        <w:rPr>
          <w:rFonts w:ascii="Times New Roman" w:hAnsi="Times New Roman" w:cs="Times New Roman"/>
          <w:lang w:bidi="ar-SA"/>
        </w:rPr>
        <w:t>F</w:t>
      </w:r>
      <w:r w:rsidRPr="000019A4">
        <w:rPr>
          <w:rFonts w:ascii="Times New Roman" w:hAnsi="Times New Roman" w:cs="Times New Roman"/>
          <w:lang w:bidi="ar-SA"/>
        </w:rPr>
        <w:t xml:space="preserve">lapping </w:t>
      </w:r>
      <w:r w:rsidR="008910A2">
        <w:rPr>
          <w:rFonts w:ascii="Times New Roman" w:hAnsi="Times New Roman" w:cs="Times New Roman"/>
          <w:lang w:bidi="ar-SA"/>
        </w:rPr>
        <w:t>W</w:t>
      </w:r>
      <w:r w:rsidRPr="000019A4">
        <w:rPr>
          <w:rFonts w:ascii="Times New Roman" w:hAnsi="Times New Roman" w:cs="Times New Roman"/>
          <w:lang w:bidi="ar-SA"/>
        </w:rPr>
        <w:t xml:space="preserve">ing </w:t>
      </w:r>
      <w:r w:rsidR="008910A2">
        <w:rPr>
          <w:rFonts w:ascii="Times New Roman" w:hAnsi="Times New Roman" w:cs="Times New Roman"/>
          <w:lang w:bidi="ar-SA"/>
        </w:rPr>
        <w:t>M</w:t>
      </w:r>
      <w:r w:rsidRPr="000019A4">
        <w:rPr>
          <w:rFonts w:ascii="Times New Roman" w:hAnsi="Times New Roman" w:cs="Times New Roman"/>
          <w:lang w:bidi="ar-SA"/>
        </w:rPr>
        <w:t xml:space="preserve">icro </w:t>
      </w:r>
      <w:r w:rsidR="008910A2">
        <w:rPr>
          <w:rFonts w:ascii="Times New Roman" w:hAnsi="Times New Roman" w:cs="Times New Roman"/>
          <w:lang w:bidi="ar-SA"/>
        </w:rPr>
        <w:t>A</w:t>
      </w:r>
      <w:r w:rsidRPr="000019A4">
        <w:rPr>
          <w:rFonts w:ascii="Times New Roman" w:hAnsi="Times New Roman" w:cs="Times New Roman"/>
          <w:lang w:bidi="ar-SA"/>
        </w:rPr>
        <w:t xml:space="preserve">ir </w:t>
      </w:r>
      <w:r w:rsidR="008910A2">
        <w:rPr>
          <w:rFonts w:ascii="Times New Roman" w:hAnsi="Times New Roman" w:cs="Times New Roman"/>
          <w:lang w:bidi="ar-SA"/>
        </w:rPr>
        <w:t>V</w:t>
      </w:r>
      <w:r w:rsidRPr="000019A4">
        <w:rPr>
          <w:rFonts w:ascii="Times New Roman" w:hAnsi="Times New Roman" w:cs="Times New Roman"/>
          <w:lang w:bidi="ar-SA"/>
        </w:rPr>
        <w:t>ehicles,” AIAA Journal, 2011, vol. 49, no. 5, pp. 969–981.</w:t>
      </w:r>
    </w:p>
    <w:p w14:paraId="55836CC1" w14:textId="77777777" w:rsidR="00471935" w:rsidRPr="000019A4" w:rsidRDefault="00471935" w:rsidP="00471935">
      <w:pPr>
        <w:bidi w:val="0"/>
        <w:spacing w:before="240" w:after="0" w:line="240" w:lineRule="auto"/>
        <w:jc w:val="lowKashida"/>
        <w:rPr>
          <w:rFonts w:ascii="Times New Roman" w:hAnsi="Times New Roman" w:cs="Times New Roman"/>
          <w:lang w:bidi="ar-SA"/>
        </w:rPr>
      </w:pPr>
      <w:r w:rsidRPr="00471935">
        <w:rPr>
          <w:rFonts w:ascii="Times New Roman" w:hAnsi="Times New Roman" w:cs="Times New Roman"/>
          <w:lang w:bidi="ar-SA"/>
        </w:rPr>
        <w:t>[</w:t>
      </w:r>
      <w:r>
        <w:rPr>
          <w:rFonts w:ascii="Times New Roman" w:hAnsi="Times New Roman" w:cs="Times New Roman"/>
          <w:lang w:bidi="ar-SA"/>
        </w:rPr>
        <w:t>17</w:t>
      </w:r>
      <w:r w:rsidRPr="00471935">
        <w:rPr>
          <w:rFonts w:ascii="Times New Roman" w:hAnsi="Times New Roman" w:cs="Times New Roman"/>
          <w:lang w:bidi="ar-SA"/>
        </w:rPr>
        <w:t>] A. Tiwari and S. P. Vanka, A Ghost Fluid Lattice Boltzmann Method for Complex Geometries, Int. J. Numer.</w:t>
      </w:r>
      <w:r w:rsidR="00640898">
        <w:rPr>
          <w:rFonts w:ascii="Times New Roman" w:hAnsi="Times New Roman" w:cs="Times New Roman"/>
          <w:lang w:bidi="ar-SA"/>
        </w:rPr>
        <w:t xml:space="preserve"> </w:t>
      </w:r>
      <w:r w:rsidRPr="00471935">
        <w:rPr>
          <w:rFonts w:ascii="Times New Roman" w:hAnsi="Times New Roman" w:cs="Times New Roman"/>
          <w:lang w:bidi="ar-SA"/>
        </w:rPr>
        <w:t>Meth. Fluids, vol. 69, no. 2, pp. 481</w:t>
      </w:r>
      <w:r w:rsidRPr="00471935">
        <w:rPr>
          <w:rFonts w:ascii="Times New Roman" w:hAnsi="Times New Roman" w:cs="Times New Roman" w:hint="eastAsia"/>
          <w:lang w:bidi="ar-SA"/>
        </w:rPr>
        <w:t>–</w:t>
      </w:r>
      <w:r w:rsidRPr="00471935">
        <w:rPr>
          <w:rFonts w:ascii="Times New Roman" w:hAnsi="Times New Roman" w:cs="Times New Roman"/>
          <w:lang w:bidi="ar-SA"/>
        </w:rPr>
        <w:t>498, 2012.</w:t>
      </w:r>
    </w:p>
    <w:p w14:paraId="2DF00986" w14:textId="77777777" w:rsidR="000019A4" w:rsidRDefault="000A12F5" w:rsidP="009E6E2B">
      <w:pPr>
        <w:bidi w:val="0"/>
        <w:spacing w:before="240" w:after="0" w:line="240" w:lineRule="auto"/>
        <w:jc w:val="lowKashida"/>
        <w:rPr>
          <w:rFonts w:ascii="Times New Roman" w:hAnsi="Times New Roman" w:cs="Times New Roman"/>
          <w:lang w:bidi="ar-SA"/>
        </w:rPr>
      </w:pPr>
      <w:r w:rsidRPr="00471935">
        <w:rPr>
          <w:rFonts w:ascii="Times New Roman" w:hAnsi="Times New Roman" w:cs="Times New Roman"/>
          <w:lang w:bidi="ar-SA"/>
        </w:rPr>
        <w:t>[</w:t>
      </w:r>
      <w:r>
        <w:rPr>
          <w:rFonts w:ascii="Times New Roman" w:hAnsi="Times New Roman" w:cs="Times New Roman"/>
          <w:lang w:bidi="ar-SA"/>
        </w:rPr>
        <w:t>18</w:t>
      </w:r>
      <w:r w:rsidRPr="00471935">
        <w:rPr>
          <w:rFonts w:ascii="Times New Roman" w:hAnsi="Times New Roman" w:cs="Times New Roman"/>
          <w:lang w:bidi="ar-SA"/>
        </w:rPr>
        <w:t xml:space="preserve">] </w:t>
      </w:r>
      <w:r>
        <w:rPr>
          <w:rFonts w:ascii="Times New Roman" w:hAnsi="Times New Roman" w:cs="Times New Roman"/>
          <w:lang w:bidi="ar-SA"/>
        </w:rPr>
        <w:t xml:space="preserve">Michael B.Bragg </w:t>
      </w:r>
      <w:r w:rsidRPr="000A12F5">
        <w:rPr>
          <w:rFonts w:ascii="Times New Roman" w:hAnsi="Times New Roman" w:cs="Times New Roman"/>
          <w:lang w:bidi="ar-SA"/>
        </w:rPr>
        <w:t>A</w:t>
      </w:r>
      <w:r w:rsidR="008910A2">
        <w:rPr>
          <w:rFonts w:ascii="Times New Roman" w:hAnsi="Times New Roman" w:cs="Times New Roman"/>
          <w:lang w:bidi="ar-SA"/>
        </w:rPr>
        <w:t>n</w:t>
      </w:r>
      <w:r w:rsidRPr="000A12F5">
        <w:rPr>
          <w:rFonts w:ascii="Times New Roman" w:hAnsi="Times New Roman" w:cs="Times New Roman"/>
          <w:lang w:bidi="ar-SA"/>
        </w:rPr>
        <w:t xml:space="preserve"> E</w:t>
      </w:r>
      <w:r w:rsidR="008910A2">
        <w:rPr>
          <w:rFonts w:ascii="Times New Roman" w:hAnsi="Times New Roman" w:cs="Times New Roman"/>
          <w:lang w:bidi="ar-SA"/>
        </w:rPr>
        <w:t>exprimental</w:t>
      </w:r>
      <w:r w:rsidRPr="000A12F5">
        <w:rPr>
          <w:rFonts w:ascii="Times New Roman" w:hAnsi="Times New Roman" w:cs="Times New Roman"/>
          <w:lang w:bidi="ar-SA"/>
        </w:rPr>
        <w:t xml:space="preserve"> S</w:t>
      </w:r>
      <w:r w:rsidR="008910A2">
        <w:rPr>
          <w:rFonts w:ascii="Times New Roman" w:hAnsi="Times New Roman" w:cs="Times New Roman"/>
          <w:lang w:bidi="ar-SA"/>
        </w:rPr>
        <w:t>tudy</w:t>
      </w:r>
      <w:r w:rsidRPr="000A12F5">
        <w:rPr>
          <w:rFonts w:ascii="Times New Roman" w:hAnsi="Times New Roman" w:cs="Times New Roman"/>
          <w:lang w:bidi="ar-SA"/>
        </w:rPr>
        <w:t xml:space="preserve"> O</w:t>
      </w:r>
      <w:r w:rsidR="008910A2">
        <w:rPr>
          <w:rFonts w:ascii="Times New Roman" w:hAnsi="Times New Roman" w:cs="Times New Roman"/>
          <w:lang w:bidi="ar-SA"/>
        </w:rPr>
        <w:t>f</w:t>
      </w:r>
      <w:r w:rsidRPr="000A12F5">
        <w:rPr>
          <w:rFonts w:ascii="Times New Roman" w:hAnsi="Times New Roman" w:cs="Times New Roman"/>
          <w:lang w:bidi="ar-SA"/>
        </w:rPr>
        <w:t xml:space="preserve"> T</w:t>
      </w:r>
      <w:r w:rsidR="008910A2">
        <w:rPr>
          <w:rFonts w:ascii="Times New Roman" w:hAnsi="Times New Roman" w:cs="Times New Roman"/>
          <w:lang w:bidi="ar-SA"/>
        </w:rPr>
        <w:t>he</w:t>
      </w:r>
      <w:r w:rsidRPr="000A12F5">
        <w:rPr>
          <w:rFonts w:ascii="Times New Roman" w:hAnsi="Times New Roman" w:cs="Times New Roman"/>
          <w:lang w:bidi="ar-SA"/>
        </w:rPr>
        <w:t xml:space="preserve"> </w:t>
      </w:r>
      <w:r w:rsidR="008910A2" w:rsidRPr="000A12F5">
        <w:rPr>
          <w:rFonts w:ascii="Times New Roman" w:hAnsi="Times New Roman" w:cs="Times New Roman"/>
          <w:lang w:bidi="ar-SA"/>
        </w:rPr>
        <w:t>A</w:t>
      </w:r>
      <w:r w:rsidR="008910A2">
        <w:rPr>
          <w:rFonts w:ascii="Times New Roman" w:hAnsi="Times New Roman" w:cs="Times New Roman"/>
          <w:lang w:bidi="ar-SA"/>
        </w:rPr>
        <w:t>erodynamics</w:t>
      </w:r>
      <w:r w:rsidRPr="000A12F5">
        <w:rPr>
          <w:rFonts w:ascii="Times New Roman" w:hAnsi="Times New Roman" w:cs="Times New Roman"/>
          <w:lang w:bidi="ar-SA"/>
        </w:rPr>
        <w:t xml:space="preserve"> O</w:t>
      </w:r>
      <w:r w:rsidR="008910A2">
        <w:rPr>
          <w:rFonts w:ascii="Times New Roman" w:hAnsi="Times New Roman" w:cs="Times New Roman"/>
          <w:lang w:bidi="ar-SA"/>
        </w:rPr>
        <w:t>f</w:t>
      </w:r>
      <w:r w:rsidRPr="000A12F5">
        <w:rPr>
          <w:rFonts w:ascii="Times New Roman" w:hAnsi="Times New Roman" w:cs="Times New Roman"/>
          <w:lang w:bidi="ar-SA"/>
        </w:rPr>
        <w:t xml:space="preserve"> </w:t>
      </w:r>
      <w:r w:rsidR="008910A2">
        <w:rPr>
          <w:rFonts w:ascii="Times New Roman" w:hAnsi="Times New Roman" w:cs="Times New Roman"/>
          <w:lang w:bidi="ar-SA"/>
        </w:rPr>
        <w:t>a</w:t>
      </w:r>
      <w:r w:rsidRPr="000A12F5">
        <w:rPr>
          <w:rFonts w:ascii="Times New Roman" w:hAnsi="Times New Roman" w:cs="Times New Roman"/>
          <w:lang w:bidi="ar-SA"/>
        </w:rPr>
        <w:t xml:space="preserve"> NACA 0012 A</w:t>
      </w:r>
      <w:r w:rsidR="008910A2">
        <w:rPr>
          <w:rFonts w:ascii="Times New Roman" w:hAnsi="Times New Roman" w:cs="Times New Roman"/>
          <w:lang w:bidi="ar-SA"/>
        </w:rPr>
        <w:t>irfoil</w:t>
      </w:r>
      <w:r>
        <w:rPr>
          <w:rFonts w:ascii="Times New Roman" w:hAnsi="Times New Roman" w:cs="Times New Roman"/>
          <w:lang w:bidi="ar-SA"/>
        </w:rPr>
        <w:t xml:space="preserve"> in </w:t>
      </w:r>
      <w:r w:rsidRPr="000A12F5">
        <w:rPr>
          <w:rFonts w:ascii="Times New Roman" w:hAnsi="Times New Roman" w:cs="Times New Roman"/>
          <w:lang w:bidi="ar-SA"/>
        </w:rPr>
        <w:t>NASA-L</w:t>
      </w:r>
      <w:r w:rsidR="008910A2">
        <w:rPr>
          <w:rFonts w:ascii="Times New Roman" w:hAnsi="Times New Roman" w:cs="Times New Roman"/>
          <w:lang w:bidi="ar-SA"/>
        </w:rPr>
        <w:t>ewis</w:t>
      </w:r>
      <w:r w:rsidRPr="000A12F5">
        <w:rPr>
          <w:rFonts w:ascii="Times New Roman" w:hAnsi="Times New Roman" w:cs="Times New Roman"/>
          <w:lang w:bidi="ar-SA"/>
        </w:rPr>
        <w:t xml:space="preserve"> </w:t>
      </w:r>
      <w:r w:rsidR="008910A2" w:rsidRPr="000A12F5">
        <w:rPr>
          <w:rFonts w:ascii="Times New Roman" w:hAnsi="Times New Roman" w:cs="Times New Roman"/>
          <w:lang w:bidi="ar-SA"/>
        </w:rPr>
        <w:t>R</w:t>
      </w:r>
      <w:r w:rsidR="008910A2">
        <w:rPr>
          <w:rFonts w:ascii="Times New Roman" w:hAnsi="Times New Roman" w:cs="Times New Roman"/>
          <w:lang w:bidi="ar-SA"/>
        </w:rPr>
        <w:t>esearch</w:t>
      </w:r>
      <w:r w:rsidRPr="000A12F5">
        <w:rPr>
          <w:rFonts w:ascii="Times New Roman" w:hAnsi="Times New Roman" w:cs="Times New Roman"/>
          <w:lang w:bidi="ar-SA"/>
        </w:rPr>
        <w:t xml:space="preserve"> C</w:t>
      </w:r>
      <w:r w:rsidR="008910A2">
        <w:rPr>
          <w:rFonts w:ascii="Times New Roman" w:hAnsi="Times New Roman" w:cs="Times New Roman"/>
          <w:lang w:bidi="ar-SA"/>
        </w:rPr>
        <w:t>enter</w:t>
      </w:r>
      <w:r w:rsidRPr="000A12F5">
        <w:rPr>
          <w:rFonts w:ascii="Times New Roman" w:hAnsi="Times New Roman" w:cs="Times New Roman"/>
          <w:lang w:bidi="ar-SA"/>
        </w:rPr>
        <w:t xml:space="preserve"> RF Project 712620/762009 interim Technical Report November 1986</w:t>
      </w:r>
    </w:p>
    <w:p w14:paraId="6CAA1240" w14:textId="513FD6DA" w:rsidR="00B40103" w:rsidRDefault="00B40103" w:rsidP="00A63482">
      <w:pPr>
        <w:bidi w:val="0"/>
        <w:spacing w:before="240" w:after="0" w:line="240" w:lineRule="auto"/>
        <w:jc w:val="lowKashida"/>
        <w:rPr>
          <w:rFonts w:ascii="Times New Roman" w:hAnsi="Times New Roman" w:cs="Times New Roman"/>
          <w:lang w:bidi="ar-SA"/>
        </w:rPr>
      </w:pPr>
      <w:r>
        <w:rPr>
          <w:rFonts w:ascii="Times New Roman" w:hAnsi="Times New Roman" w:cs="Times New Roman"/>
          <w:lang w:bidi="ar-SA"/>
        </w:rPr>
        <w:t>[19]</w:t>
      </w:r>
      <w:r w:rsidR="006A749A" w:rsidRPr="006A749A">
        <w:rPr>
          <w:rFonts w:ascii="Times New Roman" w:hAnsi="Times New Roman" w:cs="Times New Roman"/>
          <w:lang w:bidi="ar-SA"/>
        </w:rPr>
        <w:t xml:space="preserve"> Mohsen Mozafari-Shamsi, Mohammad Sefid &amp; Gholamreza Imani</w:t>
      </w:r>
      <w:r>
        <w:rPr>
          <w:rFonts w:ascii="Times New Roman" w:hAnsi="Times New Roman" w:cs="Times New Roman"/>
          <w:lang w:bidi="ar-SA"/>
        </w:rPr>
        <w:t xml:space="preserve"> </w:t>
      </w:r>
      <w:r w:rsidR="006A749A">
        <w:rPr>
          <w:rFonts w:ascii="Times New Roman" w:hAnsi="Times New Roman" w:cs="Times New Roman"/>
          <w:lang w:bidi="ar-SA"/>
        </w:rPr>
        <w:t>‘’</w:t>
      </w:r>
      <w:r w:rsidRPr="00B40103">
        <w:rPr>
          <w:rFonts w:ascii="Times New Roman" w:hAnsi="Times New Roman" w:cs="Times New Roman"/>
          <w:lang w:bidi="ar-SA"/>
        </w:rPr>
        <w:t xml:space="preserve">Developing a </w:t>
      </w:r>
      <w:r w:rsidR="008910A2">
        <w:rPr>
          <w:rFonts w:ascii="Times New Roman" w:hAnsi="Times New Roman" w:cs="Times New Roman"/>
          <w:lang w:bidi="ar-SA"/>
        </w:rPr>
        <w:t>G</w:t>
      </w:r>
      <w:r w:rsidRPr="00B40103">
        <w:rPr>
          <w:rFonts w:ascii="Times New Roman" w:hAnsi="Times New Roman" w:cs="Times New Roman"/>
          <w:lang w:bidi="ar-SA"/>
        </w:rPr>
        <w:t xml:space="preserve">host </w:t>
      </w:r>
      <w:r w:rsidR="008910A2">
        <w:rPr>
          <w:rFonts w:ascii="Times New Roman" w:hAnsi="Times New Roman" w:cs="Times New Roman"/>
          <w:lang w:bidi="ar-SA"/>
        </w:rPr>
        <w:t>F</w:t>
      </w:r>
      <w:r w:rsidRPr="00B40103">
        <w:rPr>
          <w:rFonts w:ascii="Times New Roman" w:hAnsi="Times New Roman" w:cs="Times New Roman"/>
          <w:lang w:bidi="ar-SA"/>
        </w:rPr>
        <w:t xml:space="preserve">luid </w:t>
      </w:r>
      <w:r w:rsidR="008910A2">
        <w:rPr>
          <w:rFonts w:ascii="Times New Roman" w:hAnsi="Times New Roman" w:cs="Times New Roman"/>
          <w:lang w:bidi="ar-SA"/>
        </w:rPr>
        <w:t>L</w:t>
      </w:r>
      <w:r w:rsidRPr="00B40103">
        <w:rPr>
          <w:rFonts w:ascii="Times New Roman" w:hAnsi="Times New Roman" w:cs="Times New Roman"/>
          <w:lang w:bidi="ar-SA"/>
        </w:rPr>
        <w:t xml:space="preserve">attice Boltzmann </w:t>
      </w:r>
      <w:r w:rsidR="008910A2">
        <w:rPr>
          <w:rFonts w:ascii="Times New Roman" w:hAnsi="Times New Roman" w:cs="Times New Roman"/>
          <w:lang w:bidi="ar-SA"/>
        </w:rPr>
        <w:t>M</w:t>
      </w:r>
      <w:r w:rsidRPr="00B40103">
        <w:rPr>
          <w:rFonts w:ascii="Times New Roman" w:hAnsi="Times New Roman" w:cs="Times New Roman"/>
          <w:lang w:bidi="ar-SA"/>
        </w:rPr>
        <w:t>ethod</w:t>
      </w:r>
      <w:r>
        <w:rPr>
          <w:rFonts w:ascii="Times New Roman" w:hAnsi="Times New Roman" w:cs="Times New Roman"/>
          <w:lang w:bidi="ar-SA"/>
        </w:rPr>
        <w:t xml:space="preserve"> </w:t>
      </w:r>
      <w:r w:rsidR="008910A2">
        <w:rPr>
          <w:rFonts w:ascii="Times New Roman" w:hAnsi="Times New Roman" w:cs="Times New Roman"/>
          <w:lang w:bidi="ar-SA"/>
        </w:rPr>
        <w:t>F</w:t>
      </w:r>
      <w:r w:rsidRPr="00B40103">
        <w:rPr>
          <w:rFonts w:ascii="Times New Roman" w:hAnsi="Times New Roman" w:cs="Times New Roman"/>
          <w:lang w:bidi="ar-SA"/>
        </w:rPr>
        <w:t xml:space="preserve">or </w:t>
      </w:r>
      <w:r w:rsidR="008910A2">
        <w:rPr>
          <w:rFonts w:ascii="Times New Roman" w:hAnsi="Times New Roman" w:cs="Times New Roman"/>
          <w:lang w:bidi="ar-SA"/>
        </w:rPr>
        <w:t>S</w:t>
      </w:r>
      <w:r w:rsidRPr="00B40103">
        <w:rPr>
          <w:rFonts w:ascii="Times New Roman" w:hAnsi="Times New Roman" w:cs="Times New Roman"/>
          <w:lang w:bidi="ar-SA"/>
        </w:rPr>
        <w:t xml:space="preserve">imulation </w:t>
      </w:r>
      <w:r w:rsidR="008910A2">
        <w:rPr>
          <w:rFonts w:ascii="Times New Roman" w:hAnsi="Times New Roman" w:cs="Times New Roman"/>
          <w:lang w:bidi="ar-SA"/>
        </w:rPr>
        <w:t>O</w:t>
      </w:r>
      <w:r w:rsidRPr="00B40103">
        <w:rPr>
          <w:rFonts w:ascii="Times New Roman" w:hAnsi="Times New Roman" w:cs="Times New Roman"/>
          <w:lang w:bidi="ar-SA"/>
        </w:rPr>
        <w:t xml:space="preserve">f </w:t>
      </w:r>
      <w:r w:rsidR="008910A2">
        <w:rPr>
          <w:rFonts w:ascii="Times New Roman" w:hAnsi="Times New Roman" w:cs="Times New Roman"/>
          <w:lang w:bidi="ar-SA"/>
        </w:rPr>
        <w:t>T</w:t>
      </w:r>
      <w:r w:rsidRPr="00B40103">
        <w:rPr>
          <w:rFonts w:ascii="Times New Roman" w:hAnsi="Times New Roman" w:cs="Times New Roman"/>
          <w:lang w:bidi="ar-SA"/>
        </w:rPr>
        <w:t xml:space="preserve">hermal Dirichlet </w:t>
      </w:r>
      <w:r w:rsidR="008910A2">
        <w:rPr>
          <w:rFonts w:ascii="Times New Roman" w:hAnsi="Times New Roman" w:cs="Times New Roman"/>
          <w:lang w:bidi="ar-SA"/>
        </w:rPr>
        <w:t>A</w:t>
      </w:r>
      <w:r w:rsidRPr="00B40103">
        <w:rPr>
          <w:rFonts w:ascii="Times New Roman" w:hAnsi="Times New Roman" w:cs="Times New Roman"/>
          <w:lang w:bidi="ar-SA"/>
        </w:rPr>
        <w:t>nd Neumann</w:t>
      </w:r>
      <w:r>
        <w:rPr>
          <w:rFonts w:ascii="Times New Roman" w:hAnsi="Times New Roman" w:cs="Times New Roman"/>
          <w:lang w:bidi="ar-SA"/>
        </w:rPr>
        <w:t xml:space="preserve"> </w:t>
      </w:r>
      <w:r w:rsidR="008910A2">
        <w:rPr>
          <w:rFonts w:ascii="Times New Roman" w:hAnsi="Times New Roman" w:cs="Times New Roman"/>
          <w:lang w:bidi="ar-SA"/>
        </w:rPr>
        <w:t>C</w:t>
      </w:r>
      <w:r w:rsidRPr="00B40103">
        <w:rPr>
          <w:rFonts w:ascii="Times New Roman" w:hAnsi="Times New Roman" w:cs="Times New Roman"/>
          <w:lang w:bidi="ar-SA"/>
        </w:rPr>
        <w:t xml:space="preserve">onditions </w:t>
      </w:r>
      <w:r w:rsidR="008910A2">
        <w:rPr>
          <w:rFonts w:ascii="Times New Roman" w:hAnsi="Times New Roman" w:cs="Times New Roman"/>
          <w:lang w:bidi="ar-SA"/>
        </w:rPr>
        <w:t>A</w:t>
      </w:r>
      <w:r w:rsidRPr="00B40103">
        <w:rPr>
          <w:rFonts w:ascii="Times New Roman" w:hAnsi="Times New Roman" w:cs="Times New Roman"/>
          <w:lang w:bidi="ar-SA"/>
        </w:rPr>
        <w:t xml:space="preserve">t </w:t>
      </w:r>
      <w:r w:rsidR="008910A2">
        <w:rPr>
          <w:rFonts w:ascii="Times New Roman" w:hAnsi="Times New Roman" w:cs="Times New Roman"/>
          <w:lang w:bidi="ar-SA"/>
        </w:rPr>
        <w:t>C</w:t>
      </w:r>
      <w:r w:rsidRPr="00B40103">
        <w:rPr>
          <w:rFonts w:ascii="Times New Roman" w:hAnsi="Times New Roman" w:cs="Times New Roman"/>
          <w:lang w:bidi="ar-SA"/>
        </w:rPr>
        <w:t xml:space="preserve">urved </w:t>
      </w:r>
      <w:r w:rsidR="008910A2">
        <w:rPr>
          <w:rFonts w:ascii="Times New Roman" w:hAnsi="Times New Roman" w:cs="Times New Roman"/>
          <w:lang w:bidi="ar-SA"/>
        </w:rPr>
        <w:t>B</w:t>
      </w:r>
      <w:r w:rsidRPr="00B40103">
        <w:rPr>
          <w:rFonts w:ascii="Times New Roman" w:hAnsi="Times New Roman" w:cs="Times New Roman"/>
          <w:lang w:bidi="ar-SA"/>
        </w:rPr>
        <w:t>oundaries</w:t>
      </w:r>
      <w:r w:rsidR="006A749A">
        <w:rPr>
          <w:rFonts w:ascii="Times New Roman" w:hAnsi="Times New Roman" w:cs="Times New Roman"/>
          <w:lang w:bidi="ar-SA"/>
        </w:rPr>
        <w:t>’’</w:t>
      </w:r>
      <w:r w:rsidR="006A749A" w:rsidRPr="006A749A">
        <w:rPr>
          <w:rFonts w:ascii="Times New Roman" w:hAnsi="Times New Roman" w:cs="Times New Roman"/>
          <w:lang w:bidi="ar-SA"/>
        </w:rPr>
        <w:t xml:space="preserve"> </w:t>
      </w:r>
      <w:r w:rsidR="00A63482" w:rsidRPr="00A63482">
        <w:rPr>
          <w:rFonts w:ascii="Times New Roman" w:hAnsi="Times New Roman" w:cs="Times New Roman"/>
          <w:lang w:bidi="ar-SA"/>
        </w:rPr>
        <w:t>Numerical Heat Transfer, Part B: Fundamentals, Vol. 70, No. 3, pp. 251-266, 2016.</w:t>
      </w:r>
    </w:p>
    <w:p w14:paraId="1922382C" w14:textId="3F8F0DCE" w:rsidR="004932FD" w:rsidRPr="00471935" w:rsidRDefault="004932FD" w:rsidP="004932FD">
      <w:pPr>
        <w:bidi w:val="0"/>
        <w:spacing w:before="240" w:after="0" w:line="240" w:lineRule="auto"/>
        <w:jc w:val="lowKashida"/>
        <w:rPr>
          <w:rFonts w:ascii="Times New Roman" w:hAnsi="Times New Roman" w:cs="Times New Roman"/>
          <w:lang w:bidi="ar-SA"/>
        </w:rPr>
      </w:pPr>
      <w:r w:rsidRPr="004932FD">
        <w:rPr>
          <w:rFonts w:ascii="Times New Roman" w:hAnsi="Times New Roman" w:cs="Times New Roman"/>
          <w:lang w:bidi="ar-SA"/>
        </w:rPr>
        <w:t>[20] Baruh, H., Analytical Dynamics, McGraw–Hill, Boston, MA, 2006.</w:t>
      </w:r>
    </w:p>
    <w:sectPr w:rsidR="004932FD" w:rsidRPr="00471935" w:rsidSect="000A4CA0">
      <w:headerReference w:type="default" r:id="rId15"/>
      <w:footerReference w:type="default" r:id="rId16"/>
      <w:pgSz w:w="11906" w:h="16838" w:code="9"/>
      <w:pgMar w:top="1418" w:right="1418" w:bottom="851" w:left="1418" w:header="567"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B32E1" w14:textId="77777777" w:rsidR="007F470A" w:rsidRDefault="007F470A" w:rsidP="009F768F">
      <w:pPr>
        <w:spacing w:after="0" w:line="240" w:lineRule="auto"/>
      </w:pPr>
      <w:r>
        <w:separator/>
      </w:r>
    </w:p>
  </w:endnote>
  <w:endnote w:type="continuationSeparator" w:id="0">
    <w:p w14:paraId="77DBD35D" w14:textId="77777777" w:rsidR="007F470A" w:rsidRDefault="007F470A" w:rsidP="009F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MRoman12-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7553739"/>
      <w:docPartObj>
        <w:docPartGallery w:val="Page Numbers (Bottom of Page)"/>
        <w:docPartUnique/>
      </w:docPartObj>
    </w:sdtPr>
    <w:sdtEndPr>
      <w:rPr>
        <w:noProof/>
      </w:rPr>
    </w:sdtEndPr>
    <w:sdtContent>
      <w:p w14:paraId="5736E4E1" w14:textId="0364F4E5" w:rsidR="00132E7B" w:rsidRDefault="00132E7B">
        <w:pPr>
          <w:pStyle w:val="Footer"/>
          <w:jc w:val="center"/>
        </w:pPr>
        <w:r>
          <w:fldChar w:fldCharType="begin"/>
        </w:r>
        <w:r>
          <w:instrText xml:space="preserve"> PAGE   \* MERGEFORMAT </w:instrText>
        </w:r>
        <w:r>
          <w:fldChar w:fldCharType="separate"/>
        </w:r>
        <w:r w:rsidR="00E16B37">
          <w:rPr>
            <w:noProof/>
            <w:rtl/>
          </w:rPr>
          <w:t>8</w:t>
        </w:r>
        <w:r>
          <w:rPr>
            <w:noProof/>
          </w:rPr>
          <w:fldChar w:fldCharType="end"/>
        </w:r>
      </w:p>
    </w:sdtContent>
  </w:sdt>
  <w:p w14:paraId="7EC7E27D" w14:textId="77777777" w:rsidR="00132E7B" w:rsidRDefault="0013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1B7DA" w14:textId="77777777" w:rsidR="007F470A" w:rsidRDefault="007F470A" w:rsidP="009F768F">
      <w:pPr>
        <w:spacing w:after="0" w:line="240" w:lineRule="auto"/>
      </w:pPr>
      <w:r>
        <w:separator/>
      </w:r>
    </w:p>
  </w:footnote>
  <w:footnote w:type="continuationSeparator" w:id="0">
    <w:p w14:paraId="7834A005" w14:textId="77777777" w:rsidR="007F470A" w:rsidRDefault="007F470A" w:rsidP="009F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8CF5E" w14:textId="77777777" w:rsidR="00132E7B" w:rsidRDefault="00132E7B" w:rsidP="00E0051F">
    <w:pPr>
      <w:autoSpaceDE w:val="0"/>
      <w:autoSpaceDN w:val="0"/>
      <w:bidi w:val="0"/>
      <w:adjustRightInd w:val="0"/>
      <w:spacing w:after="0" w:line="240" w:lineRule="auto"/>
      <w:jc w:val="right"/>
      <w:rPr>
        <w:rFonts w:ascii="Times New Roman" w:eastAsia="Times New Roman" w:hAnsi="Times New Roman" w:cs="Times New Roman"/>
        <w:color w:val="17365D"/>
        <w:spacing w:val="3"/>
        <w:sz w:val="18"/>
        <w:szCs w:val="18"/>
      </w:rPr>
    </w:pPr>
    <w:r>
      <w:rPr>
        <w:rFonts w:ascii="Times New Roman" w:eastAsia="Times New Roman" w:hAnsi="Times New Roman" w:cs="Times New Roman"/>
        <w:color w:val="17365D"/>
        <w:spacing w:val="3"/>
        <w:sz w:val="18"/>
        <w:szCs w:val="18"/>
      </w:rPr>
      <w:t>18</w:t>
    </w:r>
    <w:r w:rsidRPr="000E7BCD">
      <w:rPr>
        <w:rFonts w:ascii="Times New Roman" w:eastAsia="Times New Roman" w:hAnsi="Times New Roman" w:cs="Times New Roman"/>
        <w:color w:val="17365D"/>
        <w:spacing w:val="3"/>
        <w:sz w:val="18"/>
        <w:szCs w:val="18"/>
        <w:vertAlign w:val="superscript"/>
      </w:rPr>
      <w:t>th</w:t>
    </w:r>
    <w:r>
      <w:rPr>
        <w:rFonts w:ascii="Times New Roman" w:eastAsia="Times New Roman" w:hAnsi="Times New Roman" w:cs="Times New Roman"/>
        <w:color w:val="17365D"/>
        <w:spacing w:val="3"/>
        <w:sz w:val="18"/>
        <w:szCs w:val="18"/>
        <w:vertAlign w:val="superscript"/>
      </w:rPr>
      <w:t xml:space="preserve"> </w:t>
    </w:r>
    <w:r w:rsidRPr="000E7BCD">
      <w:rPr>
        <w:rFonts w:ascii="Times New Roman" w:eastAsia="Times New Roman" w:hAnsi="Times New Roman" w:cs="Times New Roman"/>
        <w:color w:val="17365D"/>
        <w:spacing w:val="3"/>
        <w:sz w:val="18"/>
        <w:szCs w:val="18"/>
      </w:rPr>
      <w:t>Fluid Dynamics</w:t>
    </w:r>
    <w:r>
      <w:rPr>
        <w:rFonts w:ascii="Times New Roman" w:eastAsia="Times New Roman" w:hAnsi="Times New Roman" w:cs="Times New Roman"/>
        <w:color w:val="17365D"/>
        <w:spacing w:val="3"/>
        <w:sz w:val="18"/>
        <w:szCs w:val="18"/>
      </w:rPr>
      <w:t xml:space="preserve"> Conference</w:t>
    </w:r>
    <w:r w:rsidRPr="000E7BCD">
      <w:rPr>
        <w:rFonts w:ascii="Times New Roman" w:eastAsia="Times New Roman" w:hAnsi="Times New Roman" w:cs="Times New Roman"/>
        <w:color w:val="17365D"/>
        <w:spacing w:val="3"/>
        <w:sz w:val="18"/>
        <w:szCs w:val="18"/>
      </w:rPr>
      <w:t xml:space="preserve">, </w:t>
    </w:r>
    <w:r>
      <w:rPr>
        <w:rFonts w:ascii="Times New Roman" w:eastAsia="Times New Roman" w:hAnsi="Times New Roman" w:cs="Times New Roman"/>
        <w:color w:val="17365D"/>
        <w:spacing w:val="3"/>
        <w:sz w:val="18"/>
        <w:szCs w:val="18"/>
      </w:rPr>
      <w:t>August 27-29,2019</w:t>
    </w:r>
    <w:r w:rsidRPr="000E7BCD">
      <w:rPr>
        <w:rFonts w:ascii="Times New Roman" w:eastAsia="Times New Roman" w:hAnsi="Times New Roman" w:cs="Times New Roman"/>
        <w:color w:val="17365D"/>
        <w:spacing w:val="3"/>
        <w:sz w:val="18"/>
        <w:szCs w:val="18"/>
      </w:rPr>
      <w:t xml:space="preserve"> </w:t>
    </w:r>
    <w:r>
      <w:rPr>
        <w:rFonts w:ascii="Times New Roman" w:eastAsia="Times New Roman" w:hAnsi="Times New Roman" w:cs="Times New Roman"/>
        <w:color w:val="17365D"/>
        <w:spacing w:val="3"/>
        <w:sz w:val="18"/>
        <w:szCs w:val="18"/>
      </w:rPr>
      <w:t xml:space="preserve"> </w:t>
    </w:r>
  </w:p>
  <w:p w14:paraId="16382C6E" w14:textId="77777777" w:rsidR="00132E7B" w:rsidRPr="000E7BCD" w:rsidRDefault="00132E7B" w:rsidP="00E0051F">
    <w:pPr>
      <w:autoSpaceDE w:val="0"/>
      <w:autoSpaceDN w:val="0"/>
      <w:bidi w:val="0"/>
      <w:adjustRightInd w:val="0"/>
      <w:spacing w:after="0" w:line="240" w:lineRule="auto"/>
      <w:jc w:val="right"/>
      <w:rPr>
        <w:rFonts w:ascii="Times New Roman" w:eastAsia="Times New Roman" w:hAnsi="Times New Roman" w:cs="Times New Roman"/>
        <w:color w:val="17365D"/>
        <w:spacing w:val="3"/>
        <w:sz w:val="18"/>
        <w:szCs w:val="18"/>
      </w:rPr>
    </w:pPr>
    <w:r>
      <w:rPr>
        <w:rFonts w:ascii="Times New Roman" w:eastAsia="Times New Roman" w:hAnsi="Times New Roman" w:cs="Times New Roman"/>
        <w:color w:val="17365D"/>
        <w:spacing w:val="3"/>
        <w:sz w:val="18"/>
        <w:szCs w:val="18"/>
      </w:rPr>
      <w:t xml:space="preserve"> Ferdowsi University of Mashhad</w:t>
    </w:r>
    <w:r w:rsidRPr="000E7BCD">
      <w:rPr>
        <w:rFonts w:ascii="Times New Roman" w:eastAsia="Times New Roman" w:hAnsi="Times New Roman" w:cs="Times New Roman"/>
        <w:color w:val="17365D"/>
        <w:spacing w:val="3"/>
        <w:sz w:val="18"/>
        <w:szCs w:val="18"/>
      </w:rPr>
      <w:t xml:space="preserve">, </w:t>
    </w:r>
    <w:r>
      <w:rPr>
        <w:rFonts w:ascii="Times New Roman" w:eastAsia="Times New Roman" w:hAnsi="Times New Roman" w:cs="Times New Roman"/>
        <w:color w:val="17365D"/>
        <w:spacing w:val="3"/>
        <w:sz w:val="18"/>
        <w:szCs w:val="18"/>
      </w:rPr>
      <w:t>Mashhad,</w:t>
    </w:r>
    <w:r w:rsidRPr="000E7BCD">
      <w:rPr>
        <w:rFonts w:ascii="Times New Roman" w:eastAsia="Times New Roman" w:hAnsi="Times New Roman" w:cs="Times New Roman"/>
        <w:color w:val="17365D"/>
        <w:spacing w:val="3"/>
        <w:sz w:val="18"/>
        <w:szCs w:val="18"/>
      </w:rPr>
      <w:t xml:space="preserve"> Iran</w:t>
    </w:r>
  </w:p>
  <w:p w14:paraId="040D454A" w14:textId="77777777" w:rsidR="00132E7B" w:rsidRPr="000E7BCD" w:rsidRDefault="00132E7B" w:rsidP="000E7BCD">
    <w:pPr>
      <w:autoSpaceDE w:val="0"/>
      <w:autoSpaceDN w:val="0"/>
      <w:bidi w:val="0"/>
      <w:adjustRightInd w:val="0"/>
      <w:spacing w:after="0" w:line="240" w:lineRule="auto"/>
      <w:rPr>
        <w:rFonts w:ascii="Times New Roman" w:eastAsia="Times New Roman" w:hAnsi="Times New Roman" w:cs="Times New Roman"/>
        <w:color w:val="17365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A43"/>
    <w:multiLevelType w:val="multilevel"/>
    <w:tmpl w:val="9348D744"/>
    <w:lvl w:ilvl="0">
      <w:start w:val="1"/>
      <w:numFmt w:val="decimal"/>
      <w:lvlText w:val="%1."/>
      <w:lvlJc w:val="left"/>
      <w:pPr>
        <w:ind w:left="720"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DAE7CF6"/>
    <w:multiLevelType w:val="multilevel"/>
    <w:tmpl w:val="5AE8D1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E56DB8"/>
    <w:multiLevelType w:val="hybridMultilevel"/>
    <w:tmpl w:val="7084F0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F27D1"/>
    <w:multiLevelType w:val="hybridMultilevel"/>
    <w:tmpl w:val="6CB49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05CCB"/>
    <w:multiLevelType w:val="hybridMultilevel"/>
    <w:tmpl w:val="334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46534"/>
    <w:multiLevelType w:val="hybridMultilevel"/>
    <w:tmpl w:val="9F6C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F0954"/>
    <w:multiLevelType w:val="hybridMultilevel"/>
    <w:tmpl w:val="38520E5E"/>
    <w:lvl w:ilvl="0" w:tplc="213A0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E2CAB"/>
    <w:multiLevelType w:val="hybridMultilevel"/>
    <w:tmpl w:val="BC54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58"/>
    <w:rsid w:val="000019A4"/>
    <w:rsid w:val="000054E2"/>
    <w:rsid w:val="0000551F"/>
    <w:rsid w:val="00013C4C"/>
    <w:rsid w:val="0003705A"/>
    <w:rsid w:val="000613AE"/>
    <w:rsid w:val="00063E31"/>
    <w:rsid w:val="0006462C"/>
    <w:rsid w:val="0006684B"/>
    <w:rsid w:val="00086997"/>
    <w:rsid w:val="0009068C"/>
    <w:rsid w:val="000A12F5"/>
    <w:rsid w:val="000A4CA0"/>
    <w:rsid w:val="000B3DD2"/>
    <w:rsid w:val="000D0F00"/>
    <w:rsid w:val="000E629C"/>
    <w:rsid w:val="000E7BCD"/>
    <w:rsid w:val="000F6616"/>
    <w:rsid w:val="000F7F04"/>
    <w:rsid w:val="00102241"/>
    <w:rsid w:val="00110426"/>
    <w:rsid w:val="00112B44"/>
    <w:rsid w:val="00122E11"/>
    <w:rsid w:val="00124C26"/>
    <w:rsid w:val="00132E7B"/>
    <w:rsid w:val="001347EA"/>
    <w:rsid w:val="00143F13"/>
    <w:rsid w:val="001446D7"/>
    <w:rsid w:val="00160F8D"/>
    <w:rsid w:val="00162A7D"/>
    <w:rsid w:val="0017054D"/>
    <w:rsid w:val="00181123"/>
    <w:rsid w:val="00186BA2"/>
    <w:rsid w:val="00192808"/>
    <w:rsid w:val="0019316F"/>
    <w:rsid w:val="001A6C1C"/>
    <w:rsid w:val="001B6196"/>
    <w:rsid w:val="001E446D"/>
    <w:rsid w:val="0021222B"/>
    <w:rsid w:val="00212423"/>
    <w:rsid w:val="002213B4"/>
    <w:rsid w:val="00224CB2"/>
    <w:rsid w:val="00247562"/>
    <w:rsid w:val="00256D1A"/>
    <w:rsid w:val="00265280"/>
    <w:rsid w:val="00272D00"/>
    <w:rsid w:val="0027494D"/>
    <w:rsid w:val="0028181B"/>
    <w:rsid w:val="002834B2"/>
    <w:rsid w:val="002A2EC2"/>
    <w:rsid w:val="002B3541"/>
    <w:rsid w:val="002B57B8"/>
    <w:rsid w:val="002B5B48"/>
    <w:rsid w:val="002C5880"/>
    <w:rsid w:val="002C6AF8"/>
    <w:rsid w:val="00322260"/>
    <w:rsid w:val="00335DB4"/>
    <w:rsid w:val="00342C3B"/>
    <w:rsid w:val="00380AE2"/>
    <w:rsid w:val="003A19CD"/>
    <w:rsid w:val="003A58BC"/>
    <w:rsid w:val="003B1A6A"/>
    <w:rsid w:val="003B3AC9"/>
    <w:rsid w:val="003B60E2"/>
    <w:rsid w:val="003D47A2"/>
    <w:rsid w:val="003E4E3C"/>
    <w:rsid w:val="003E64C6"/>
    <w:rsid w:val="004036CA"/>
    <w:rsid w:val="00414158"/>
    <w:rsid w:val="00420301"/>
    <w:rsid w:val="004272FE"/>
    <w:rsid w:val="004368C1"/>
    <w:rsid w:val="004377E9"/>
    <w:rsid w:val="00464A64"/>
    <w:rsid w:val="00471935"/>
    <w:rsid w:val="004826F6"/>
    <w:rsid w:val="004932FD"/>
    <w:rsid w:val="004C6AD2"/>
    <w:rsid w:val="004F0164"/>
    <w:rsid w:val="005052F0"/>
    <w:rsid w:val="005312B3"/>
    <w:rsid w:val="00533C30"/>
    <w:rsid w:val="00560588"/>
    <w:rsid w:val="0057235A"/>
    <w:rsid w:val="00573C97"/>
    <w:rsid w:val="005813E7"/>
    <w:rsid w:val="00586579"/>
    <w:rsid w:val="005957AB"/>
    <w:rsid w:val="005A0271"/>
    <w:rsid w:val="005A15FD"/>
    <w:rsid w:val="005C66EA"/>
    <w:rsid w:val="005F5814"/>
    <w:rsid w:val="00616B04"/>
    <w:rsid w:val="00622BD3"/>
    <w:rsid w:val="00640898"/>
    <w:rsid w:val="00652725"/>
    <w:rsid w:val="00665A90"/>
    <w:rsid w:val="00667224"/>
    <w:rsid w:val="00674B0D"/>
    <w:rsid w:val="006A749A"/>
    <w:rsid w:val="006E096F"/>
    <w:rsid w:val="006F194D"/>
    <w:rsid w:val="006F7607"/>
    <w:rsid w:val="00712E97"/>
    <w:rsid w:val="0072238F"/>
    <w:rsid w:val="00753F80"/>
    <w:rsid w:val="00755611"/>
    <w:rsid w:val="00760B8C"/>
    <w:rsid w:val="0078169A"/>
    <w:rsid w:val="007835B3"/>
    <w:rsid w:val="0079125D"/>
    <w:rsid w:val="00794D78"/>
    <w:rsid w:val="007B07CF"/>
    <w:rsid w:val="007D0B51"/>
    <w:rsid w:val="007E226F"/>
    <w:rsid w:val="007F470A"/>
    <w:rsid w:val="007F710A"/>
    <w:rsid w:val="00804E9B"/>
    <w:rsid w:val="00840349"/>
    <w:rsid w:val="00863EE5"/>
    <w:rsid w:val="008647CE"/>
    <w:rsid w:val="00875AAA"/>
    <w:rsid w:val="00880537"/>
    <w:rsid w:val="00880F21"/>
    <w:rsid w:val="00884941"/>
    <w:rsid w:val="008910A2"/>
    <w:rsid w:val="008A318A"/>
    <w:rsid w:val="008B5E22"/>
    <w:rsid w:val="008C64AD"/>
    <w:rsid w:val="008D09F3"/>
    <w:rsid w:val="008D0BDC"/>
    <w:rsid w:val="008D193E"/>
    <w:rsid w:val="008D3C6F"/>
    <w:rsid w:val="008D4441"/>
    <w:rsid w:val="008E297F"/>
    <w:rsid w:val="00907798"/>
    <w:rsid w:val="00912B3C"/>
    <w:rsid w:val="009400DE"/>
    <w:rsid w:val="00952444"/>
    <w:rsid w:val="00955F65"/>
    <w:rsid w:val="009629E7"/>
    <w:rsid w:val="009654B5"/>
    <w:rsid w:val="0096622C"/>
    <w:rsid w:val="009825ED"/>
    <w:rsid w:val="00982FCE"/>
    <w:rsid w:val="0098366A"/>
    <w:rsid w:val="00991890"/>
    <w:rsid w:val="009B2784"/>
    <w:rsid w:val="009E4A7C"/>
    <w:rsid w:val="009E6E2B"/>
    <w:rsid w:val="009F768F"/>
    <w:rsid w:val="00A15F39"/>
    <w:rsid w:val="00A245C9"/>
    <w:rsid w:val="00A33444"/>
    <w:rsid w:val="00A346AA"/>
    <w:rsid w:val="00A56C21"/>
    <w:rsid w:val="00A63482"/>
    <w:rsid w:val="00A82B87"/>
    <w:rsid w:val="00A83A0F"/>
    <w:rsid w:val="00A84005"/>
    <w:rsid w:val="00A92D73"/>
    <w:rsid w:val="00AE396D"/>
    <w:rsid w:val="00B37BFD"/>
    <w:rsid w:val="00B40103"/>
    <w:rsid w:val="00B90B75"/>
    <w:rsid w:val="00B951F5"/>
    <w:rsid w:val="00B96951"/>
    <w:rsid w:val="00B97AC0"/>
    <w:rsid w:val="00BB40D0"/>
    <w:rsid w:val="00BE7247"/>
    <w:rsid w:val="00C26C79"/>
    <w:rsid w:val="00C34376"/>
    <w:rsid w:val="00C36A71"/>
    <w:rsid w:val="00C46C52"/>
    <w:rsid w:val="00C849DB"/>
    <w:rsid w:val="00CD059C"/>
    <w:rsid w:val="00CE2577"/>
    <w:rsid w:val="00D06D09"/>
    <w:rsid w:val="00D1310C"/>
    <w:rsid w:val="00D20D51"/>
    <w:rsid w:val="00D6633B"/>
    <w:rsid w:val="00D747BB"/>
    <w:rsid w:val="00D938CB"/>
    <w:rsid w:val="00D96632"/>
    <w:rsid w:val="00DB00AF"/>
    <w:rsid w:val="00DB69CE"/>
    <w:rsid w:val="00DB7F87"/>
    <w:rsid w:val="00DD0779"/>
    <w:rsid w:val="00DE3CAD"/>
    <w:rsid w:val="00DE459E"/>
    <w:rsid w:val="00E0051F"/>
    <w:rsid w:val="00E036F9"/>
    <w:rsid w:val="00E11BA2"/>
    <w:rsid w:val="00E12F21"/>
    <w:rsid w:val="00E16B37"/>
    <w:rsid w:val="00E16EAC"/>
    <w:rsid w:val="00E33C9A"/>
    <w:rsid w:val="00E33E3E"/>
    <w:rsid w:val="00E36C96"/>
    <w:rsid w:val="00E4196A"/>
    <w:rsid w:val="00E57636"/>
    <w:rsid w:val="00E67A32"/>
    <w:rsid w:val="00E85446"/>
    <w:rsid w:val="00E93750"/>
    <w:rsid w:val="00EA3556"/>
    <w:rsid w:val="00EC4F90"/>
    <w:rsid w:val="00ED3A15"/>
    <w:rsid w:val="00F00460"/>
    <w:rsid w:val="00F06405"/>
    <w:rsid w:val="00F0770E"/>
    <w:rsid w:val="00F15594"/>
    <w:rsid w:val="00F15DA1"/>
    <w:rsid w:val="00F27F3D"/>
    <w:rsid w:val="00F33FB1"/>
    <w:rsid w:val="00F53E1B"/>
    <w:rsid w:val="00F75581"/>
    <w:rsid w:val="00F85699"/>
    <w:rsid w:val="00F93B88"/>
    <w:rsid w:val="00FE53C5"/>
    <w:rsid w:val="00FE657C"/>
    <w:rsid w:val="00FE7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12ED"/>
  <w15:chartTrackingRefBased/>
  <w15:docId w15:val="{D46F6390-1FD8-4704-8269-6FB4D0D1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58"/>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58"/>
    <w:pPr>
      <w:tabs>
        <w:tab w:val="center" w:pos="4513"/>
        <w:tab w:val="right" w:pos="9026"/>
      </w:tabs>
      <w:spacing w:after="0" w:line="240" w:lineRule="auto"/>
    </w:pPr>
  </w:style>
  <w:style w:type="character" w:customStyle="1" w:styleId="HeaderChar">
    <w:name w:val="Header Char"/>
    <w:link w:val="Header"/>
    <w:uiPriority w:val="99"/>
    <w:rsid w:val="00414158"/>
    <w:rPr>
      <w:rFonts w:ascii="Calibri" w:eastAsia="Calibri" w:hAnsi="Calibri" w:cs="Arial"/>
      <w:lang w:bidi="fa-IR"/>
    </w:rPr>
  </w:style>
  <w:style w:type="character" w:styleId="Hyperlink">
    <w:name w:val="Hyperlink"/>
    <w:uiPriority w:val="99"/>
    <w:rsid w:val="00414158"/>
    <w:rPr>
      <w:rFonts w:cs="Times New Roman"/>
      <w:color w:val="0000FF"/>
      <w:u w:val="single"/>
    </w:rPr>
  </w:style>
  <w:style w:type="paragraph" w:styleId="BalloonText">
    <w:name w:val="Balloon Text"/>
    <w:basedOn w:val="Normal"/>
    <w:link w:val="BalloonTextChar"/>
    <w:uiPriority w:val="99"/>
    <w:semiHidden/>
    <w:unhideWhenUsed/>
    <w:rsid w:val="004141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158"/>
    <w:rPr>
      <w:rFonts w:ascii="Tahoma" w:eastAsia="Calibri" w:hAnsi="Tahoma" w:cs="Tahoma"/>
      <w:sz w:val="16"/>
      <w:szCs w:val="16"/>
      <w:lang w:bidi="fa-IR"/>
    </w:rPr>
  </w:style>
  <w:style w:type="paragraph" w:styleId="Footer">
    <w:name w:val="footer"/>
    <w:basedOn w:val="Normal"/>
    <w:link w:val="FooterChar"/>
    <w:uiPriority w:val="99"/>
    <w:unhideWhenUsed/>
    <w:rsid w:val="000E7BCD"/>
    <w:pPr>
      <w:tabs>
        <w:tab w:val="center" w:pos="4680"/>
        <w:tab w:val="right" w:pos="9360"/>
      </w:tabs>
      <w:spacing w:after="0" w:line="240" w:lineRule="auto"/>
    </w:pPr>
  </w:style>
  <w:style w:type="character" w:customStyle="1" w:styleId="FooterChar">
    <w:name w:val="Footer Char"/>
    <w:link w:val="Footer"/>
    <w:uiPriority w:val="99"/>
    <w:rsid w:val="000E7BCD"/>
    <w:rPr>
      <w:rFonts w:ascii="Calibri" w:eastAsia="Calibri" w:hAnsi="Calibri" w:cs="Arial"/>
      <w:lang w:bidi="fa-IR"/>
    </w:rPr>
  </w:style>
  <w:style w:type="table" w:styleId="TableGrid">
    <w:name w:val="Table Grid"/>
    <w:basedOn w:val="TableNormal"/>
    <w:uiPriority w:val="59"/>
    <w:rsid w:val="00DB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880"/>
    <w:pPr>
      <w:ind w:left="720"/>
      <w:contextualSpacing/>
    </w:pPr>
  </w:style>
  <w:style w:type="character" w:styleId="FollowedHyperlink">
    <w:name w:val="FollowedHyperlink"/>
    <w:uiPriority w:val="99"/>
    <w:semiHidden/>
    <w:unhideWhenUsed/>
    <w:rsid w:val="00D96632"/>
    <w:rPr>
      <w:color w:val="800080"/>
      <w:u w:val="single"/>
    </w:rPr>
  </w:style>
  <w:style w:type="paragraph" w:customStyle="1" w:styleId="Default">
    <w:name w:val="Default"/>
    <w:rsid w:val="00A245C9"/>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4368C1"/>
    <w:rPr>
      <w:b/>
      <w:bCs/>
    </w:rPr>
  </w:style>
  <w:style w:type="character" w:styleId="PlaceholderText">
    <w:name w:val="Placeholder Text"/>
    <w:basedOn w:val="DefaultParagraphFont"/>
    <w:uiPriority w:val="99"/>
    <w:semiHidden/>
    <w:rsid w:val="00955F65"/>
    <w:rPr>
      <w:color w:val="808080"/>
    </w:rPr>
  </w:style>
  <w:style w:type="character" w:styleId="CommentReference">
    <w:name w:val="annotation reference"/>
    <w:basedOn w:val="DefaultParagraphFont"/>
    <w:uiPriority w:val="99"/>
    <w:semiHidden/>
    <w:unhideWhenUsed/>
    <w:rsid w:val="00DB00AF"/>
    <w:rPr>
      <w:sz w:val="16"/>
      <w:szCs w:val="16"/>
    </w:rPr>
  </w:style>
  <w:style w:type="paragraph" w:styleId="CommentText">
    <w:name w:val="annotation text"/>
    <w:basedOn w:val="Normal"/>
    <w:link w:val="CommentTextChar"/>
    <w:uiPriority w:val="99"/>
    <w:semiHidden/>
    <w:unhideWhenUsed/>
    <w:rsid w:val="00DB00AF"/>
    <w:pPr>
      <w:spacing w:line="240" w:lineRule="auto"/>
    </w:pPr>
    <w:rPr>
      <w:sz w:val="20"/>
      <w:szCs w:val="20"/>
    </w:rPr>
  </w:style>
  <w:style w:type="character" w:customStyle="1" w:styleId="CommentTextChar">
    <w:name w:val="Comment Text Char"/>
    <w:basedOn w:val="DefaultParagraphFont"/>
    <w:link w:val="CommentText"/>
    <w:uiPriority w:val="99"/>
    <w:semiHidden/>
    <w:rsid w:val="00DB00AF"/>
    <w:rPr>
      <w:lang w:bidi="fa-IR"/>
    </w:rPr>
  </w:style>
  <w:style w:type="paragraph" w:styleId="CommentSubject">
    <w:name w:val="annotation subject"/>
    <w:basedOn w:val="CommentText"/>
    <w:next w:val="CommentText"/>
    <w:link w:val="CommentSubjectChar"/>
    <w:uiPriority w:val="99"/>
    <w:semiHidden/>
    <w:unhideWhenUsed/>
    <w:rsid w:val="00DB00AF"/>
    <w:rPr>
      <w:b/>
      <w:bCs/>
    </w:rPr>
  </w:style>
  <w:style w:type="character" w:customStyle="1" w:styleId="CommentSubjectChar">
    <w:name w:val="Comment Subject Char"/>
    <w:basedOn w:val="CommentTextChar"/>
    <w:link w:val="CommentSubject"/>
    <w:uiPriority w:val="99"/>
    <w:semiHidden/>
    <w:rsid w:val="00DB00AF"/>
    <w:rPr>
      <w:b/>
      <w:bCs/>
      <w:lang w:bidi="fa-IR"/>
    </w:rPr>
  </w:style>
  <w:style w:type="paragraph" w:styleId="HTMLPreformatted">
    <w:name w:val="HTML Preformatted"/>
    <w:basedOn w:val="Normal"/>
    <w:link w:val="HTMLPreformattedChar"/>
    <w:uiPriority w:val="99"/>
    <w:unhideWhenUsed/>
    <w:rsid w:val="0032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3222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0717">
      <w:bodyDiv w:val="1"/>
      <w:marLeft w:val="0"/>
      <w:marRight w:val="0"/>
      <w:marTop w:val="0"/>
      <w:marBottom w:val="0"/>
      <w:divBdr>
        <w:top w:val="none" w:sz="0" w:space="0" w:color="auto"/>
        <w:left w:val="none" w:sz="0" w:space="0" w:color="auto"/>
        <w:bottom w:val="none" w:sz="0" w:space="0" w:color="auto"/>
        <w:right w:val="none" w:sz="0" w:space="0" w:color="auto"/>
      </w:divBdr>
    </w:div>
    <w:div w:id="537277637">
      <w:bodyDiv w:val="1"/>
      <w:marLeft w:val="0"/>
      <w:marRight w:val="0"/>
      <w:marTop w:val="0"/>
      <w:marBottom w:val="0"/>
      <w:divBdr>
        <w:top w:val="none" w:sz="0" w:space="0" w:color="auto"/>
        <w:left w:val="none" w:sz="0" w:space="0" w:color="auto"/>
        <w:bottom w:val="none" w:sz="0" w:space="0" w:color="auto"/>
        <w:right w:val="none" w:sz="0" w:space="0" w:color="auto"/>
      </w:divBdr>
    </w:div>
    <w:div w:id="1642078883">
      <w:bodyDiv w:val="1"/>
      <w:marLeft w:val="0"/>
      <w:marRight w:val="0"/>
      <w:marTop w:val="0"/>
      <w:marBottom w:val="0"/>
      <w:divBdr>
        <w:top w:val="none" w:sz="0" w:space="0" w:color="auto"/>
        <w:left w:val="none" w:sz="0" w:space="0" w:color="auto"/>
        <w:bottom w:val="none" w:sz="0" w:space="0" w:color="auto"/>
        <w:right w:val="none" w:sz="0" w:space="0" w:color="auto"/>
      </w:divBdr>
    </w:div>
    <w:div w:id="1682126586">
      <w:bodyDiv w:val="1"/>
      <w:marLeft w:val="0"/>
      <w:marRight w:val="0"/>
      <w:marTop w:val="0"/>
      <w:marBottom w:val="0"/>
      <w:divBdr>
        <w:top w:val="none" w:sz="0" w:space="0" w:color="auto"/>
        <w:left w:val="none" w:sz="0" w:space="0" w:color="auto"/>
        <w:bottom w:val="none" w:sz="0" w:space="0" w:color="auto"/>
        <w:right w:val="none" w:sz="0" w:space="0" w:color="auto"/>
      </w:divBdr>
    </w:div>
    <w:div w:id="2120105263">
      <w:bodyDiv w:val="1"/>
      <w:marLeft w:val="0"/>
      <w:marRight w:val="0"/>
      <w:marTop w:val="0"/>
      <w:marBottom w:val="0"/>
      <w:divBdr>
        <w:top w:val="none" w:sz="0" w:space="0" w:color="auto"/>
        <w:left w:val="none" w:sz="0" w:space="0" w:color="auto"/>
        <w:bottom w:val="none" w:sz="0" w:space="0" w:color="auto"/>
        <w:right w:val="none" w:sz="0" w:space="0" w:color="auto"/>
      </w:divBdr>
      <w:divsChild>
        <w:div w:id="1061445685">
          <w:marLeft w:val="0"/>
          <w:marRight w:val="0"/>
          <w:marTop w:val="0"/>
          <w:marBottom w:val="0"/>
          <w:divBdr>
            <w:top w:val="none" w:sz="0" w:space="0" w:color="auto"/>
            <w:left w:val="none" w:sz="0" w:space="0" w:color="auto"/>
            <w:bottom w:val="none" w:sz="0" w:space="0" w:color="auto"/>
            <w:right w:val="none" w:sz="0" w:space="0" w:color="auto"/>
          </w:divBdr>
          <w:divsChild>
            <w:div w:id="1989360749">
              <w:marLeft w:val="0"/>
              <w:marRight w:val="0"/>
              <w:marTop w:val="0"/>
              <w:marBottom w:val="0"/>
              <w:divBdr>
                <w:top w:val="none" w:sz="0" w:space="0" w:color="auto"/>
                <w:left w:val="none" w:sz="0" w:space="0" w:color="auto"/>
                <w:bottom w:val="none" w:sz="0" w:space="0" w:color="auto"/>
                <w:right w:val="none" w:sz="0" w:space="0" w:color="auto"/>
              </w:divBdr>
              <w:divsChild>
                <w:div w:id="1319725009">
                  <w:marLeft w:val="0"/>
                  <w:marRight w:val="0"/>
                  <w:marTop w:val="0"/>
                  <w:marBottom w:val="0"/>
                  <w:divBdr>
                    <w:top w:val="none" w:sz="0" w:space="0" w:color="auto"/>
                    <w:left w:val="none" w:sz="0" w:space="0" w:color="auto"/>
                    <w:bottom w:val="none" w:sz="0" w:space="0" w:color="auto"/>
                    <w:right w:val="none" w:sz="0" w:space="0" w:color="auto"/>
                  </w:divBdr>
                  <w:divsChild>
                    <w:div w:id="2067989326">
                      <w:marLeft w:val="0"/>
                      <w:marRight w:val="0"/>
                      <w:marTop w:val="0"/>
                      <w:marBottom w:val="0"/>
                      <w:divBdr>
                        <w:top w:val="none" w:sz="0" w:space="0" w:color="auto"/>
                        <w:left w:val="none" w:sz="0" w:space="0" w:color="auto"/>
                        <w:bottom w:val="none" w:sz="0" w:space="0" w:color="auto"/>
                        <w:right w:val="none" w:sz="0" w:space="0" w:color="auto"/>
                      </w:divBdr>
                      <w:divsChild>
                        <w:div w:id="1300500788">
                          <w:marLeft w:val="0"/>
                          <w:marRight w:val="0"/>
                          <w:marTop w:val="0"/>
                          <w:marBottom w:val="0"/>
                          <w:divBdr>
                            <w:top w:val="none" w:sz="0" w:space="0" w:color="auto"/>
                            <w:left w:val="none" w:sz="0" w:space="0" w:color="auto"/>
                            <w:bottom w:val="none" w:sz="0" w:space="0" w:color="auto"/>
                            <w:right w:val="none" w:sz="0" w:space="0" w:color="auto"/>
                          </w:divBdr>
                          <w:divsChild>
                            <w:div w:id="1898972506">
                              <w:marLeft w:val="2070"/>
                              <w:marRight w:val="3960"/>
                              <w:marTop w:val="0"/>
                              <w:marBottom w:val="0"/>
                              <w:divBdr>
                                <w:top w:val="none" w:sz="0" w:space="0" w:color="auto"/>
                                <w:left w:val="none" w:sz="0" w:space="0" w:color="auto"/>
                                <w:bottom w:val="none" w:sz="0" w:space="0" w:color="auto"/>
                                <w:right w:val="none" w:sz="0" w:space="0" w:color="auto"/>
                              </w:divBdr>
                              <w:divsChild>
                                <w:div w:id="1211764837">
                                  <w:marLeft w:val="0"/>
                                  <w:marRight w:val="0"/>
                                  <w:marTop w:val="0"/>
                                  <w:marBottom w:val="0"/>
                                  <w:divBdr>
                                    <w:top w:val="none" w:sz="0" w:space="0" w:color="auto"/>
                                    <w:left w:val="none" w:sz="0" w:space="0" w:color="auto"/>
                                    <w:bottom w:val="none" w:sz="0" w:space="0" w:color="auto"/>
                                    <w:right w:val="none" w:sz="0" w:space="0" w:color="auto"/>
                                  </w:divBdr>
                                  <w:divsChild>
                                    <w:div w:id="55862775">
                                      <w:marLeft w:val="0"/>
                                      <w:marRight w:val="0"/>
                                      <w:marTop w:val="0"/>
                                      <w:marBottom w:val="0"/>
                                      <w:divBdr>
                                        <w:top w:val="none" w:sz="0" w:space="0" w:color="auto"/>
                                        <w:left w:val="none" w:sz="0" w:space="0" w:color="auto"/>
                                        <w:bottom w:val="none" w:sz="0" w:space="0" w:color="auto"/>
                                        <w:right w:val="none" w:sz="0" w:space="0" w:color="auto"/>
                                      </w:divBdr>
                                      <w:divsChild>
                                        <w:div w:id="365252270">
                                          <w:marLeft w:val="0"/>
                                          <w:marRight w:val="0"/>
                                          <w:marTop w:val="0"/>
                                          <w:marBottom w:val="0"/>
                                          <w:divBdr>
                                            <w:top w:val="none" w:sz="0" w:space="0" w:color="auto"/>
                                            <w:left w:val="none" w:sz="0" w:space="0" w:color="auto"/>
                                            <w:bottom w:val="none" w:sz="0" w:space="0" w:color="auto"/>
                                            <w:right w:val="none" w:sz="0" w:space="0" w:color="auto"/>
                                          </w:divBdr>
                                          <w:divsChild>
                                            <w:div w:id="1686438582">
                                              <w:marLeft w:val="0"/>
                                              <w:marRight w:val="0"/>
                                              <w:marTop w:val="90"/>
                                              <w:marBottom w:val="0"/>
                                              <w:divBdr>
                                                <w:top w:val="none" w:sz="0" w:space="0" w:color="auto"/>
                                                <w:left w:val="none" w:sz="0" w:space="0" w:color="auto"/>
                                                <w:bottom w:val="none" w:sz="0" w:space="0" w:color="auto"/>
                                                <w:right w:val="none" w:sz="0" w:space="0" w:color="auto"/>
                                              </w:divBdr>
                                              <w:divsChild>
                                                <w:div w:id="303587991">
                                                  <w:marLeft w:val="0"/>
                                                  <w:marRight w:val="0"/>
                                                  <w:marTop w:val="0"/>
                                                  <w:marBottom w:val="0"/>
                                                  <w:divBdr>
                                                    <w:top w:val="none" w:sz="0" w:space="0" w:color="auto"/>
                                                    <w:left w:val="none" w:sz="0" w:space="0" w:color="auto"/>
                                                    <w:bottom w:val="none" w:sz="0" w:space="0" w:color="auto"/>
                                                    <w:right w:val="none" w:sz="0" w:space="0" w:color="auto"/>
                                                  </w:divBdr>
                                                  <w:divsChild>
                                                    <w:div w:id="1473211280">
                                                      <w:marLeft w:val="0"/>
                                                      <w:marRight w:val="0"/>
                                                      <w:marTop w:val="0"/>
                                                      <w:marBottom w:val="0"/>
                                                      <w:divBdr>
                                                        <w:top w:val="none" w:sz="0" w:space="0" w:color="auto"/>
                                                        <w:left w:val="none" w:sz="0" w:space="0" w:color="auto"/>
                                                        <w:bottom w:val="none" w:sz="0" w:space="0" w:color="auto"/>
                                                        <w:right w:val="none" w:sz="0" w:space="0" w:color="auto"/>
                                                      </w:divBdr>
                                                      <w:divsChild>
                                                        <w:div w:id="1284918306">
                                                          <w:marLeft w:val="0"/>
                                                          <w:marRight w:val="0"/>
                                                          <w:marTop w:val="0"/>
                                                          <w:marBottom w:val="390"/>
                                                          <w:divBdr>
                                                            <w:top w:val="none" w:sz="0" w:space="0" w:color="auto"/>
                                                            <w:left w:val="none" w:sz="0" w:space="0" w:color="auto"/>
                                                            <w:bottom w:val="none" w:sz="0" w:space="0" w:color="auto"/>
                                                            <w:right w:val="none" w:sz="0" w:space="0" w:color="auto"/>
                                                          </w:divBdr>
                                                          <w:divsChild>
                                                            <w:div w:id="1462768416">
                                                              <w:marLeft w:val="0"/>
                                                              <w:marRight w:val="0"/>
                                                              <w:marTop w:val="0"/>
                                                              <w:marBottom w:val="0"/>
                                                              <w:divBdr>
                                                                <w:top w:val="none" w:sz="0" w:space="0" w:color="auto"/>
                                                                <w:left w:val="none" w:sz="0" w:space="0" w:color="auto"/>
                                                                <w:bottom w:val="none" w:sz="0" w:space="0" w:color="auto"/>
                                                                <w:right w:val="none" w:sz="0" w:space="0" w:color="auto"/>
                                                              </w:divBdr>
                                                              <w:divsChild>
                                                                <w:div w:id="2054228284">
                                                                  <w:marLeft w:val="0"/>
                                                                  <w:marRight w:val="0"/>
                                                                  <w:marTop w:val="0"/>
                                                                  <w:marBottom w:val="0"/>
                                                                  <w:divBdr>
                                                                    <w:top w:val="none" w:sz="0" w:space="0" w:color="auto"/>
                                                                    <w:left w:val="none" w:sz="0" w:space="0" w:color="auto"/>
                                                                    <w:bottom w:val="none" w:sz="0" w:space="0" w:color="auto"/>
                                                                    <w:right w:val="none" w:sz="0" w:space="0" w:color="auto"/>
                                                                  </w:divBdr>
                                                                  <w:divsChild>
                                                                    <w:div w:id="1673796773">
                                                                      <w:marLeft w:val="0"/>
                                                                      <w:marRight w:val="0"/>
                                                                      <w:marTop w:val="0"/>
                                                                      <w:marBottom w:val="0"/>
                                                                      <w:divBdr>
                                                                        <w:top w:val="none" w:sz="0" w:space="0" w:color="auto"/>
                                                                        <w:left w:val="none" w:sz="0" w:space="0" w:color="auto"/>
                                                                        <w:bottom w:val="none" w:sz="0" w:space="0" w:color="auto"/>
                                                                        <w:right w:val="none" w:sz="0" w:space="0" w:color="auto"/>
                                                                      </w:divBdr>
                                                                      <w:divsChild>
                                                                        <w:div w:id="1193224945">
                                                                          <w:marLeft w:val="0"/>
                                                                          <w:marRight w:val="0"/>
                                                                          <w:marTop w:val="0"/>
                                                                          <w:marBottom w:val="0"/>
                                                                          <w:divBdr>
                                                                            <w:top w:val="none" w:sz="0" w:space="0" w:color="auto"/>
                                                                            <w:left w:val="none" w:sz="0" w:space="0" w:color="auto"/>
                                                                            <w:bottom w:val="none" w:sz="0" w:space="0" w:color="auto"/>
                                                                            <w:right w:val="none" w:sz="0" w:space="0" w:color="auto"/>
                                                                          </w:divBdr>
                                                                          <w:divsChild>
                                                                            <w:div w:id="726219665">
                                                                              <w:marLeft w:val="0"/>
                                                                              <w:marRight w:val="0"/>
                                                                              <w:marTop w:val="0"/>
                                                                              <w:marBottom w:val="0"/>
                                                                              <w:divBdr>
                                                                                <w:top w:val="none" w:sz="0" w:space="0" w:color="auto"/>
                                                                                <w:left w:val="none" w:sz="0" w:space="0" w:color="auto"/>
                                                                                <w:bottom w:val="none" w:sz="0" w:space="0" w:color="auto"/>
                                                                                <w:right w:val="none" w:sz="0" w:space="0" w:color="auto"/>
                                                                              </w:divBdr>
                                                                              <w:divsChild>
                                                                                <w:div w:id="1039088228">
                                                                                  <w:marLeft w:val="0"/>
                                                                                  <w:marRight w:val="0"/>
                                                                                  <w:marTop w:val="0"/>
                                                                                  <w:marBottom w:val="0"/>
                                                                                  <w:divBdr>
                                                                                    <w:top w:val="none" w:sz="0" w:space="0" w:color="auto"/>
                                                                                    <w:left w:val="none" w:sz="0" w:space="0" w:color="auto"/>
                                                                                    <w:bottom w:val="none" w:sz="0" w:space="0" w:color="auto"/>
                                                                                    <w:right w:val="none" w:sz="0" w:space="0" w:color="auto"/>
                                                                                  </w:divBdr>
                                                                                  <w:divsChild>
                                                                                    <w:div w:id="1581712806">
                                                                                      <w:marLeft w:val="0"/>
                                                                                      <w:marRight w:val="0"/>
                                                                                      <w:marTop w:val="0"/>
                                                                                      <w:marBottom w:val="0"/>
                                                                                      <w:divBdr>
                                                                                        <w:top w:val="none" w:sz="0" w:space="0" w:color="auto"/>
                                                                                        <w:left w:val="none" w:sz="0" w:space="0" w:color="auto"/>
                                                                                        <w:bottom w:val="none" w:sz="0" w:space="0" w:color="auto"/>
                                                                                        <w:right w:val="none" w:sz="0" w:space="0" w:color="auto"/>
                                                                                      </w:divBdr>
                                                                                      <w:divsChild>
                                                                                        <w:div w:id="20529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98915\Desktop\&#1605;&#1602;&#1575;&#1604;&#1607;%20&#1777;.&#1777;&#1778;.&#1785;&#1783;\asd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96678570378535E-2"/>
          <c:y val="0.10067531402407061"/>
          <c:w val="0.85222462817147859"/>
          <c:h val="0.72088764946048411"/>
        </c:manualLayout>
      </c:layout>
      <c:scatterChart>
        <c:scatterStyle val="lineMarker"/>
        <c:varyColors val="0"/>
        <c:ser>
          <c:idx val="0"/>
          <c:order val="0"/>
          <c:tx>
            <c:v>Present</c:v>
          </c:tx>
          <c:spPr>
            <a:ln w="9525" cap="rnd">
              <a:solidFill>
                <a:srgbClr val="FF0000"/>
              </a:solidFill>
              <a:prstDash val="solid"/>
              <a:round/>
            </a:ln>
            <a:effectLst/>
          </c:spPr>
          <c:marker>
            <c:symbol val="circle"/>
            <c:size val="5"/>
            <c:spPr>
              <a:solidFill>
                <a:srgbClr val="FF0000"/>
              </a:solidFill>
              <a:ln w="9525">
                <a:solidFill>
                  <a:srgbClr val="FF0000"/>
                </a:solidFill>
              </a:ln>
              <a:effectLst/>
            </c:spPr>
          </c:marker>
          <c:xVal>
            <c:numRef>
              <c:f>Untitled!$Q$24:$Q$30</c:f>
              <c:numCache>
                <c:formatCode>General</c:formatCode>
                <c:ptCount val="7"/>
                <c:pt idx="0">
                  <c:v>500</c:v>
                </c:pt>
                <c:pt idx="1">
                  <c:v>1000</c:v>
                </c:pt>
                <c:pt idx="2">
                  <c:v>1500</c:v>
                </c:pt>
                <c:pt idx="3">
                  <c:v>2000</c:v>
                </c:pt>
                <c:pt idx="4">
                  <c:v>3000</c:v>
                </c:pt>
                <c:pt idx="5">
                  <c:v>5000</c:v>
                </c:pt>
                <c:pt idx="6">
                  <c:v>10000</c:v>
                </c:pt>
              </c:numCache>
            </c:numRef>
          </c:xVal>
          <c:yVal>
            <c:numRef>
              <c:f>Untitled!$R$24:$R$30</c:f>
              <c:numCache>
                <c:formatCode>General</c:formatCode>
                <c:ptCount val="7"/>
                <c:pt idx="0">
                  <c:v>0.14374999999999999</c:v>
                </c:pt>
                <c:pt idx="1">
                  <c:v>0.1167</c:v>
                </c:pt>
                <c:pt idx="2">
                  <c:v>9.4592999999999997E-2</c:v>
                </c:pt>
                <c:pt idx="3">
                  <c:v>8.3446999999999993E-2</c:v>
                </c:pt>
                <c:pt idx="4">
                  <c:v>7.1400000000000005E-2</c:v>
                </c:pt>
                <c:pt idx="5">
                  <c:v>5.3631999999999999E-2</c:v>
                </c:pt>
                <c:pt idx="6">
                  <c:v>4.3126299999999999E-2</c:v>
                </c:pt>
              </c:numCache>
            </c:numRef>
          </c:yVal>
          <c:smooth val="0"/>
          <c:extLst xmlns:c16r2="http://schemas.microsoft.com/office/drawing/2015/06/chart">
            <c:ext xmlns:c16="http://schemas.microsoft.com/office/drawing/2014/chart" uri="{C3380CC4-5D6E-409C-BE32-E72D297353CC}">
              <c16:uniqueId val="{00000000-15E2-4E1F-8EE5-3595588F1D40}"/>
            </c:ext>
          </c:extLst>
        </c:ser>
        <c:ser>
          <c:idx val="1"/>
          <c:order val="1"/>
          <c:tx>
            <c:v>NASA Research[18]</c:v>
          </c:tx>
          <c:spPr>
            <a:ln w="9525" cap="rnd">
              <a:solidFill>
                <a:schemeClr val="tx1"/>
              </a:solidFill>
              <a:prstDash val="lgDash"/>
              <a:round/>
            </a:ln>
            <a:effectLst/>
          </c:spPr>
          <c:marker>
            <c:symbol val="diamond"/>
            <c:size val="5"/>
            <c:spPr>
              <a:solidFill>
                <a:schemeClr val="tx1"/>
              </a:solidFill>
              <a:ln w="9525">
                <a:solidFill>
                  <a:schemeClr val="tx1"/>
                </a:solidFill>
              </a:ln>
              <a:effectLst/>
            </c:spPr>
          </c:marker>
          <c:xVal>
            <c:numRef>
              <c:f>Untitled!$S$24:$S$30</c:f>
              <c:numCache>
                <c:formatCode>General</c:formatCode>
                <c:ptCount val="7"/>
                <c:pt idx="1">
                  <c:v>1000</c:v>
                </c:pt>
                <c:pt idx="2">
                  <c:v>2000</c:v>
                </c:pt>
                <c:pt idx="3">
                  <c:v>5000</c:v>
                </c:pt>
                <c:pt idx="4">
                  <c:v>10000</c:v>
                </c:pt>
              </c:numCache>
            </c:numRef>
          </c:xVal>
          <c:yVal>
            <c:numRef>
              <c:f>Untitled!$T$24:$T$30</c:f>
              <c:numCache>
                <c:formatCode>General</c:formatCode>
                <c:ptCount val="7"/>
                <c:pt idx="1">
                  <c:v>0.11899999999999999</c:v>
                </c:pt>
                <c:pt idx="2">
                  <c:v>8.4000000000000005E-2</c:v>
                </c:pt>
                <c:pt idx="3">
                  <c:v>5.3999999999999999E-2</c:v>
                </c:pt>
                <c:pt idx="4">
                  <c:v>0.04</c:v>
                </c:pt>
              </c:numCache>
            </c:numRef>
          </c:yVal>
          <c:smooth val="0"/>
          <c:extLst xmlns:c16r2="http://schemas.microsoft.com/office/drawing/2015/06/chart">
            <c:ext xmlns:c16="http://schemas.microsoft.com/office/drawing/2014/chart" uri="{C3380CC4-5D6E-409C-BE32-E72D297353CC}">
              <c16:uniqueId val="{00000001-15E2-4E1F-8EE5-3595588F1D40}"/>
            </c:ext>
          </c:extLst>
        </c:ser>
        <c:dLbls>
          <c:showLegendKey val="0"/>
          <c:showVal val="0"/>
          <c:showCatName val="0"/>
          <c:showSerName val="0"/>
          <c:showPercent val="0"/>
          <c:showBubbleSize val="0"/>
        </c:dLbls>
        <c:axId val="1454253136"/>
        <c:axId val="1454251504"/>
      </c:scatterChart>
      <c:valAx>
        <c:axId val="1454253136"/>
        <c:scaling>
          <c:orientation val="minMax"/>
          <c:max val="10000"/>
        </c:scaling>
        <c:delete val="0"/>
        <c:axPos val="b"/>
        <c:title>
          <c:tx>
            <c:rich>
              <a:bodyPr rot="0" spcFirstLastPara="1" vertOverflow="ellipsis" vert="horz" wrap="square" anchor="ctr" anchorCtr="1"/>
              <a:lstStyle/>
              <a:p>
                <a:pPr>
                  <a:defRPr sz="1000" b="0" i="0" u="none" strike="noStrike" kern="1200" baseline="0">
                    <a:ln w="0">
                      <a:noFill/>
                    </a:ln>
                    <a:solidFill>
                      <a:schemeClr val="tx1"/>
                    </a:solidFill>
                    <a:latin typeface="+mn-lt"/>
                    <a:ea typeface="+mn-ea"/>
                    <a:cs typeface="+mn-cs"/>
                  </a:defRPr>
                </a:pPr>
                <a:r>
                  <a:rPr lang="en-US" sz="900" b="0" baseline="0">
                    <a:ln w="0">
                      <a:noFill/>
                    </a:ln>
                    <a:solidFill>
                      <a:schemeClr val="tx1"/>
                    </a:solidFill>
                    <a:latin typeface="Times New Roman" panose="02020603050405020304" pitchFamily="18" charset="0"/>
                    <a:cs typeface="Times New Roman" panose="02020603050405020304" pitchFamily="18" charset="0"/>
                  </a:rPr>
                  <a:t>Reynolds</a:t>
                </a:r>
                <a:endParaRPr lang="en-US" b="0" baseline="0">
                  <a:ln w="0">
                    <a:noFill/>
                  </a:ln>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ln w="0">
                    <a:noFill/>
                  </a:ln>
                  <a:solidFill>
                    <a:schemeClr val="tx1"/>
                  </a:solidFill>
                  <a:latin typeface="+mn-lt"/>
                  <a:ea typeface="+mn-ea"/>
                  <a:cs typeface="+mn-cs"/>
                </a:defRPr>
              </a:pPr>
              <a:endParaRPr lang="fa-IR"/>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a-IR"/>
          </a:p>
        </c:txPr>
        <c:crossAx val="1454251504"/>
        <c:crosses val="autoZero"/>
        <c:crossBetween val="midCat"/>
      </c:valAx>
      <c:valAx>
        <c:axId val="1454251504"/>
        <c:scaling>
          <c:orientation val="minMax"/>
        </c:scaling>
        <c:delete val="0"/>
        <c:axPos val="l"/>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900" b="0">
                    <a:ln>
                      <a:noFill/>
                    </a:ln>
                    <a:solidFill>
                      <a:schemeClr val="tx1"/>
                    </a:solidFill>
                    <a:latin typeface="Times New Roman" panose="02020603050405020304" pitchFamily="18" charset="0"/>
                    <a:cs typeface="Times New Roman" panose="02020603050405020304" pitchFamily="18" charset="0"/>
                  </a:rPr>
                  <a:t>Cd</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fa-IR"/>
            </a:p>
          </c:txPr>
        </c:title>
        <c:numFmt formatCode="@"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fa-IR"/>
          </a:p>
        </c:txPr>
        <c:crossAx val="1454253136"/>
        <c:crosses val="autoZero"/>
        <c:crossBetween val="midCat"/>
        <c:majorUnit val="4.0000000000000008E-2"/>
      </c:valAx>
      <c:spPr>
        <a:noFill/>
        <a:ln w="15875">
          <a:solidFill>
            <a:schemeClr val="tx1"/>
          </a:solidFill>
        </a:ln>
        <a:effectLst/>
      </c:spPr>
    </c:plotArea>
    <c:legend>
      <c:legendPos val="r"/>
      <c:layout>
        <c:manualLayout>
          <c:xMode val="edge"/>
          <c:yMode val="edge"/>
          <c:x val="0.68415705416896688"/>
          <c:y val="0.11158708165771124"/>
          <c:w val="0.25926238002537505"/>
          <c:h val="0.278971308843905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a-IR"/>
        </a:p>
      </c:txPr>
    </c:legend>
    <c:plotVisOnly val="1"/>
    <c:dispBlanksAs val="gap"/>
    <c:showDLblsOverMax val="0"/>
  </c:chart>
  <c:spPr>
    <a:solidFill>
      <a:schemeClr val="bg1"/>
    </a:solidFill>
    <a:ln w="9525" cap="flat" cmpd="sng" algn="ctr">
      <a:no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8A95-D132-436A-B44D-FB9FEA77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user</cp:lastModifiedBy>
  <cp:revision>3</cp:revision>
  <dcterms:created xsi:type="dcterms:W3CDTF">2019-07-27T04:19:00Z</dcterms:created>
  <dcterms:modified xsi:type="dcterms:W3CDTF">2019-07-27T04:19:00Z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7681c735-6960-331a-85f4-94b91a50a6e6</vt:lpwstr>
  </property>
  <property fmtid="{D5CDD505-2E9C-101B-9397-08002B2CF9AE}" pid="4" name="Mendeley Citation Style_1">
    <vt:lpwstr>http://www.zotero.org/styles/ieee</vt:lpwstr>
  </property>
  <property fmtid="{D5CDD505-2E9C-101B-9397-08002B2CF9AE}" pid="5" name="Mendeley Recent Style Id 0_1">
    <vt:lpwstr>http://www.zotero.org/styles/aerospace-science-and-technology</vt:lpwstr>
  </property>
  <property fmtid="{D5CDD505-2E9C-101B-9397-08002B2CF9AE}" pid="6" name="Mendeley Recent Style Name 0_1">
    <vt:lpwstr>Aerospace Science and Technology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