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8BE" w:rsidRPr="002C45DC" w:rsidRDefault="00885FCC" w:rsidP="00280728">
      <w:pPr>
        <w:bidi/>
        <w:jc w:val="center"/>
        <w:rPr>
          <w:rFonts w:cs="B Nazanin"/>
          <w:b/>
          <w:bCs/>
          <w:rtl/>
          <w:lang w:bidi="fa-IR"/>
        </w:rPr>
      </w:pPr>
      <w:r w:rsidRPr="002C45DC">
        <w:rPr>
          <w:rFonts w:cs="B Nazanin" w:hint="cs"/>
          <w:b/>
          <w:bCs/>
          <w:sz w:val="36"/>
          <w:szCs w:val="36"/>
          <w:rtl/>
          <w:lang w:bidi="fa-IR"/>
        </w:rPr>
        <w:t>بررسی</w:t>
      </w:r>
      <w:r w:rsidR="0052405E" w:rsidRPr="002C45DC">
        <w:rPr>
          <w:rFonts w:cs="B Nazanin"/>
          <w:b/>
          <w:bCs/>
          <w:sz w:val="36"/>
          <w:szCs w:val="36"/>
          <w:rtl/>
          <w:lang w:bidi="fa-IR"/>
        </w:rPr>
        <w:t xml:space="preserve"> </w:t>
      </w:r>
      <w:r w:rsidR="00280728" w:rsidRPr="003F033E">
        <w:rPr>
          <w:rFonts w:cs="B Nazanin" w:hint="cs"/>
          <w:b/>
          <w:bCs/>
          <w:sz w:val="40"/>
          <w:szCs w:val="40"/>
          <w:rtl/>
          <w:lang w:bidi="fa-IR"/>
        </w:rPr>
        <w:t>خصوصیات مورفولوژیکی</w:t>
      </w:r>
      <w:r w:rsidR="00280728">
        <w:rPr>
          <w:rFonts w:cs="B Nazanin" w:hint="cs"/>
          <w:b/>
          <w:bCs/>
          <w:sz w:val="40"/>
          <w:szCs w:val="40"/>
          <w:rtl/>
          <w:lang w:bidi="fa-IR"/>
        </w:rPr>
        <w:t xml:space="preserve"> اسفناج تحت تنش خشکی</w:t>
      </w:r>
    </w:p>
    <w:p w:rsidR="003E08BE" w:rsidRPr="002C45DC" w:rsidRDefault="008D39DF" w:rsidP="008D39DF">
      <w:pPr>
        <w:bidi/>
        <w:jc w:val="center"/>
        <w:rPr>
          <w:rFonts w:cs="B Nazanin"/>
          <w:b/>
          <w:bCs/>
          <w:rtl/>
          <w:lang w:bidi="ar-AE"/>
        </w:rPr>
      </w:pPr>
      <w:r w:rsidRPr="008D39DF">
        <w:rPr>
          <w:rFonts w:cs="B Nazanin"/>
          <w:b/>
          <w:bCs/>
          <w:rtl/>
          <w:lang w:bidi="ar-AE"/>
        </w:rPr>
        <w:t>مصطف</w:t>
      </w:r>
      <w:r w:rsidRPr="008D39DF">
        <w:rPr>
          <w:rFonts w:cs="B Nazanin" w:hint="cs"/>
          <w:b/>
          <w:bCs/>
          <w:rtl/>
          <w:lang w:bidi="ar-AE"/>
        </w:rPr>
        <w:t>ی</w:t>
      </w:r>
      <w:r w:rsidRPr="008D39DF">
        <w:rPr>
          <w:rFonts w:cs="B Nazanin"/>
          <w:b/>
          <w:bCs/>
          <w:rtl/>
          <w:lang w:bidi="ar-AE"/>
        </w:rPr>
        <w:t xml:space="preserve"> کوهزاد دهمياني</w:t>
      </w:r>
      <w:r>
        <w:rPr>
          <w:rFonts w:cs="B Nazanin" w:hint="cs"/>
          <w:b/>
          <w:bCs/>
          <w:rtl/>
          <w:lang w:bidi="ar-AE"/>
        </w:rPr>
        <w:t xml:space="preserve">، </w:t>
      </w:r>
      <w:r w:rsidRPr="002C45DC">
        <w:rPr>
          <w:rFonts w:cs="B Nazanin" w:hint="cs"/>
          <w:b/>
          <w:bCs/>
          <w:rtl/>
          <w:lang w:bidi="ar-AE"/>
        </w:rPr>
        <w:t xml:space="preserve">بهرام عابدی، </w:t>
      </w:r>
      <w:r>
        <w:rPr>
          <w:rFonts w:cs="B Nazanin" w:hint="cs"/>
          <w:b/>
          <w:bCs/>
          <w:rtl/>
          <w:lang w:bidi="ar-AE"/>
        </w:rPr>
        <w:t xml:space="preserve">سید حسین نعمتی، حسین آرویی، ملیحه مرشدلو، </w:t>
      </w:r>
      <w:r w:rsidR="0093193B" w:rsidRPr="002C45DC">
        <w:rPr>
          <w:rFonts w:cs="B Nazanin" w:hint="cs"/>
          <w:b/>
          <w:bCs/>
          <w:rtl/>
          <w:lang w:bidi="ar-AE"/>
        </w:rPr>
        <w:t>مجتبی صلاحی استاد</w:t>
      </w:r>
    </w:p>
    <w:p w:rsidR="003E08BE" w:rsidRPr="002C45DC" w:rsidRDefault="0093193B" w:rsidP="0093193B">
      <w:pPr>
        <w:bidi/>
        <w:jc w:val="center"/>
        <w:rPr>
          <w:rFonts w:cs="B Nazanin"/>
          <w:b/>
          <w:bCs/>
          <w:sz w:val="20"/>
          <w:szCs w:val="20"/>
          <w:rtl/>
          <w:lang w:bidi="fa-IR"/>
        </w:rPr>
      </w:pPr>
      <w:r>
        <w:rPr>
          <w:rFonts w:cs="B Nazanin" w:hint="cs"/>
          <w:b/>
          <w:bCs/>
          <w:sz w:val="20"/>
          <w:szCs w:val="20"/>
          <w:rtl/>
          <w:lang w:bidi="ar-AE"/>
        </w:rPr>
        <w:t>1</w:t>
      </w:r>
      <w:r w:rsidR="005E7720">
        <w:rPr>
          <w:rFonts w:cs="B Nazanin" w:hint="cs"/>
          <w:b/>
          <w:bCs/>
          <w:sz w:val="20"/>
          <w:szCs w:val="20"/>
          <w:rtl/>
          <w:lang w:bidi="ar-AE"/>
        </w:rPr>
        <w:t>، 5 و 6</w:t>
      </w:r>
      <w:r w:rsidR="003E08BE" w:rsidRPr="002C45DC">
        <w:rPr>
          <w:rFonts w:cs="B Nazanin" w:hint="cs"/>
          <w:b/>
          <w:bCs/>
          <w:sz w:val="20"/>
          <w:szCs w:val="20"/>
          <w:rtl/>
          <w:lang w:bidi="ar-AE"/>
        </w:rPr>
        <w:t>-</w:t>
      </w:r>
      <w:r w:rsidR="003E08BE" w:rsidRPr="002C45DC">
        <w:rPr>
          <w:rFonts w:cs="B Nazanin" w:hint="cs"/>
          <w:b/>
          <w:bCs/>
          <w:sz w:val="20"/>
          <w:szCs w:val="20"/>
          <w:rtl/>
          <w:lang w:bidi="fa-IR"/>
        </w:rPr>
        <w:t xml:space="preserve"> دانشجوی سابق کارشناسی ارشد دانشگاه فردوسی مشهد</w:t>
      </w:r>
    </w:p>
    <w:p w:rsidR="003E08BE" w:rsidRDefault="00846874" w:rsidP="000C6D53">
      <w:pPr>
        <w:bidi/>
        <w:jc w:val="center"/>
        <w:rPr>
          <w:rFonts w:cs="B Nazanin"/>
          <w:b/>
          <w:bCs/>
          <w:sz w:val="20"/>
          <w:szCs w:val="20"/>
          <w:rtl/>
          <w:lang w:bidi="fa-IR"/>
        </w:rPr>
      </w:pPr>
      <w:r>
        <w:rPr>
          <w:rFonts w:cs="B Nazanin" w:hint="cs"/>
          <w:b/>
          <w:bCs/>
          <w:sz w:val="20"/>
          <w:szCs w:val="20"/>
          <w:rtl/>
          <w:lang w:bidi="fa-IR"/>
        </w:rPr>
        <w:t xml:space="preserve">2 و </w:t>
      </w:r>
      <w:r w:rsidR="000C6D53">
        <w:rPr>
          <w:rFonts w:cs="B Nazanin" w:hint="cs"/>
          <w:b/>
          <w:bCs/>
          <w:sz w:val="20"/>
          <w:szCs w:val="20"/>
          <w:rtl/>
          <w:lang w:bidi="fa-IR"/>
        </w:rPr>
        <w:t>3</w:t>
      </w:r>
      <w:r w:rsidR="003E08BE" w:rsidRPr="002C45DC">
        <w:rPr>
          <w:rFonts w:cs="B Nazanin" w:hint="cs"/>
          <w:b/>
          <w:bCs/>
          <w:sz w:val="20"/>
          <w:szCs w:val="20"/>
          <w:rtl/>
          <w:lang w:bidi="fa-IR"/>
        </w:rPr>
        <w:t>- استادیار دانشگاه فردوسی مشهد</w:t>
      </w:r>
    </w:p>
    <w:p w:rsidR="005E7720" w:rsidRPr="002C45DC" w:rsidRDefault="005E7720" w:rsidP="005E7720">
      <w:pPr>
        <w:bidi/>
        <w:jc w:val="center"/>
        <w:rPr>
          <w:rFonts w:cs="B Nazanin"/>
          <w:b/>
          <w:bCs/>
          <w:sz w:val="20"/>
          <w:szCs w:val="20"/>
          <w:rtl/>
          <w:lang w:bidi="fa-IR"/>
        </w:rPr>
      </w:pPr>
      <w:r>
        <w:rPr>
          <w:rFonts w:cs="B Nazanin" w:hint="cs"/>
          <w:b/>
          <w:bCs/>
          <w:sz w:val="20"/>
          <w:szCs w:val="20"/>
          <w:rtl/>
          <w:lang w:bidi="fa-IR"/>
        </w:rPr>
        <w:t xml:space="preserve">4- دانشیار </w:t>
      </w:r>
      <w:r w:rsidRPr="002C45DC">
        <w:rPr>
          <w:rFonts w:cs="B Nazanin" w:hint="cs"/>
          <w:b/>
          <w:bCs/>
          <w:sz w:val="20"/>
          <w:szCs w:val="20"/>
          <w:rtl/>
          <w:lang w:bidi="fa-IR"/>
        </w:rPr>
        <w:t>دانشگاه فردوسی مشهد</w:t>
      </w:r>
    </w:p>
    <w:p w:rsidR="003E08BE" w:rsidRPr="002C45DC" w:rsidRDefault="003E08BE" w:rsidP="00E27850">
      <w:pPr>
        <w:jc w:val="center"/>
        <w:rPr>
          <w:rFonts w:cs="B Nazanin"/>
          <w:b/>
          <w:bCs/>
          <w:sz w:val="22"/>
          <w:szCs w:val="22"/>
          <w:lang w:bidi="fa-IR"/>
        </w:rPr>
      </w:pPr>
      <w:r w:rsidRPr="002C45DC">
        <w:rPr>
          <w:rFonts w:cs="B Nazanin"/>
          <w:sz w:val="22"/>
          <w:szCs w:val="22"/>
          <w:lang w:bidi="fa-IR"/>
        </w:rPr>
        <w:t>Email</w:t>
      </w:r>
      <w:r w:rsidRPr="002C45DC">
        <w:rPr>
          <w:rFonts w:cs="B Nazanin"/>
          <w:color w:val="000000" w:themeColor="text1"/>
          <w:sz w:val="22"/>
          <w:szCs w:val="22"/>
          <w:lang w:bidi="fa-IR"/>
        </w:rPr>
        <w:t xml:space="preserve">: </w:t>
      </w:r>
      <w:hyperlink r:id="rId8" w:history="1">
        <w:r w:rsidRPr="002C45DC">
          <w:rPr>
            <w:rStyle w:val="Hyperlink"/>
            <w:rFonts w:cs="B Nazanin"/>
            <w:color w:val="000000" w:themeColor="text1"/>
            <w:sz w:val="22"/>
            <w:szCs w:val="22"/>
            <w:u w:val="none"/>
          </w:rPr>
          <w:t>abedy@um.ac.ir</w:t>
        </w:r>
      </w:hyperlink>
      <w:r w:rsidRPr="002C45DC">
        <w:rPr>
          <w:rFonts w:cs="B Nazanin"/>
          <w:color w:val="000000" w:themeColor="text1"/>
          <w:sz w:val="20"/>
          <w:szCs w:val="20"/>
          <w:lang w:bidi="fa-IR"/>
        </w:rPr>
        <w:t xml:space="preserve"> </w:t>
      </w:r>
    </w:p>
    <w:p w:rsidR="007A41CC" w:rsidRPr="002C45DC" w:rsidRDefault="00187F54" w:rsidP="00E27850">
      <w:pPr>
        <w:bidi/>
        <w:rPr>
          <w:rFonts w:cs="B Nazanin"/>
          <w:b/>
          <w:bCs/>
          <w:rtl/>
          <w:lang w:bidi="fa-IR"/>
        </w:rPr>
      </w:pPr>
      <w:r w:rsidRPr="002C45DC">
        <w:rPr>
          <w:rFonts w:cs="B Nazanin" w:hint="cs"/>
          <w:b/>
          <w:bCs/>
          <w:rtl/>
          <w:lang w:bidi="fa-IR"/>
        </w:rPr>
        <w:t>چکیده</w:t>
      </w:r>
    </w:p>
    <w:p w:rsidR="00F61DF3" w:rsidRPr="00EE4975" w:rsidRDefault="00F61DF3" w:rsidP="00EE4975">
      <w:pPr>
        <w:bidi/>
        <w:ind w:left="66" w:hanging="66"/>
        <w:jc w:val="both"/>
        <w:rPr>
          <w:rFonts w:cs="B Nazanin"/>
          <w:sz w:val="22"/>
          <w:szCs w:val="22"/>
          <w:rtl/>
          <w:lang w:bidi="fa-IR"/>
        </w:rPr>
      </w:pPr>
      <w:r w:rsidRPr="00EE4975">
        <w:rPr>
          <w:rFonts w:cs="B Nazanin" w:hint="cs"/>
          <w:sz w:val="22"/>
          <w:szCs w:val="22"/>
          <w:rtl/>
          <w:lang w:bidi="fa-IR"/>
        </w:rPr>
        <w:t>كمبود آب در عصر كنوني يك موضوع بحراني و حياتي براي اكثر كشورهاي واقع در مناطق خشك و بياباني است. اين تحقيق به منظور بررسي ميزان تحمل اسفناج هاي بومي و وارداتي در برابر تنش خشكي، به صورت آزمايش فاكتوريل در قالب طرح كاملا تصادفي در سال 1391 به اجرا در آمد. 2 رقم از اسفناج هاي وارداتي شامل</w:t>
      </w:r>
      <w:r w:rsidRPr="00EE4975">
        <w:rPr>
          <w:rFonts w:cs="B Nazanin"/>
          <w:sz w:val="22"/>
          <w:szCs w:val="22"/>
          <w:lang w:bidi="fa-IR"/>
        </w:rPr>
        <w:t xml:space="preserve"> </w:t>
      </w:r>
      <w:r w:rsidRPr="00EE4975">
        <w:rPr>
          <w:rFonts w:cs="B Nazanin" w:hint="cs"/>
          <w:sz w:val="22"/>
          <w:szCs w:val="22"/>
          <w:rtl/>
          <w:lang w:bidi="fa-IR"/>
        </w:rPr>
        <w:t xml:space="preserve">رقم اسفناج </w:t>
      </w:r>
      <w:r w:rsidRPr="00EE4975">
        <w:rPr>
          <w:rFonts w:cs="B Nazanin"/>
          <w:sz w:val="20"/>
          <w:szCs w:val="20"/>
          <w:lang w:bidi="fa-IR"/>
        </w:rPr>
        <w:t>F</w:t>
      </w:r>
      <w:r w:rsidRPr="00EE4975">
        <w:rPr>
          <w:rFonts w:cs="B Nazanin"/>
          <w:sz w:val="20"/>
          <w:szCs w:val="20"/>
          <w:vertAlign w:val="subscript"/>
          <w:lang w:bidi="fa-IR"/>
        </w:rPr>
        <w:t>1</w:t>
      </w:r>
      <w:r w:rsidRPr="00EE4975">
        <w:rPr>
          <w:rFonts w:cs="B Nazanin" w:hint="cs"/>
          <w:sz w:val="20"/>
          <w:szCs w:val="20"/>
          <w:rtl/>
          <w:lang w:bidi="fa-IR"/>
        </w:rPr>
        <w:t xml:space="preserve"> </w:t>
      </w:r>
      <w:r w:rsidRPr="00EE4975">
        <w:rPr>
          <w:rFonts w:cs="B Nazanin" w:hint="cs"/>
          <w:sz w:val="22"/>
          <w:szCs w:val="22"/>
          <w:rtl/>
          <w:lang w:bidi="fa-IR"/>
        </w:rPr>
        <w:t xml:space="preserve">هلندي و رقم استاندارد ايتاليايي و توده بومي مشهدي در 4 سطح رطوبتي{1- بدون تنش (100% ظرفيت زراعي)، 2- تنش ملايم (75% ظرفيت زراعي)، 3- تنش متوسط (50% ظرفيت زراعي) و 4- تنش شديد (25% ظرفيت زراعي)} تيمارهاي اين آزمايش را تشكيل مي دادند. چهار تكرار در هر تیمار در نظر گرفته شد. جهت اعمال تنش از روش وزني استفاده شد. نتايج اين تحقيق بر روي بخش زير‌زميني ارقام اسفناج نظير حجم ريشه، سطح ريشه، ميانگين ضخامت ريشه نشان مي دهد كه در رقم </w:t>
      </w:r>
      <w:r w:rsidRPr="00EE4975">
        <w:rPr>
          <w:rFonts w:cs="B Nazanin"/>
          <w:sz w:val="20"/>
          <w:szCs w:val="20"/>
          <w:lang w:bidi="fa-IR"/>
        </w:rPr>
        <w:t>F</w:t>
      </w:r>
      <w:r w:rsidRPr="00EE4975">
        <w:rPr>
          <w:rFonts w:cs="B Nazanin"/>
          <w:sz w:val="20"/>
          <w:szCs w:val="20"/>
          <w:vertAlign w:val="subscript"/>
          <w:lang w:bidi="fa-IR"/>
        </w:rPr>
        <w:t>1</w:t>
      </w:r>
      <w:r w:rsidRPr="00EE4975">
        <w:rPr>
          <w:rFonts w:cs="B Nazanin" w:hint="cs"/>
          <w:sz w:val="20"/>
          <w:szCs w:val="20"/>
          <w:rtl/>
          <w:lang w:bidi="fa-IR"/>
        </w:rPr>
        <w:t xml:space="preserve"> </w:t>
      </w:r>
      <w:r w:rsidRPr="00EE4975">
        <w:rPr>
          <w:rFonts w:cs="B Nazanin" w:hint="cs"/>
          <w:sz w:val="22"/>
          <w:szCs w:val="22"/>
          <w:rtl/>
          <w:lang w:bidi="fa-IR"/>
        </w:rPr>
        <w:t>هلندي با پيشرفت تنش خشكي نسبت به رقم استاندارد ايتاليايي و رقم خاردار بومي افزايش</w:t>
      </w:r>
      <w:r w:rsidRPr="00EE4975">
        <w:rPr>
          <w:rFonts w:cs="B Nazanin"/>
          <w:sz w:val="22"/>
          <w:szCs w:val="22"/>
          <w:lang w:bidi="fa-IR"/>
        </w:rPr>
        <w:t xml:space="preserve"> </w:t>
      </w:r>
      <w:r w:rsidRPr="00EE4975">
        <w:rPr>
          <w:rFonts w:cs="B Nazanin" w:hint="cs"/>
          <w:sz w:val="22"/>
          <w:szCs w:val="22"/>
          <w:rtl/>
          <w:lang w:bidi="fa-IR"/>
        </w:rPr>
        <w:t>یافت</w:t>
      </w:r>
      <w:r w:rsidR="00C83ECD" w:rsidRPr="00EE4975">
        <w:rPr>
          <w:rFonts w:cs="B Nazanin" w:hint="cs"/>
          <w:sz w:val="22"/>
          <w:szCs w:val="22"/>
          <w:rtl/>
          <w:lang w:bidi="fa-IR"/>
        </w:rPr>
        <w:t>.</w:t>
      </w:r>
      <w:r w:rsidRPr="00EE4975">
        <w:rPr>
          <w:rFonts w:cs="B Nazanin" w:hint="cs"/>
          <w:sz w:val="22"/>
          <w:szCs w:val="22"/>
          <w:rtl/>
          <w:lang w:bidi="fa-IR"/>
        </w:rPr>
        <w:t xml:space="preserve"> همچنين از لحاظ صفات عرض برگ، طول برگ و دمبرگ هر</w:t>
      </w:r>
      <w:r w:rsidRPr="00EE4975">
        <w:rPr>
          <w:rFonts w:cs="B Nazanin"/>
          <w:sz w:val="22"/>
          <w:szCs w:val="22"/>
          <w:lang w:bidi="fa-IR"/>
        </w:rPr>
        <w:t xml:space="preserve"> </w:t>
      </w:r>
      <w:r w:rsidRPr="00EE4975">
        <w:rPr>
          <w:rFonts w:cs="B Nazanin" w:hint="cs"/>
          <w:sz w:val="22"/>
          <w:szCs w:val="22"/>
          <w:rtl/>
          <w:lang w:bidi="fa-IR"/>
        </w:rPr>
        <w:t xml:space="preserve">چند اختلافي معني‌داري بين ارقام وجود نداشت ولي با پيشرفت تنش خشكي در رقم </w:t>
      </w:r>
      <w:r w:rsidRPr="00EE4975">
        <w:rPr>
          <w:rFonts w:cs="B Nazanin"/>
          <w:sz w:val="20"/>
          <w:szCs w:val="20"/>
          <w:lang w:bidi="fa-IR"/>
        </w:rPr>
        <w:t>F</w:t>
      </w:r>
      <w:r w:rsidRPr="00EE4975">
        <w:rPr>
          <w:rFonts w:cs="B Nazanin"/>
          <w:sz w:val="20"/>
          <w:szCs w:val="20"/>
          <w:vertAlign w:val="subscript"/>
          <w:lang w:bidi="fa-IR"/>
        </w:rPr>
        <w:t>1</w:t>
      </w:r>
      <w:r w:rsidRPr="00EE4975">
        <w:rPr>
          <w:rFonts w:cs="B Nazanin" w:hint="cs"/>
          <w:sz w:val="20"/>
          <w:szCs w:val="20"/>
          <w:rtl/>
          <w:lang w:bidi="fa-IR"/>
        </w:rPr>
        <w:t xml:space="preserve"> </w:t>
      </w:r>
      <w:r w:rsidRPr="00EE4975">
        <w:rPr>
          <w:rFonts w:cs="B Nazanin" w:hint="cs"/>
          <w:sz w:val="22"/>
          <w:szCs w:val="22"/>
          <w:rtl/>
          <w:lang w:bidi="fa-IR"/>
        </w:rPr>
        <w:t xml:space="preserve">هلندي و استاندارد ايتاليايي كاهش بيشتري در این صفات نسبت به رقم خاردار بومي نشان دادند كه اين خود مي تواند يك سازوكار مناسب جهت سازگاري با شرايط تنش خشكي باشد. </w:t>
      </w:r>
    </w:p>
    <w:p w:rsidR="0082321B" w:rsidRPr="002C45DC" w:rsidRDefault="0082321B" w:rsidP="00963FFC">
      <w:pPr>
        <w:bidi/>
        <w:ind w:left="720" w:hanging="720"/>
        <w:jc w:val="both"/>
        <w:rPr>
          <w:rFonts w:cs="B Nazanin"/>
          <w:b/>
          <w:bCs/>
          <w:sz w:val="22"/>
          <w:szCs w:val="22"/>
          <w:rtl/>
          <w:lang w:bidi="fa-IR"/>
        </w:rPr>
      </w:pPr>
      <w:r w:rsidRPr="002C45DC">
        <w:rPr>
          <w:rFonts w:cs="B Nazanin" w:hint="cs"/>
          <w:b/>
          <w:bCs/>
          <w:rtl/>
          <w:lang w:bidi="fa-IR"/>
        </w:rPr>
        <w:t>کلمات کلیدی:</w:t>
      </w:r>
      <w:r w:rsidR="003E244B" w:rsidRPr="002C45DC">
        <w:rPr>
          <w:rFonts w:cs="B Nazanin" w:hint="cs"/>
          <w:sz w:val="22"/>
          <w:szCs w:val="22"/>
          <w:rtl/>
          <w:lang w:bidi="fa-IR"/>
        </w:rPr>
        <w:t xml:space="preserve"> </w:t>
      </w:r>
      <w:r w:rsidR="00963FFC">
        <w:rPr>
          <w:rFonts w:cs="B Nazanin" w:hint="cs"/>
          <w:sz w:val="22"/>
          <w:szCs w:val="22"/>
          <w:rtl/>
          <w:lang w:bidi="fa-IR"/>
        </w:rPr>
        <w:t>سطح ریشه، ظرفیت زراعی، طول دمبرگ.</w:t>
      </w:r>
    </w:p>
    <w:p w:rsidR="0082321B" w:rsidRPr="002C45DC" w:rsidRDefault="0082321B" w:rsidP="0082321B">
      <w:pPr>
        <w:bidi/>
        <w:jc w:val="both"/>
        <w:rPr>
          <w:rFonts w:cs="B Nazanin"/>
          <w:sz w:val="22"/>
          <w:szCs w:val="22"/>
          <w:rtl/>
          <w:lang w:bidi="fa-IR"/>
        </w:rPr>
      </w:pPr>
    </w:p>
    <w:p w:rsidR="0082321B" w:rsidRPr="002C45DC" w:rsidRDefault="0082321B" w:rsidP="0082321B">
      <w:pPr>
        <w:bidi/>
        <w:jc w:val="both"/>
        <w:rPr>
          <w:rFonts w:cs="B Nazanin"/>
          <w:sz w:val="22"/>
          <w:szCs w:val="22"/>
          <w:rtl/>
          <w:lang w:bidi="fa-IR"/>
        </w:rPr>
      </w:pPr>
    </w:p>
    <w:p w:rsidR="00793F9A" w:rsidRPr="002C45DC" w:rsidRDefault="00AB2B41" w:rsidP="00E27850">
      <w:pPr>
        <w:bidi/>
        <w:jc w:val="both"/>
        <w:rPr>
          <w:rFonts w:cs="B Nazanin"/>
          <w:b/>
          <w:bCs/>
          <w:rtl/>
        </w:rPr>
      </w:pPr>
      <w:r w:rsidRPr="002C45DC">
        <w:rPr>
          <w:rFonts w:cs="B Nazanin" w:hint="cs"/>
          <w:b/>
          <w:bCs/>
          <w:rtl/>
        </w:rPr>
        <w:t xml:space="preserve">1- </w:t>
      </w:r>
      <w:r w:rsidR="00793F9A" w:rsidRPr="002C45DC">
        <w:rPr>
          <w:rFonts w:cs="B Nazanin" w:hint="cs"/>
          <w:b/>
          <w:bCs/>
          <w:rtl/>
        </w:rPr>
        <w:t>مقدمه</w:t>
      </w:r>
    </w:p>
    <w:p w:rsidR="007B0C68" w:rsidRPr="002C45DC" w:rsidRDefault="00963FFC" w:rsidP="00B126A8">
      <w:pPr>
        <w:bidi/>
        <w:jc w:val="both"/>
        <w:rPr>
          <w:rFonts w:cs="B Nazanin"/>
          <w:sz w:val="22"/>
          <w:szCs w:val="22"/>
          <w:rtl/>
          <w:lang w:bidi="fa-IR"/>
        </w:rPr>
      </w:pPr>
      <w:r w:rsidRPr="003B4AFB">
        <w:rPr>
          <w:rFonts w:cs="B Nazanin" w:hint="cs"/>
          <w:color w:val="000000" w:themeColor="text1"/>
          <w:sz w:val="22"/>
          <w:szCs w:val="22"/>
          <w:rtl/>
        </w:rPr>
        <w:t xml:space="preserve">كمبود آب قابل‌دسترس براي آبياري، يكي </w:t>
      </w:r>
      <w:r w:rsidRPr="003B4AFB">
        <w:rPr>
          <w:rFonts w:cs="B Nazanin" w:hint="cs"/>
          <w:color w:val="000000" w:themeColor="text1"/>
          <w:sz w:val="22"/>
          <w:szCs w:val="22"/>
          <w:rtl/>
        </w:rPr>
        <w:softHyphen/>
      </w:r>
      <w:r w:rsidRPr="003B4AFB">
        <w:rPr>
          <w:rFonts w:cs="B Nazanin" w:hint="cs"/>
          <w:color w:val="000000" w:themeColor="text1"/>
          <w:sz w:val="22"/>
          <w:szCs w:val="22"/>
          <w:rtl/>
        </w:rPr>
        <w:softHyphen/>
        <w:t xml:space="preserve">از مهمترين مشكلات موجود در مناطق خشك و نيمه‌خشك چون ايران است. </w:t>
      </w:r>
      <w:r w:rsidR="00DE4539" w:rsidRPr="00DE4539">
        <w:rPr>
          <w:rFonts w:cs="B Nazanin"/>
          <w:color w:val="000000" w:themeColor="text1"/>
          <w:sz w:val="22"/>
          <w:szCs w:val="22"/>
          <w:rtl/>
        </w:rPr>
        <w:t>ب</w:t>
      </w:r>
      <w:r w:rsidR="00DE4539" w:rsidRPr="00DE4539">
        <w:rPr>
          <w:rFonts w:cs="B Nazanin" w:hint="cs"/>
          <w:color w:val="000000" w:themeColor="text1"/>
          <w:sz w:val="22"/>
          <w:szCs w:val="22"/>
          <w:rtl/>
        </w:rPr>
        <w:t>ی</w:t>
      </w:r>
      <w:r w:rsidR="00DE4539" w:rsidRPr="00DE4539">
        <w:rPr>
          <w:rFonts w:cs="B Nazanin" w:hint="eastAsia"/>
          <w:color w:val="000000" w:themeColor="text1"/>
          <w:sz w:val="22"/>
          <w:szCs w:val="22"/>
          <w:rtl/>
        </w:rPr>
        <w:t>ش</w:t>
      </w:r>
      <w:r w:rsidR="00DE4539" w:rsidRPr="00DE4539">
        <w:rPr>
          <w:rFonts w:cs="B Nazanin"/>
          <w:color w:val="000000" w:themeColor="text1"/>
          <w:sz w:val="22"/>
          <w:szCs w:val="22"/>
          <w:rtl/>
        </w:rPr>
        <w:t xml:space="preserve"> از 1/6 م</w:t>
      </w:r>
      <w:r w:rsidR="00DE4539" w:rsidRPr="00DE4539">
        <w:rPr>
          <w:rFonts w:cs="B Nazanin" w:hint="cs"/>
          <w:color w:val="000000" w:themeColor="text1"/>
          <w:sz w:val="22"/>
          <w:szCs w:val="22"/>
          <w:rtl/>
        </w:rPr>
        <w:t>ی</w:t>
      </w:r>
      <w:r w:rsidR="00DE4539" w:rsidRPr="00DE4539">
        <w:rPr>
          <w:rFonts w:cs="B Nazanin" w:hint="eastAsia"/>
          <w:color w:val="000000" w:themeColor="text1"/>
          <w:sz w:val="22"/>
          <w:szCs w:val="22"/>
          <w:rtl/>
        </w:rPr>
        <w:t>ل</w:t>
      </w:r>
      <w:r w:rsidR="00DE4539" w:rsidRPr="00DE4539">
        <w:rPr>
          <w:rFonts w:cs="B Nazanin" w:hint="cs"/>
          <w:color w:val="000000" w:themeColor="text1"/>
          <w:sz w:val="22"/>
          <w:szCs w:val="22"/>
          <w:rtl/>
        </w:rPr>
        <w:t>ی</w:t>
      </w:r>
      <w:r w:rsidR="00DE4539" w:rsidRPr="00DE4539">
        <w:rPr>
          <w:rFonts w:cs="B Nazanin" w:hint="eastAsia"/>
          <w:color w:val="000000" w:themeColor="text1"/>
          <w:sz w:val="22"/>
          <w:szCs w:val="22"/>
          <w:rtl/>
        </w:rPr>
        <w:t>ارد</w:t>
      </w:r>
      <w:r w:rsidR="00DE4539" w:rsidRPr="00DE4539">
        <w:rPr>
          <w:rFonts w:cs="B Nazanin"/>
          <w:color w:val="000000" w:themeColor="text1"/>
          <w:sz w:val="22"/>
          <w:szCs w:val="22"/>
          <w:rtl/>
        </w:rPr>
        <w:t xml:space="preserve"> هکتار معادل 2/47 درصد از سطح کره زم</w:t>
      </w:r>
      <w:r w:rsidR="00DE4539" w:rsidRPr="00DE4539">
        <w:rPr>
          <w:rFonts w:cs="B Nazanin" w:hint="cs"/>
          <w:color w:val="000000" w:themeColor="text1"/>
          <w:sz w:val="22"/>
          <w:szCs w:val="22"/>
          <w:rtl/>
        </w:rPr>
        <w:t>ی</w:t>
      </w:r>
      <w:r w:rsidR="00DE4539" w:rsidRPr="00DE4539">
        <w:rPr>
          <w:rFonts w:cs="B Nazanin" w:hint="eastAsia"/>
          <w:color w:val="000000" w:themeColor="text1"/>
          <w:sz w:val="22"/>
          <w:szCs w:val="22"/>
          <w:rtl/>
        </w:rPr>
        <w:t>ن</w:t>
      </w:r>
      <w:r w:rsidR="00DE4539" w:rsidRPr="00DE4539">
        <w:rPr>
          <w:rFonts w:cs="B Nazanin"/>
          <w:color w:val="000000" w:themeColor="text1"/>
          <w:sz w:val="22"/>
          <w:szCs w:val="22"/>
          <w:rtl/>
        </w:rPr>
        <w:t xml:space="preserve"> را نواح</w:t>
      </w:r>
      <w:r w:rsidR="00DE4539" w:rsidRPr="00DE4539">
        <w:rPr>
          <w:rFonts w:cs="B Nazanin" w:hint="cs"/>
          <w:color w:val="000000" w:themeColor="text1"/>
          <w:sz w:val="22"/>
          <w:szCs w:val="22"/>
          <w:rtl/>
        </w:rPr>
        <w:t>ی</w:t>
      </w:r>
      <w:r w:rsidR="00DE4539" w:rsidRPr="00DE4539">
        <w:rPr>
          <w:rFonts w:cs="B Nazanin"/>
          <w:color w:val="000000" w:themeColor="text1"/>
          <w:sz w:val="22"/>
          <w:szCs w:val="22"/>
          <w:rtl/>
        </w:rPr>
        <w:t xml:space="preserve"> خشک و ن</w:t>
      </w:r>
      <w:r w:rsidR="00DE4539" w:rsidRPr="00DE4539">
        <w:rPr>
          <w:rFonts w:cs="B Nazanin" w:hint="cs"/>
          <w:color w:val="000000" w:themeColor="text1"/>
          <w:sz w:val="22"/>
          <w:szCs w:val="22"/>
          <w:rtl/>
        </w:rPr>
        <w:t>ی</w:t>
      </w:r>
      <w:r w:rsidR="00DE4539" w:rsidRPr="00DE4539">
        <w:rPr>
          <w:rFonts w:cs="B Nazanin" w:hint="eastAsia"/>
          <w:color w:val="000000" w:themeColor="text1"/>
          <w:sz w:val="22"/>
          <w:szCs w:val="22"/>
          <w:rtl/>
        </w:rPr>
        <w:t>مه‌خشک</w:t>
      </w:r>
      <w:r w:rsidR="00DE4539" w:rsidRPr="00DE4539">
        <w:rPr>
          <w:rFonts w:cs="B Nazanin"/>
          <w:color w:val="000000" w:themeColor="text1"/>
          <w:sz w:val="22"/>
          <w:szCs w:val="22"/>
          <w:rtl/>
        </w:rPr>
        <w:t xml:space="preserve"> تشک</w:t>
      </w:r>
      <w:r w:rsidR="00DE4539" w:rsidRPr="00DE4539">
        <w:rPr>
          <w:rFonts w:cs="B Nazanin" w:hint="cs"/>
          <w:color w:val="000000" w:themeColor="text1"/>
          <w:sz w:val="22"/>
          <w:szCs w:val="22"/>
          <w:rtl/>
        </w:rPr>
        <w:t>ی</w:t>
      </w:r>
      <w:r w:rsidR="00DE4539" w:rsidRPr="00DE4539">
        <w:rPr>
          <w:rFonts w:cs="B Nazanin" w:hint="eastAsia"/>
          <w:color w:val="000000" w:themeColor="text1"/>
          <w:sz w:val="22"/>
          <w:szCs w:val="22"/>
          <w:rtl/>
        </w:rPr>
        <w:t>ل</w:t>
      </w:r>
      <w:r w:rsidR="00DE4539" w:rsidRPr="00DE4539">
        <w:rPr>
          <w:rFonts w:cs="B Nazanin"/>
          <w:color w:val="000000" w:themeColor="text1"/>
          <w:sz w:val="22"/>
          <w:szCs w:val="22"/>
          <w:rtl/>
        </w:rPr>
        <w:t xml:space="preserve"> م</w:t>
      </w:r>
      <w:r w:rsidR="00DE4539" w:rsidRPr="00DE4539">
        <w:rPr>
          <w:rFonts w:cs="B Nazanin" w:hint="cs"/>
          <w:color w:val="000000" w:themeColor="text1"/>
          <w:sz w:val="22"/>
          <w:szCs w:val="22"/>
          <w:rtl/>
        </w:rPr>
        <w:t>ی</w:t>
      </w:r>
      <w:r w:rsidR="00DE4539" w:rsidRPr="00DE4539">
        <w:rPr>
          <w:rFonts w:cs="B Nazanin"/>
          <w:color w:val="000000" w:themeColor="text1"/>
          <w:sz w:val="22"/>
          <w:szCs w:val="22"/>
          <w:rtl/>
        </w:rPr>
        <w:t xml:space="preserve"> دهد، در حال</w:t>
      </w:r>
      <w:r w:rsidR="00DE4539" w:rsidRPr="00DE4539">
        <w:rPr>
          <w:rFonts w:cs="B Nazanin" w:hint="cs"/>
          <w:color w:val="000000" w:themeColor="text1"/>
          <w:sz w:val="22"/>
          <w:szCs w:val="22"/>
          <w:rtl/>
        </w:rPr>
        <w:t>ی</w:t>
      </w:r>
      <w:r w:rsidR="00DE4539" w:rsidRPr="00DE4539">
        <w:rPr>
          <w:rFonts w:cs="B Nazanin" w:hint="eastAsia"/>
          <w:color w:val="000000" w:themeColor="text1"/>
          <w:sz w:val="22"/>
          <w:szCs w:val="22"/>
          <w:rtl/>
        </w:rPr>
        <w:t>که</w:t>
      </w:r>
      <w:r w:rsidR="00DE4539" w:rsidRPr="00DE4539">
        <w:rPr>
          <w:rFonts w:cs="B Nazanin"/>
          <w:color w:val="000000" w:themeColor="text1"/>
          <w:sz w:val="22"/>
          <w:szCs w:val="22"/>
          <w:rtl/>
        </w:rPr>
        <w:t xml:space="preserve"> براساس گزارشات فائو ا</w:t>
      </w:r>
      <w:r w:rsidR="00DE4539" w:rsidRPr="00DE4539">
        <w:rPr>
          <w:rFonts w:cs="B Nazanin" w:hint="cs"/>
          <w:color w:val="000000" w:themeColor="text1"/>
          <w:sz w:val="22"/>
          <w:szCs w:val="22"/>
          <w:rtl/>
        </w:rPr>
        <w:t>ی</w:t>
      </w:r>
      <w:r w:rsidR="00DE4539" w:rsidRPr="00DE4539">
        <w:rPr>
          <w:rFonts w:cs="B Nazanin" w:hint="eastAsia"/>
          <w:color w:val="000000" w:themeColor="text1"/>
          <w:sz w:val="22"/>
          <w:szCs w:val="22"/>
          <w:rtl/>
        </w:rPr>
        <w:t>ن</w:t>
      </w:r>
      <w:r w:rsidR="00DE4539" w:rsidRPr="00DE4539">
        <w:rPr>
          <w:rFonts w:cs="B Nazanin"/>
          <w:color w:val="000000" w:themeColor="text1"/>
          <w:sz w:val="22"/>
          <w:szCs w:val="22"/>
          <w:rtl/>
        </w:rPr>
        <w:t xml:space="preserve"> رقم برا</w:t>
      </w:r>
      <w:r w:rsidR="00DE4539" w:rsidRPr="00DE4539">
        <w:rPr>
          <w:rFonts w:cs="B Nazanin" w:hint="cs"/>
          <w:color w:val="000000" w:themeColor="text1"/>
          <w:sz w:val="22"/>
          <w:szCs w:val="22"/>
          <w:rtl/>
        </w:rPr>
        <w:t>ی</w:t>
      </w:r>
      <w:r w:rsidR="00DE4539" w:rsidRPr="00DE4539">
        <w:rPr>
          <w:rFonts w:cs="B Nazanin"/>
          <w:color w:val="000000" w:themeColor="text1"/>
          <w:sz w:val="22"/>
          <w:szCs w:val="22"/>
          <w:rtl/>
        </w:rPr>
        <w:t xml:space="preserve"> ا</w:t>
      </w:r>
      <w:r w:rsidR="00DE4539" w:rsidRPr="00DE4539">
        <w:rPr>
          <w:rFonts w:cs="B Nazanin" w:hint="cs"/>
          <w:color w:val="000000" w:themeColor="text1"/>
          <w:sz w:val="22"/>
          <w:szCs w:val="22"/>
          <w:rtl/>
        </w:rPr>
        <w:t>ی</w:t>
      </w:r>
      <w:r w:rsidR="00DE4539" w:rsidRPr="00DE4539">
        <w:rPr>
          <w:rFonts w:cs="B Nazanin" w:hint="eastAsia"/>
          <w:color w:val="000000" w:themeColor="text1"/>
          <w:sz w:val="22"/>
          <w:szCs w:val="22"/>
          <w:rtl/>
        </w:rPr>
        <w:t>ران</w:t>
      </w:r>
      <w:r w:rsidR="00DE4539" w:rsidRPr="00DE4539">
        <w:rPr>
          <w:rFonts w:cs="B Nazanin"/>
          <w:color w:val="000000" w:themeColor="text1"/>
          <w:sz w:val="22"/>
          <w:szCs w:val="22"/>
          <w:rtl/>
        </w:rPr>
        <w:t xml:space="preserve"> به ب</w:t>
      </w:r>
      <w:r w:rsidR="00DE4539" w:rsidRPr="00DE4539">
        <w:rPr>
          <w:rFonts w:cs="B Nazanin" w:hint="cs"/>
          <w:color w:val="000000" w:themeColor="text1"/>
          <w:sz w:val="22"/>
          <w:szCs w:val="22"/>
          <w:rtl/>
        </w:rPr>
        <w:t>ی</w:t>
      </w:r>
      <w:r w:rsidR="00DE4539" w:rsidRPr="00DE4539">
        <w:rPr>
          <w:rFonts w:cs="B Nazanin" w:hint="eastAsia"/>
          <w:color w:val="000000" w:themeColor="text1"/>
          <w:sz w:val="22"/>
          <w:szCs w:val="22"/>
          <w:rtl/>
        </w:rPr>
        <w:t>ش</w:t>
      </w:r>
      <w:r w:rsidR="00DE4539" w:rsidRPr="00DE4539">
        <w:rPr>
          <w:rFonts w:cs="B Nazanin"/>
          <w:color w:val="000000" w:themeColor="text1"/>
          <w:sz w:val="22"/>
          <w:szCs w:val="22"/>
          <w:rtl/>
        </w:rPr>
        <w:t xml:space="preserve"> از 90% م</w:t>
      </w:r>
      <w:r w:rsidR="00DE4539" w:rsidRPr="00DE4539">
        <w:rPr>
          <w:rFonts w:cs="B Nazanin" w:hint="cs"/>
          <w:color w:val="000000" w:themeColor="text1"/>
          <w:sz w:val="22"/>
          <w:szCs w:val="22"/>
          <w:rtl/>
        </w:rPr>
        <w:t>ی</w:t>
      </w:r>
      <w:r w:rsidR="00DE4539" w:rsidRPr="00DE4539">
        <w:rPr>
          <w:rFonts w:cs="B Nazanin"/>
          <w:color w:val="000000" w:themeColor="text1"/>
          <w:sz w:val="22"/>
          <w:szCs w:val="22"/>
          <w:rtl/>
        </w:rPr>
        <w:t xml:space="preserve"> رسد. در ا</w:t>
      </w:r>
      <w:r w:rsidR="00DE4539" w:rsidRPr="00DE4539">
        <w:rPr>
          <w:rFonts w:cs="B Nazanin" w:hint="cs"/>
          <w:color w:val="000000" w:themeColor="text1"/>
          <w:sz w:val="22"/>
          <w:szCs w:val="22"/>
          <w:rtl/>
        </w:rPr>
        <w:t>ی</w:t>
      </w:r>
      <w:r w:rsidR="00DE4539" w:rsidRPr="00DE4539">
        <w:rPr>
          <w:rFonts w:cs="B Nazanin" w:hint="eastAsia"/>
          <w:color w:val="000000" w:themeColor="text1"/>
          <w:sz w:val="22"/>
          <w:szCs w:val="22"/>
          <w:rtl/>
        </w:rPr>
        <w:t>ن</w:t>
      </w:r>
      <w:r w:rsidR="00DE4539" w:rsidRPr="00DE4539">
        <w:rPr>
          <w:rFonts w:cs="B Nazanin"/>
          <w:color w:val="000000" w:themeColor="text1"/>
          <w:sz w:val="22"/>
          <w:szCs w:val="22"/>
          <w:rtl/>
        </w:rPr>
        <w:t xml:space="preserve"> شرا</w:t>
      </w:r>
      <w:r w:rsidR="00DE4539" w:rsidRPr="00DE4539">
        <w:rPr>
          <w:rFonts w:cs="B Nazanin" w:hint="cs"/>
          <w:color w:val="000000" w:themeColor="text1"/>
          <w:sz w:val="22"/>
          <w:szCs w:val="22"/>
          <w:rtl/>
        </w:rPr>
        <w:t>ی</w:t>
      </w:r>
      <w:r w:rsidR="00DE4539" w:rsidRPr="00DE4539">
        <w:rPr>
          <w:rFonts w:cs="B Nazanin" w:hint="eastAsia"/>
          <w:color w:val="000000" w:themeColor="text1"/>
          <w:sz w:val="22"/>
          <w:szCs w:val="22"/>
          <w:rtl/>
        </w:rPr>
        <w:t>ط</w:t>
      </w:r>
      <w:r w:rsidR="00DE4539" w:rsidRPr="00DE4539">
        <w:rPr>
          <w:rFonts w:cs="B Nazanin"/>
          <w:color w:val="000000" w:themeColor="text1"/>
          <w:sz w:val="22"/>
          <w:szCs w:val="22"/>
          <w:rtl/>
        </w:rPr>
        <w:t xml:space="preserve"> متوسط بارندگ</w:t>
      </w:r>
      <w:r w:rsidR="00DE4539" w:rsidRPr="00DE4539">
        <w:rPr>
          <w:rFonts w:cs="B Nazanin" w:hint="cs"/>
          <w:color w:val="000000" w:themeColor="text1"/>
          <w:sz w:val="22"/>
          <w:szCs w:val="22"/>
          <w:rtl/>
        </w:rPr>
        <w:t>ی</w:t>
      </w:r>
      <w:r w:rsidR="00DE4539" w:rsidRPr="00DE4539">
        <w:rPr>
          <w:rFonts w:cs="B Nazanin"/>
          <w:color w:val="000000" w:themeColor="text1"/>
          <w:sz w:val="22"/>
          <w:szCs w:val="22"/>
          <w:rtl/>
        </w:rPr>
        <w:t xml:space="preserve"> سال</w:t>
      </w:r>
      <w:r w:rsidR="00DE4539" w:rsidRPr="00DE4539">
        <w:rPr>
          <w:rFonts w:cs="B Nazanin" w:hint="cs"/>
          <w:color w:val="000000" w:themeColor="text1"/>
          <w:sz w:val="22"/>
          <w:szCs w:val="22"/>
          <w:rtl/>
        </w:rPr>
        <w:t>ی</w:t>
      </w:r>
      <w:r w:rsidR="00DE4539" w:rsidRPr="00DE4539">
        <w:rPr>
          <w:rFonts w:cs="B Nazanin" w:hint="eastAsia"/>
          <w:color w:val="000000" w:themeColor="text1"/>
          <w:sz w:val="22"/>
          <w:szCs w:val="22"/>
          <w:rtl/>
        </w:rPr>
        <w:t>انه</w:t>
      </w:r>
      <w:r w:rsidR="00DE4539" w:rsidRPr="00DE4539">
        <w:rPr>
          <w:rFonts w:cs="B Nazanin"/>
          <w:color w:val="000000" w:themeColor="text1"/>
          <w:sz w:val="22"/>
          <w:szCs w:val="22"/>
          <w:rtl/>
        </w:rPr>
        <w:t xml:space="preserve"> کشور تنها، معادل252 م</w:t>
      </w:r>
      <w:r w:rsidR="00DE4539" w:rsidRPr="00DE4539">
        <w:rPr>
          <w:rFonts w:cs="B Nazanin" w:hint="cs"/>
          <w:color w:val="000000" w:themeColor="text1"/>
          <w:sz w:val="22"/>
          <w:szCs w:val="22"/>
          <w:rtl/>
        </w:rPr>
        <w:t>ی</w:t>
      </w:r>
      <w:r w:rsidR="00DE4539" w:rsidRPr="00DE4539">
        <w:rPr>
          <w:rFonts w:cs="B Nazanin" w:hint="eastAsia"/>
          <w:color w:val="000000" w:themeColor="text1"/>
          <w:sz w:val="22"/>
          <w:szCs w:val="22"/>
          <w:rtl/>
        </w:rPr>
        <w:t>ل</w:t>
      </w:r>
      <w:r w:rsidR="00DE4539" w:rsidRPr="00DE4539">
        <w:rPr>
          <w:rFonts w:cs="B Nazanin" w:hint="cs"/>
          <w:color w:val="000000" w:themeColor="text1"/>
          <w:sz w:val="22"/>
          <w:szCs w:val="22"/>
          <w:rtl/>
        </w:rPr>
        <w:t>ی‌</w:t>
      </w:r>
      <w:r w:rsidR="00DE4539" w:rsidRPr="00DE4539">
        <w:rPr>
          <w:rFonts w:cs="B Nazanin" w:hint="eastAsia"/>
          <w:color w:val="000000" w:themeColor="text1"/>
          <w:sz w:val="22"/>
          <w:szCs w:val="22"/>
          <w:rtl/>
        </w:rPr>
        <w:t>متر</w:t>
      </w:r>
      <w:r w:rsidR="00DE4539" w:rsidRPr="00DE4539">
        <w:rPr>
          <w:rFonts w:cs="B Nazanin"/>
          <w:color w:val="000000" w:themeColor="text1"/>
          <w:sz w:val="22"/>
          <w:szCs w:val="22"/>
          <w:rtl/>
        </w:rPr>
        <w:t xml:space="preserve"> گزارش شده است، که ا</w:t>
      </w:r>
      <w:r w:rsidR="00DE4539" w:rsidRPr="00DE4539">
        <w:rPr>
          <w:rFonts w:cs="B Nazanin" w:hint="cs"/>
          <w:color w:val="000000" w:themeColor="text1"/>
          <w:sz w:val="22"/>
          <w:szCs w:val="22"/>
          <w:rtl/>
        </w:rPr>
        <w:t>ی</w:t>
      </w:r>
      <w:r w:rsidR="00DE4539" w:rsidRPr="00DE4539">
        <w:rPr>
          <w:rFonts w:cs="B Nazanin" w:hint="eastAsia"/>
          <w:color w:val="000000" w:themeColor="text1"/>
          <w:sz w:val="22"/>
          <w:szCs w:val="22"/>
          <w:rtl/>
        </w:rPr>
        <w:t>ن</w:t>
      </w:r>
      <w:r w:rsidR="00DE4539" w:rsidRPr="00DE4539">
        <w:rPr>
          <w:rFonts w:cs="B Nazanin"/>
          <w:color w:val="000000" w:themeColor="text1"/>
          <w:sz w:val="22"/>
          <w:szCs w:val="22"/>
          <w:rtl/>
        </w:rPr>
        <w:t xml:space="preserve"> ن</w:t>
      </w:r>
      <w:r w:rsidR="00DE4539" w:rsidRPr="00DE4539">
        <w:rPr>
          <w:rFonts w:cs="B Nazanin" w:hint="cs"/>
          <w:color w:val="000000" w:themeColor="text1"/>
          <w:sz w:val="22"/>
          <w:szCs w:val="22"/>
          <w:rtl/>
        </w:rPr>
        <w:t>ی</w:t>
      </w:r>
      <w:r w:rsidR="00DE4539" w:rsidRPr="00DE4539">
        <w:rPr>
          <w:rFonts w:cs="B Nazanin" w:hint="eastAsia"/>
          <w:color w:val="000000" w:themeColor="text1"/>
          <w:sz w:val="22"/>
          <w:szCs w:val="22"/>
          <w:rtl/>
        </w:rPr>
        <w:t>ز</w:t>
      </w:r>
      <w:r w:rsidR="00DE4539" w:rsidRPr="00DE4539">
        <w:rPr>
          <w:rFonts w:cs="B Nazanin"/>
          <w:color w:val="000000" w:themeColor="text1"/>
          <w:sz w:val="22"/>
          <w:szCs w:val="22"/>
          <w:rtl/>
        </w:rPr>
        <w:t xml:space="preserve"> </w:t>
      </w:r>
      <w:r w:rsidR="00DE4539" w:rsidRPr="00DE4539">
        <w:rPr>
          <w:rFonts w:cs="B Nazanin" w:hint="eastAsia"/>
          <w:color w:val="000000" w:themeColor="text1"/>
          <w:sz w:val="22"/>
          <w:szCs w:val="22"/>
          <w:rtl/>
        </w:rPr>
        <w:t>خود</w:t>
      </w:r>
      <w:r w:rsidR="00DE4539" w:rsidRPr="00DE4539">
        <w:rPr>
          <w:rFonts w:cs="B Nazanin"/>
          <w:color w:val="000000" w:themeColor="text1"/>
          <w:sz w:val="22"/>
          <w:szCs w:val="22"/>
          <w:rtl/>
        </w:rPr>
        <w:t xml:space="preserve"> از 3/1 متوسط بارندگ</w:t>
      </w:r>
      <w:r w:rsidR="00DE4539" w:rsidRPr="00DE4539">
        <w:rPr>
          <w:rFonts w:cs="B Nazanin" w:hint="cs"/>
          <w:color w:val="000000" w:themeColor="text1"/>
          <w:sz w:val="22"/>
          <w:szCs w:val="22"/>
          <w:rtl/>
        </w:rPr>
        <w:t>ی</w:t>
      </w:r>
      <w:r w:rsidR="00DE4539" w:rsidRPr="00DE4539">
        <w:rPr>
          <w:rFonts w:cs="B Nazanin"/>
          <w:color w:val="000000" w:themeColor="text1"/>
          <w:sz w:val="22"/>
          <w:szCs w:val="22"/>
          <w:rtl/>
        </w:rPr>
        <w:t xml:space="preserve"> دن</w:t>
      </w:r>
      <w:r w:rsidR="00DE4539" w:rsidRPr="00DE4539">
        <w:rPr>
          <w:rFonts w:cs="B Nazanin" w:hint="cs"/>
          <w:color w:val="000000" w:themeColor="text1"/>
          <w:sz w:val="22"/>
          <w:szCs w:val="22"/>
          <w:rtl/>
        </w:rPr>
        <w:t>ی</w:t>
      </w:r>
      <w:r w:rsidR="00DE4539" w:rsidRPr="00DE4539">
        <w:rPr>
          <w:rFonts w:cs="B Nazanin" w:hint="eastAsia"/>
          <w:color w:val="000000" w:themeColor="text1"/>
          <w:sz w:val="22"/>
          <w:szCs w:val="22"/>
          <w:rtl/>
        </w:rPr>
        <w:t>ا</w:t>
      </w:r>
      <w:r w:rsidR="00DE4539" w:rsidRPr="00DE4539">
        <w:rPr>
          <w:rFonts w:cs="B Nazanin"/>
          <w:color w:val="000000" w:themeColor="text1"/>
          <w:sz w:val="22"/>
          <w:szCs w:val="22"/>
          <w:rtl/>
        </w:rPr>
        <w:t xml:space="preserve"> کمتر است. از طرف د</w:t>
      </w:r>
      <w:r w:rsidR="00DE4539" w:rsidRPr="00DE4539">
        <w:rPr>
          <w:rFonts w:cs="B Nazanin" w:hint="cs"/>
          <w:color w:val="000000" w:themeColor="text1"/>
          <w:sz w:val="22"/>
          <w:szCs w:val="22"/>
          <w:rtl/>
        </w:rPr>
        <w:t>ی</w:t>
      </w:r>
      <w:r w:rsidR="00DE4539" w:rsidRPr="00DE4539">
        <w:rPr>
          <w:rFonts w:cs="B Nazanin" w:hint="eastAsia"/>
          <w:color w:val="000000" w:themeColor="text1"/>
          <w:sz w:val="22"/>
          <w:szCs w:val="22"/>
          <w:rtl/>
        </w:rPr>
        <w:t>گر</w:t>
      </w:r>
      <w:r w:rsidR="00DE4539" w:rsidRPr="00DE4539">
        <w:rPr>
          <w:rFonts w:cs="B Nazanin"/>
          <w:color w:val="000000" w:themeColor="text1"/>
          <w:sz w:val="22"/>
          <w:szCs w:val="22"/>
          <w:rtl/>
        </w:rPr>
        <w:t xml:space="preserve"> 75% از کل بارندگ</w:t>
      </w:r>
      <w:r w:rsidR="00DE4539" w:rsidRPr="00DE4539">
        <w:rPr>
          <w:rFonts w:cs="B Nazanin" w:hint="cs"/>
          <w:color w:val="000000" w:themeColor="text1"/>
          <w:sz w:val="22"/>
          <w:szCs w:val="22"/>
          <w:rtl/>
        </w:rPr>
        <w:t>ی</w:t>
      </w:r>
      <w:r w:rsidR="00DE4539" w:rsidRPr="00DE4539">
        <w:rPr>
          <w:rFonts w:cs="B Nazanin"/>
          <w:color w:val="000000" w:themeColor="text1"/>
          <w:sz w:val="22"/>
          <w:szCs w:val="22"/>
          <w:rtl/>
        </w:rPr>
        <w:t xml:space="preserve"> ا</w:t>
      </w:r>
      <w:r w:rsidR="00DE4539" w:rsidRPr="00DE4539">
        <w:rPr>
          <w:rFonts w:cs="B Nazanin" w:hint="cs"/>
          <w:color w:val="000000" w:themeColor="text1"/>
          <w:sz w:val="22"/>
          <w:szCs w:val="22"/>
          <w:rtl/>
        </w:rPr>
        <w:t>ی</w:t>
      </w:r>
      <w:r w:rsidR="00DE4539" w:rsidRPr="00DE4539">
        <w:rPr>
          <w:rFonts w:cs="B Nazanin" w:hint="eastAsia"/>
          <w:color w:val="000000" w:themeColor="text1"/>
          <w:sz w:val="22"/>
          <w:szCs w:val="22"/>
          <w:rtl/>
        </w:rPr>
        <w:t>ران</w:t>
      </w:r>
      <w:r w:rsidR="00DE4539" w:rsidRPr="00DE4539">
        <w:rPr>
          <w:rFonts w:cs="B Nazanin"/>
          <w:color w:val="000000" w:themeColor="text1"/>
          <w:sz w:val="22"/>
          <w:szCs w:val="22"/>
          <w:rtl/>
        </w:rPr>
        <w:t xml:space="preserve"> به صورت کاملا" نامتوازن تنها در 27% کل مساحت کشور و بق</w:t>
      </w:r>
      <w:r w:rsidR="00DE4539" w:rsidRPr="00DE4539">
        <w:rPr>
          <w:rFonts w:cs="B Nazanin" w:hint="cs"/>
          <w:color w:val="000000" w:themeColor="text1"/>
          <w:sz w:val="22"/>
          <w:szCs w:val="22"/>
          <w:rtl/>
        </w:rPr>
        <w:t>ی</w:t>
      </w:r>
      <w:r w:rsidR="00DE4539" w:rsidRPr="00DE4539">
        <w:rPr>
          <w:rFonts w:cs="B Nazanin" w:hint="eastAsia"/>
          <w:color w:val="000000" w:themeColor="text1"/>
          <w:sz w:val="22"/>
          <w:szCs w:val="22"/>
          <w:rtl/>
        </w:rPr>
        <w:t>ه</w:t>
      </w:r>
      <w:r w:rsidR="00DE4539" w:rsidRPr="00DE4539">
        <w:rPr>
          <w:rFonts w:cs="B Nazanin"/>
          <w:color w:val="000000" w:themeColor="text1"/>
          <w:sz w:val="22"/>
          <w:szCs w:val="22"/>
          <w:rtl/>
        </w:rPr>
        <w:t xml:space="preserve"> در 73% آن توز</w:t>
      </w:r>
      <w:r w:rsidR="00DE4539" w:rsidRPr="00DE4539">
        <w:rPr>
          <w:rFonts w:cs="B Nazanin" w:hint="cs"/>
          <w:color w:val="000000" w:themeColor="text1"/>
          <w:sz w:val="22"/>
          <w:szCs w:val="22"/>
          <w:rtl/>
        </w:rPr>
        <w:t>ی</w:t>
      </w:r>
      <w:r w:rsidR="00DE4539" w:rsidRPr="00DE4539">
        <w:rPr>
          <w:rFonts w:cs="B Nazanin" w:hint="eastAsia"/>
          <w:color w:val="000000" w:themeColor="text1"/>
          <w:sz w:val="22"/>
          <w:szCs w:val="22"/>
          <w:rtl/>
        </w:rPr>
        <w:t>ع</w:t>
      </w:r>
      <w:r w:rsidR="00DE4539" w:rsidRPr="00DE4539">
        <w:rPr>
          <w:rFonts w:cs="B Nazanin"/>
          <w:color w:val="000000" w:themeColor="text1"/>
          <w:sz w:val="22"/>
          <w:szCs w:val="22"/>
          <w:rtl/>
        </w:rPr>
        <w:t xml:space="preserve"> م</w:t>
      </w:r>
      <w:r w:rsidR="00DE4539" w:rsidRPr="00DE4539">
        <w:rPr>
          <w:rFonts w:cs="B Nazanin" w:hint="cs"/>
          <w:color w:val="000000" w:themeColor="text1"/>
          <w:sz w:val="22"/>
          <w:szCs w:val="22"/>
          <w:rtl/>
        </w:rPr>
        <w:t>ی</w:t>
      </w:r>
      <w:r w:rsidR="00DE4539" w:rsidRPr="00DE4539">
        <w:rPr>
          <w:rFonts w:cs="B Nazanin"/>
          <w:color w:val="000000" w:themeColor="text1"/>
          <w:sz w:val="22"/>
          <w:szCs w:val="22"/>
          <w:rtl/>
        </w:rPr>
        <w:t xml:space="preserve"> شود. لذا با توجه به مجموعه شرا</w:t>
      </w:r>
      <w:r w:rsidR="00DE4539" w:rsidRPr="00DE4539">
        <w:rPr>
          <w:rFonts w:cs="B Nazanin" w:hint="cs"/>
          <w:color w:val="000000" w:themeColor="text1"/>
          <w:sz w:val="22"/>
          <w:szCs w:val="22"/>
          <w:rtl/>
        </w:rPr>
        <w:t>ی</w:t>
      </w:r>
      <w:r w:rsidR="00DE4539" w:rsidRPr="00DE4539">
        <w:rPr>
          <w:rFonts w:cs="B Nazanin" w:hint="eastAsia"/>
          <w:color w:val="000000" w:themeColor="text1"/>
          <w:sz w:val="22"/>
          <w:szCs w:val="22"/>
          <w:rtl/>
        </w:rPr>
        <w:t>ط</w:t>
      </w:r>
      <w:r w:rsidR="00DE4539" w:rsidRPr="00DE4539">
        <w:rPr>
          <w:rFonts w:cs="B Nazanin"/>
          <w:color w:val="000000" w:themeColor="text1"/>
          <w:sz w:val="22"/>
          <w:szCs w:val="22"/>
          <w:rtl/>
        </w:rPr>
        <w:t xml:space="preserve"> جغراف</w:t>
      </w:r>
      <w:r w:rsidR="00DE4539" w:rsidRPr="00DE4539">
        <w:rPr>
          <w:rFonts w:cs="B Nazanin" w:hint="cs"/>
          <w:color w:val="000000" w:themeColor="text1"/>
          <w:sz w:val="22"/>
          <w:szCs w:val="22"/>
          <w:rtl/>
        </w:rPr>
        <w:t>ی</w:t>
      </w:r>
      <w:r w:rsidR="00DE4539" w:rsidRPr="00DE4539">
        <w:rPr>
          <w:rFonts w:cs="B Nazanin" w:hint="eastAsia"/>
          <w:color w:val="000000" w:themeColor="text1"/>
          <w:sz w:val="22"/>
          <w:szCs w:val="22"/>
          <w:rtl/>
        </w:rPr>
        <w:t>ا</w:t>
      </w:r>
      <w:r w:rsidR="00DE4539" w:rsidRPr="00DE4539">
        <w:rPr>
          <w:rFonts w:cs="B Nazanin" w:hint="cs"/>
          <w:color w:val="000000" w:themeColor="text1"/>
          <w:sz w:val="22"/>
          <w:szCs w:val="22"/>
          <w:rtl/>
        </w:rPr>
        <w:t>یی</w:t>
      </w:r>
      <w:r w:rsidR="00DE4539" w:rsidRPr="00DE4539">
        <w:rPr>
          <w:rFonts w:cs="B Nazanin"/>
          <w:color w:val="000000" w:themeColor="text1"/>
          <w:sz w:val="22"/>
          <w:szCs w:val="22"/>
          <w:rtl/>
        </w:rPr>
        <w:t xml:space="preserve"> و اقل</w:t>
      </w:r>
      <w:r w:rsidR="00DE4539" w:rsidRPr="00DE4539">
        <w:rPr>
          <w:rFonts w:cs="B Nazanin" w:hint="cs"/>
          <w:color w:val="000000" w:themeColor="text1"/>
          <w:sz w:val="22"/>
          <w:szCs w:val="22"/>
          <w:rtl/>
        </w:rPr>
        <w:t>ی</w:t>
      </w:r>
      <w:r w:rsidR="00DE4539" w:rsidRPr="00DE4539">
        <w:rPr>
          <w:rFonts w:cs="B Nazanin" w:hint="eastAsia"/>
          <w:color w:val="000000" w:themeColor="text1"/>
          <w:sz w:val="22"/>
          <w:szCs w:val="22"/>
          <w:rtl/>
        </w:rPr>
        <w:t>م</w:t>
      </w:r>
      <w:r w:rsidR="00DE4539" w:rsidRPr="00DE4539">
        <w:rPr>
          <w:rFonts w:cs="B Nazanin" w:hint="cs"/>
          <w:color w:val="000000" w:themeColor="text1"/>
          <w:sz w:val="22"/>
          <w:szCs w:val="22"/>
          <w:rtl/>
        </w:rPr>
        <w:t>ی</w:t>
      </w:r>
      <w:r w:rsidR="00DE4539" w:rsidRPr="00DE4539">
        <w:rPr>
          <w:rFonts w:cs="B Nazanin"/>
          <w:color w:val="000000" w:themeColor="text1"/>
          <w:sz w:val="22"/>
          <w:szCs w:val="22"/>
          <w:rtl/>
        </w:rPr>
        <w:t xml:space="preserve"> کشور ا</w:t>
      </w:r>
      <w:r w:rsidR="00DE4539" w:rsidRPr="00DE4539">
        <w:rPr>
          <w:rFonts w:cs="B Nazanin" w:hint="cs"/>
          <w:color w:val="000000" w:themeColor="text1"/>
          <w:sz w:val="22"/>
          <w:szCs w:val="22"/>
          <w:rtl/>
        </w:rPr>
        <w:t>ی</w:t>
      </w:r>
      <w:r w:rsidR="00DE4539" w:rsidRPr="00DE4539">
        <w:rPr>
          <w:rFonts w:cs="B Nazanin" w:hint="eastAsia"/>
          <w:color w:val="000000" w:themeColor="text1"/>
          <w:sz w:val="22"/>
          <w:szCs w:val="22"/>
          <w:rtl/>
        </w:rPr>
        <w:t>ن</w:t>
      </w:r>
      <w:r w:rsidR="00DE4539" w:rsidRPr="00DE4539">
        <w:rPr>
          <w:rFonts w:cs="B Nazanin"/>
          <w:color w:val="000000" w:themeColor="text1"/>
          <w:sz w:val="22"/>
          <w:szCs w:val="22"/>
          <w:rtl/>
        </w:rPr>
        <w:t xml:space="preserve"> پد</w:t>
      </w:r>
      <w:r w:rsidR="00DE4539" w:rsidRPr="00DE4539">
        <w:rPr>
          <w:rFonts w:cs="B Nazanin" w:hint="cs"/>
          <w:color w:val="000000" w:themeColor="text1"/>
          <w:sz w:val="22"/>
          <w:szCs w:val="22"/>
          <w:rtl/>
        </w:rPr>
        <w:t>ی</w:t>
      </w:r>
      <w:r w:rsidR="00DE4539" w:rsidRPr="00DE4539">
        <w:rPr>
          <w:rFonts w:cs="B Nazanin" w:hint="eastAsia"/>
          <w:color w:val="000000" w:themeColor="text1"/>
          <w:sz w:val="22"/>
          <w:szCs w:val="22"/>
          <w:rtl/>
        </w:rPr>
        <w:t>ده</w:t>
      </w:r>
      <w:r w:rsidR="00DE4539" w:rsidRPr="00DE4539">
        <w:rPr>
          <w:rFonts w:cs="B Nazanin"/>
          <w:color w:val="000000" w:themeColor="text1"/>
          <w:sz w:val="22"/>
          <w:szCs w:val="22"/>
          <w:rtl/>
        </w:rPr>
        <w:t xml:space="preserve"> نبا</w:t>
      </w:r>
      <w:r w:rsidR="00DE4539" w:rsidRPr="00DE4539">
        <w:rPr>
          <w:rFonts w:cs="B Nazanin" w:hint="cs"/>
          <w:color w:val="000000" w:themeColor="text1"/>
          <w:sz w:val="22"/>
          <w:szCs w:val="22"/>
          <w:rtl/>
        </w:rPr>
        <w:t>ی</w:t>
      </w:r>
      <w:r w:rsidR="00DE4539" w:rsidRPr="00DE4539">
        <w:rPr>
          <w:rFonts w:cs="B Nazanin" w:hint="eastAsia"/>
          <w:color w:val="000000" w:themeColor="text1"/>
          <w:sz w:val="22"/>
          <w:szCs w:val="22"/>
          <w:rtl/>
        </w:rPr>
        <w:t>د</w:t>
      </w:r>
      <w:r w:rsidR="00DE4539" w:rsidRPr="00DE4539">
        <w:rPr>
          <w:rFonts w:cs="B Nazanin"/>
          <w:color w:val="000000" w:themeColor="text1"/>
          <w:sz w:val="22"/>
          <w:szCs w:val="22"/>
          <w:rtl/>
        </w:rPr>
        <w:t xml:space="preserve"> تصادف</w:t>
      </w:r>
      <w:r w:rsidR="00DE4539" w:rsidRPr="00DE4539">
        <w:rPr>
          <w:rFonts w:cs="B Nazanin" w:hint="cs"/>
          <w:color w:val="000000" w:themeColor="text1"/>
          <w:sz w:val="22"/>
          <w:szCs w:val="22"/>
          <w:rtl/>
        </w:rPr>
        <w:t>ی</w:t>
      </w:r>
      <w:r w:rsidR="00DE4539" w:rsidRPr="00DE4539">
        <w:rPr>
          <w:rFonts w:cs="B Nazanin"/>
          <w:color w:val="000000" w:themeColor="text1"/>
          <w:sz w:val="22"/>
          <w:szCs w:val="22"/>
          <w:rtl/>
        </w:rPr>
        <w:t xml:space="preserve"> و نادر تلق</w:t>
      </w:r>
      <w:r w:rsidR="00DE4539" w:rsidRPr="00DE4539">
        <w:rPr>
          <w:rFonts w:cs="B Nazanin" w:hint="cs"/>
          <w:color w:val="000000" w:themeColor="text1"/>
          <w:sz w:val="22"/>
          <w:szCs w:val="22"/>
          <w:rtl/>
        </w:rPr>
        <w:t>ی</w:t>
      </w:r>
      <w:r w:rsidR="00DE4539" w:rsidRPr="00DE4539">
        <w:rPr>
          <w:rFonts w:cs="B Nazanin"/>
          <w:color w:val="000000" w:themeColor="text1"/>
          <w:sz w:val="22"/>
          <w:szCs w:val="22"/>
          <w:rtl/>
        </w:rPr>
        <w:t xml:space="preserve"> گردد. از ا</w:t>
      </w:r>
      <w:r w:rsidR="00DE4539" w:rsidRPr="00DE4539">
        <w:rPr>
          <w:rFonts w:cs="B Nazanin" w:hint="cs"/>
          <w:color w:val="000000" w:themeColor="text1"/>
          <w:sz w:val="22"/>
          <w:szCs w:val="22"/>
          <w:rtl/>
        </w:rPr>
        <w:t>ی</w:t>
      </w:r>
      <w:r w:rsidR="00DE4539" w:rsidRPr="00DE4539">
        <w:rPr>
          <w:rFonts w:cs="B Nazanin" w:hint="eastAsia"/>
          <w:color w:val="000000" w:themeColor="text1"/>
          <w:sz w:val="22"/>
          <w:szCs w:val="22"/>
          <w:rtl/>
        </w:rPr>
        <w:t>ن</w:t>
      </w:r>
      <w:r w:rsidR="00DE4539" w:rsidRPr="00DE4539">
        <w:rPr>
          <w:rFonts w:cs="B Nazanin"/>
          <w:color w:val="000000" w:themeColor="text1"/>
          <w:sz w:val="22"/>
          <w:szCs w:val="22"/>
          <w:rtl/>
        </w:rPr>
        <w:t xml:space="preserve"> رو با چالش‌ها</w:t>
      </w:r>
      <w:r w:rsidR="00DE4539" w:rsidRPr="00DE4539">
        <w:rPr>
          <w:rFonts w:cs="B Nazanin" w:hint="cs"/>
          <w:color w:val="000000" w:themeColor="text1"/>
          <w:sz w:val="22"/>
          <w:szCs w:val="22"/>
          <w:rtl/>
        </w:rPr>
        <w:t>ی</w:t>
      </w:r>
      <w:r w:rsidR="00DE4539" w:rsidRPr="00DE4539">
        <w:rPr>
          <w:rFonts w:cs="B Nazanin"/>
          <w:color w:val="000000" w:themeColor="text1"/>
          <w:sz w:val="22"/>
          <w:szCs w:val="22"/>
          <w:rtl/>
        </w:rPr>
        <w:t xml:space="preserve"> جد</w:t>
      </w:r>
      <w:r w:rsidR="00DE4539" w:rsidRPr="00DE4539">
        <w:rPr>
          <w:rFonts w:cs="B Nazanin" w:hint="cs"/>
          <w:color w:val="000000" w:themeColor="text1"/>
          <w:sz w:val="22"/>
          <w:szCs w:val="22"/>
          <w:rtl/>
        </w:rPr>
        <w:t>ی</w:t>
      </w:r>
      <w:r w:rsidR="00DE4539" w:rsidRPr="00DE4539">
        <w:rPr>
          <w:rFonts w:cs="B Nazanin"/>
          <w:color w:val="000000" w:themeColor="text1"/>
          <w:sz w:val="22"/>
          <w:szCs w:val="22"/>
          <w:rtl/>
        </w:rPr>
        <w:t xml:space="preserve"> و فزا</w:t>
      </w:r>
      <w:r w:rsidR="00DE4539" w:rsidRPr="00DE4539">
        <w:rPr>
          <w:rFonts w:cs="B Nazanin" w:hint="cs"/>
          <w:color w:val="000000" w:themeColor="text1"/>
          <w:sz w:val="22"/>
          <w:szCs w:val="22"/>
          <w:rtl/>
        </w:rPr>
        <w:t>ی</w:t>
      </w:r>
      <w:r w:rsidR="00DE4539" w:rsidRPr="00DE4539">
        <w:rPr>
          <w:rFonts w:cs="B Nazanin" w:hint="eastAsia"/>
          <w:color w:val="000000" w:themeColor="text1"/>
          <w:sz w:val="22"/>
          <w:szCs w:val="22"/>
          <w:rtl/>
        </w:rPr>
        <w:t>نده‌ا</w:t>
      </w:r>
      <w:r w:rsidR="00DE4539" w:rsidRPr="00DE4539">
        <w:rPr>
          <w:rFonts w:cs="B Nazanin" w:hint="cs"/>
          <w:color w:val="000000" w:themeColor="text1"/>
          <w:sz w:val="22"/>
          <w:szCs w:val="22"/>
          <w:rtl/>
        </w:rPr>
        <w:t>ی</w:t>
      </w:r>
      <w:r w:rsidR="00DE4539" w:rsidRPr="00DE4539">
        <w:rPr>
          <w:rFonts w:cs="B Nazanin"/>
          <w:color w:val="000000" w:themeColor="text1"/>
          <w:sz w:val="22"/>
          <w:szCs w:val="22"/>
          <w:rtl/>
        </w:rPr>
        <w:t xml:space="preserve"> در حفظ منابع آب و بهره‌ور</w:t>
      </w:r>
      <w:r w:rsidR="00DE4539" w:rsidRPr="00DE4539">
        <w:rPr>
          <w:rFonts w:cs="B Nazanin" w:hint="cs"/>
          <w:color w:val="000000" w:themeColor="text1"/>
          <w:sz w:val="22"/>
          <w:szCs w:val="22"/>
          <w:rtl/>
        </w:rPr>
        <w:t>ی</w:t>
      </w:r>
      <w:r w:rsidR="00DE4539" w:rsidRPr="00DE4539">
        <w:rPr>
          <w:rFonts w:cs="B Nazanin"/>
          <w:color w:val="000000" w:themeColor="text1"/>
          <w:sz w:val="22"/>
          <w:szCs w:val="22"/>
          <w:rtl/>
        </w:rPr>
        <w:t xml:space="preserve"> از آن روبرو هست</w:t>
      </w:r>
      <w:r w:rsidR="00DE4539" w:rsidRPr="00DE4539">
        <w:rPr>
          <w:rFonts w:cs="B Nazanin" w:hint="cs"/>
          <w:color w:val="000000" w:themeColor="text1"/>
          <w:sz w:val="22"/>
          <w:szCs w:val="22"/>
          <w:rtl/>
        </w:rPr>
        <w:t>ی</w:t>
      </w:r>
      <w:r w:rsidR="00DE4539" w:rsidRPr="00DE4539">
        <w:rPr>
          <w:rFonts w:cs="B Nazanin" w:hint="eastAsia"/>
          <w:color w:val="000000" w:themeColor="text1"/>
          <w:sz w:val="22"/>
          <w:szCs w:val="22"/>
          <w:rtl/>
        </w:rPr>
        <w:t>م</w:t>
      </w:r>
      <w:r w:rsidR="00DE4539" w:rsidRPr="00DE4539">
        <w:rPr>
          <w:rFonts w:cs="B Nazanin"/>
          <w:color w:val="000000" w:themeColor="text1"/>
          <w:sz w:val="22"/>
          <w:szCs w:val="22"/>
          <w:rtl/>
        </w:rPr>
        <w:t xml:space="preserve"> (سلاح ورز</w:t>
      </w:r>
      <w:r w:rsidR="00DE4539" w:rsidRPr="00DE4539">
        <w:rPr>
          <w:rFonts w:cs="B Nazanin" w:hint="cs"/>
          <w:color w:val="000000" w:themeColor="text1"/>
          <w:sz w:val="22"/>
          <w:szCs w:val="22"/>
          <w:rtl/>
        </w:rPr>
        <w:t>ی</w:t>
      </w:r>
      <w:r w:rsidR="00DE4539" w:rsidRPr="00DE4539">
        <w:rPr>
          <w:rFonts w:cs="B Nazanin" w:hint="eastAsia"/>
          <w:color w:val="000000" w:themeColor="text1"/>
          <w:sz w:val="22"/>
          <w:szCs w:val="22"/>
          <w:rtl/>
        </w:rPr>
        <w:t>،</w:t>
      </w:r>
      <w:r w:rsidR="00DE4539" w:rsidRPr="00DE4539">
        <w:rPr>
          <w:rFonts w:cs="B Nazanin"/>
          <w:color w:val="000000" w:themeColor="text1"/>
          <w:sz w:val="22"/>
          <w:szCs w:val="22"/>
          <w:rtl/>
        </w:rPr>
        <w:t xml:space="preserve"> 1386).</w:t>
      </w:r>
      <w:r w:rsidR="00111077" w:rsidRPr="003B4AFB">
        <w:rPr>
          <w:rFonts w:cs="B Nazanin"/>
          <w:color w:val="000000" w:themeColor="text1"/>
          <w:sz w:val="22"/>
          <w:szCs w:val="22"/>
          <w:rtl/>
        </w:rPr>
        <w:t xml:space="preserve"> </w:t>
      </w:r>
      <w:r w:rsidR="00B24163" w:rsidRPr="003B4AFB">
        <w:rPr>
          <w:rFonts w:cs="B Nazanin" w:hint="cs"/>
          <w:color w:val="000000" w:themeColor="text1"/>
          <w:sz w:val="22"/>
          <w:szCs w:val="22"/>
          <w:rtl/>
        </w:rPr>
        <w:t>تأثیر محیط بر رشد ‌و‌ نموگیاهان امری بدیهی است. در واقع عوامل محیطی در نهایت سبب افزایش یا کاهش رشد و نمو گیاهان می شوند. در این زمینه تنش را خسارت به رشد کمی یا کیفی بر اثر تغییر عوامل محیطی خارج از دامنه مطلوب برای یک گیاه خاص تعریف می</w:t>
      </w:r>
      <w:r w:rsidR="00B24163" w:rsidRPr="003B4AFB">
        <w:rPr>
          <w:rFonts w:ascii="Cambria" w:hAnsi="Cambria" w:cs="Cambria" w:hint="cs"/>
          <w:color w:val="000000" w:themeColor="text1"/>
          <w:sz w:val="22"/>
          <w:szCs w:val="22"/>
          <w:rtl/>
        </w:rPr>
        <w:t> </w:t>
      </w:r>
      <w:r w:rsidR="00B24163" w:rsidRPr="003B4AFB">
        <w:rPr>
          <w:rFonts w:cs="B Nazanin" w:hint="cs"/>
          <w:color w:val="000000" w:themeColor="text1"/>
          <w:sz w:val="22"/>
          <w:szCs w:val="22"/>
          <w:rtl/>
        </w:rPr>
        <w:t>کنند (</w:t>
      </w:r>
      <w:r w:rsidR="00696A36">
        <w:fldChar w:fldCharType="begin"/>
      </w:r>
      <w:r w:rsidR="00696A36">
        <w:instrText xml:space="preserve"> HYPERLINK \l "</w:instrText>
      </w:r>
      <w:r w:rsidR="00696A36">
        <w:rPr>
          <w:rtl/>
        </w:rPr>
        <w:instrText>هاپکینز2004</w:instrText>
      </w:r>
      <w:r w:rsidR="00696A36">
        <w:instrText xml:space="preserve">" </w:instrText>
      </w:r>
      <w:r w:rsidR="00696A36">
        <w:fldChar w:fldCharType="separate"/>
      </w:r>
      <w:bookmarkStart w:id="0" w:name="هاپکینزوهانر"/>
      <w:r w:rsidR="00B24163" w:rsidRPr="003B4AFB">
        <w:rPr>
          <w:rStyle w:val="Hyperlink"/>
          <w:rFonts w:cs="B Nazanin" w:hint="cs"/>
          <w:color w:val="000000" w:themeColor="text1"/>
          <w:sz w:val="22"/>
          <w:szCs w:val="22"/>
          <w:u w:val="none"/>
          <w:rtl/>
        </w:rPr>
        <w:t>هاپکینز و هانر،</w:t>
      </w:r>
      <w:bookmarkEnd w:id="0"/>
      <w:r w:rsidR="00B24163" w:rsidRPr="003B4AFB">
        <w:rPr>
          <w:rStyle w:val="Hyperlink"/>
          <w:rFonts w:cs="B Nazanin" w:hint="cs"/>
          <w:color w:val="000000" w:themeColor="text1"/>
          <w:sz w:val="22"/>
          <w:szCs w:val="22"/>
          <w:u w:val="none"/>
          <w:rtl/>
        </w:rPr>
        <w:t xml:space="preserve"> 2004</w:t>
      </w:r>
      <w:r w:rsidR="00696A36">
        <w:rPr>
          <w:rStyle w:val="Hyperlink"/>
          <w:rFonts w:cs="B Nazanin"/>
          <w:color w:val="000000" w:themeColor="text1"/>
          <w:sz w:val="22"/>
          <w:szCs w:val="22"/>
          <w:u w:val="none"/>
        </w:rPr>
        <w:fldChar w:fldCharType="end"/>
      </w:r>
      <w:r w:rsidR="00B24163" w:rsidRPr="003B4AFB">
        <w:rPr>
          <w:rFonts w:cs="B Nazanin" w:hint="cs"/>
          <w:color w:val="000000" w:themeColor="text1"/>
          <w:sz w:val="22"/>
          <w:szCs w:val="22"/>
          <w:rtl/>
        </w:rPr>
        <w:t xml:space="preserve">). بر اساس مطالعات به عمل آمده از بین عوامل مختلف تنش‌زا (زنده و غیرزنده) عامل خشکی به تنهایی سبب 45% کاهش محصول می شود </w:t>
      </w:r>
      <w:r w:rsidR="00696A36">
        <w:fldChar w:fldCharType="begin"/>
      </w:r>
      <w:r w:rsidR="00696A36">
        <w:instrText xml:space="preserve"> HYPERLINK \l "</w:instrText>
      </w:r>
      <w:r w:rsidR="00696A36">
        <w:rPr>
          <w:rtl/>
        </w:rPr>
        <w:instrText>بالحسن1111111111</w:instrText>
      </w:r>
      <w:r w:rsidR="00696A36">
        <w:instrText xml:space="preserve">" </w:instrText>
      </w:r>
      <w:r w:rsidR="00696A36">
        <w:fldChar w:fldCharType="separate"/>
      </w:r>
      <w:r w:rsidR="00B24163" w:rsidRPr="003B4AFB">
        <w:rPr>
          <w:rStyle w:val="Hyperlink"/>
          <w:rFonts w:cs="B Nazanin" w:hint="cs"/>
          <w:color w:val="000000" w:themeColor="text1"/>
          <w:sz w:val="22"/>
          <w:szCs w:val="22"/>
          <w:u w:val="none"/>
          <w:rtl/>
        </w:rPr>
        <w:t>(</w:t>
      </w:r>
      <w:bookmarkStart w:id="1" w:name="بالحسن"/>
      <w:r w:rsidR="00B24163" w:rsidRPr="003B4AFB">
        <w:rPr>
          <w:rStyle w:val="Hyperlink"/>
          <w:rFonts w:cs="B Nazanin" w:hint="cs"/>
          <w:color w:val="000000" w:themeColor="text1"/>
          <w:sz w:val="22"/>
          <w:szCs w:val="22"/>
          <w:u w:val="none"/>
          <w:rtl/>
        </w:rPr>
        <w:t>بالحسن</w:t>
      </w:r>
      <w:bookmarkEnd w:id="1"/>
      <w:r w:rsidR="00B24163" w:rsidRPr="003B4AFB">
        <w:rPr>
          <w:rStyle w:val="Hyperlink"/>
          <w:rFonts w:cs="B Nazanin" w:hint="cs"/>
          <w:color w:val="000000" w:themeColor="text1"/>
          <w:sz w:val="22"/>
          <w:szCs w:val="22"/>
          <w:u w:val="none"/>
          <w:rtl/>
        </w:rPr>
        <w:t>، 1996</w:t>
      </w:r>
      <w:r w:rsidR="00696A36">
        <w:rPr>
          <w:rStyle w:val="Hyperlink"/>
          <w:rFonts w:cs="B Nazanin"/>
          <w:color w:val="000000" w:themeColor="text1"/>
          <w:sz w:val="22"/>
          <w:szCs w:val="22"/>
          <w:u w:val="none"/>
        </w:rPr>
        <w:fldChar w:fldCharType="end"/>
      </w:r>
      <w:r w:rsidR="00B24163" w:rsidRPr="003B4AFB">
        <w:rPr>
          <w:rFonts w:cs="B Nazanin" w:hint="cs"/>
          <w:color w:val="000000" w:themeColor="text1"/>
          <w:sz w:val="22"/>
          <w:szCs w:val="22"/>
          <w:rtl/>
        </w:rPr>
        <w:t>). با توجه به مسئله کمبود آب در کشور و همچنین سهم 90 درصدی مصرف آب شیرین در کشاورزی باید گفت که مطالعه تنش خشکی در گیاهان از اهمیت ویژه‌ای برخوردار است. همچنين ايران يكي از كشورهايي است كه با شديدترين خشكي‌هاي جهان روبرو بوده و پيش‌بيني مي</w:t>
      </w:r>
      <w:r w:rsidR="00B24163" w:rsidRPr="003B4AFB">
        <w:rPr>
          <w:rFonts w:ascii="Cambria" w:hAnsi="Cambria" w:cs="Cambria" w:hint="cs"/>
          <w:color w:val="000000" w:themeColor="text1"/>
          <w:sz w:val="22"/>
          <w:szCs w:val="22"/>
          <w:rtl/>
        </w:rPr>
        <w:t> </w:t>
      </w:r>
      <w:r w:rsidR="00B24163" w:rsidRPr="003B4AFB">
        <w:rPr>
          <w:rFonts w:cs="B Nazanin" w:hint="cs"/>
          <w:color w:val="000000" w:themeColor="text1"/>
          <w:sz w:val="22"/>
          <w:szCs w:val="22"/>
          <w:rtl/>
        </w:rPr>
        <w:t>شود كه در سال 2025 يكي از شديدترين خشكسالي ها را تجربه كند (</w:t>
      </w:r>
      <w:bookmarkStart w:id="2" w:name="سالکدهوکوماتسو"/>
      <w:r w:rsidR="00B24163" w:rsidRPr="003B4AFB">
        <w:rPr>
          <w:rFonts w:cs="B Nazanin"/>
          <w:color w:val="000000" w:themeColor="text1"/>
          <w:sz w:val="22"/>
          <w:szCs w:val="22"/>
          <w:rtl/>
        </w:rPr>
        <w:fldChar w:fldCharType="begin"/>
      </w:r>
      <w:r w:rsidR="00B24163" w:rsidRPr="003B4AFB">
        <w:rPr>
          <w:rFonts w:cs="B Nazanin"/>
          <w:color w:val="000000" w:themeColor="text1"/>
          <w:sz w:val="22"/>
          <w:szCs w:val="22"/>
          <w:rtl/>
        </w:rPr>
        <w:instrText xml:space="preserve"> </w:instrText>
      </w:r>
      <w:r w:rsidR="00B24163" w:rsidRPr="003B4AFB">
        <w:rPr>
          <w:rFonts w:cs="B Nazanin"/>
          <w:color w:val="000000" w:themeColor="text1"/>
          <w:sz w:val="22"/>
          <w:szCs w:val="22"/>
        </w:rPr>
        <w:instrText>HYPERLINK</w:instrText>
      </w:r>
      <w:r w:rsidR="00B24163" w:rsidRPr="003B4AFB">
        <w:rPr>
          <w:rFonts w:cs="B Nazanin"/>
          <w:color w:val="000000" w:themeColor="text1"/>
          <w:sz w:val="22"/>
          <w:szCs w:val="22"/>
          <w:rtl/>
        </w:rPr>
        <w:instrText xml:space="preserve">  \</w:instrText>
      </w:r>
      <w:r w:rsidR="00B24163" w:rsidRPr="003B4AFB">
        <w:rPr>
          <w:rFonts w:cs="B Nazanin"/>
          <w:color w:val="000000" w:themeColor="text1"/>
          <w:sz w:val="22"/>
          <w:szCs w:val="22"/>
        </w:rPr>
        <w:instrText>l</w:instrText>
      </w:r>
      <w:r w:rsidR="00B24163" w:rsidRPr="003B4AFB">
        <w:rPr>
          <w:rFonts w:cs="B Nazanin"/>
          <w:color w:val="000000" w:themeColor="text1"/>
          <w:sz w:val="22"/>
          <w:szCs w:val="22"/>
          <w:rtl/>
        </w:rPr>
        <w:instrText xml:space="preserve"> "</w:instrText>
      </w:r>
      <w:r w:rsidR="00B24163" w:rsidRPr="003B4AFB">
        <w:rPr>
          <w:rFonts w:cs="B Nazanin" w:hint="cs"/>
          <w:color w:val="000000" w:themeColor="text1"/>
          <w:sz w:val="22"/>
          <w:szCs w:val="22"/>
          <w:rtl/>
        </w:rPr>
        <w:instrText>سالکدهوکوماتسو</w:instrText>
      </w:r>
      <w:r w:rsidR="00B24163" w:rsidRPr="003B4AFB">
        <w:rPr>
          <w:rFonts w:cs="B Nazanin"/>
          <w:color w:val="000000" w:themeColor="text1"/>
          <w:sz w:val="22"/>
          <w:szCs w:val="22"/>
          <w:rtl/>
        </w:rPr>
        <w:instrText xml:space="preserve">1111" </w:instrText>
      </w:r>
      <w:r w:rsidR="00B24163" w:rsidRPr="003B4AFB">
        <w:rPr>
          <w:rFonts w:cs="B Nazanin"/>
          <w:color w:val="000000" w:themeColor="text1"/>
          <w:sz w:val="22"/>
          <w:szCs w:val="22"/>
          <w:rtl/>
        </w:rPr>
        <w:fldChar w:fldCharType="separate"/>
      </w:r>
      <w:r w:rsidR="00B24163" w:rsidRPr="003B4AFB">
        <w:rPr>
          <w:rStyle w:val="Hyperlink"/>
          <w:rFonts w:cs="B Nazanin" w:hint="cs"/>
          <w:color w:val="000000" w:themeColor="text1"/>
          <w:sz w:val="22"/>
          <w:szCs w:val="22"/>
          <w:u w:val="none"/>
          <w:rtl/>
        </w:rPr>
        <w:t>سالکده و کوماتسو</w:t>
      </w:r>
      <w:bookmarkEnd w:id="2"/>
      <w:r w:rsidR="00B24163" w:rsidRPr="003B4AFB">
        <w:rPr>
          <w:rStyle w:val="Hyperlink"/>
          <w:rFonts w:cs="B Nazanin" w:hint="cs"/>
          <w:color w:val="000000" w:themeColor="text1"/>
          <w:sz w:val="22"/>
          <w:szCs w:val="22"/>
          <w:u w:val="none"/>
          <w:rtl/>
        </w:rPr>
        <w:t>، 2007).</w:t>
      </w:r>
      <w:r w:rsidR="00B24163" w:rsidRPr="003B4AFB">
        <w:rPr>
          <w:rFonts w:cs="B Nazanin"/>
          <w:color w:val="000000" w:themeColor="text1"/>
          <w:sz w:val="22"/>
          <w:szCs w:val="22"/>
          <w:rtl/>
        </w:rPr>
        <w:fldChar w:fldCharType="end"/>
      </w:r>
      <w:r w:rsidR="00B24163" w:rsidRPr="003B4AFB">
        <w:rPr>
          <w:rFonts w:cs="B Nazanin" w:hint="cs"/>
          <w:color w:val="000000" w:themeColor="text1"/>
          <w:sz w:val="22"/>
          <w:szCs w:val="22"/>
          <w:rtl/>
        </w:rPr>
        <w:t xml:space="preserve"> با توجه به وضعيت بحران آب در ايران و مصرف عمده آن در بخش كشاورزي و اينكه خشكي بعنوان يكي از مهمترين تنش‌هاي محيطي و عامل محدود كننده رشد گياهان است (چونگ و همکاران، 2003)، بايستي در نوع كشت گياهان و استفاده از ژنوتيپ‌هاي حساس تجديد نظر صورت گيرد، در اين زمينه مطالعه و شناخت گياهان متحمل به خشكي و مديريت آب ضروري به نظر مي رسد (</w:t>
      </w:r>
      <w:bookmarkStart w:id="3" w:name="کافیوهمکاران1388"/>
      <w:r w:rsidR="00B24163" w:rsidRPr="003B4AFB">
        <w:rPr>
          <w:rFonts w:cs="B Nazanin" w:hint="cs"/>
          <w:color w:val="000000" w:themeColor="text1"/>
          <w:sz w:val="22"/>
          <w:szCs w:val="22"/>
          <w:rtl/>
        </w:rPr>
        <w:t>کافی و همکاران</w:t>
      </w:r>
      <w:bookmarkEnd w:id="3"/>
      <w:r w:rsidR="00B24163" w:rsidRPr="003B4AFB">
        <w:rPr>
          <w:rFonts w:cs="B Nazanin" w:hint="cs"/>
          <w:color w:val="000000" w:themeColor="text1"/>
          <w:sz w:val="22"/>
          <w:szCs w:val="22"/>
          <w:rtl/>
        </w:rPr>
        <w:t>، 138</w:t>
      </w:r>
      <w:r w:rsidR="00B126A8">
        <w:rPr>
          <w:rFonts w:cs="B Nazanin" w:hint="cs"/>
          <w:color w:val="000000" w:themeColor="text1"/>
          <w:sz w:val="22"/>
          <w:szCs w:val="22"/>
          <w:rtl/>
        </w:rPr>
        <w:t>6</w:t>
      </w:r>
      <w:r w:rsidR="00B24163" w:rsidRPr="003B4AFB">
        <w:rPr>
          <w:rFonts w:cs="B Nazanin" w:hint="cs"/>
          <w:color w:val="000000" w:themeColor="text1"/>
          <w:sz w:val="22"/>
          <w:szCs w:val="22"/>
          <w:rtl/>
        </w:rPr>
        <w:t>).</w:t>
      </w:r>
      <w:r w:rsidR="00DD418A" w:rsidRPr="003B4AFB">
        <w:rPr>
          <w:rFonts w:cs="B Nazanin" w:hint="cs"/>
          <w:color w:val="000000" w:themeColor="text1"/>
          <w:sz w:val="22"/>
          <w:szCs w:val="22"/>
          <w:rtl/>
          <w:lang w:bidi="fa-IR"/>
        </w:rPr>
        <w:t xml:space="preserve"> اسفناج </w:t>
      </w:r>
      <w:r w:rsidR="00DD418A" w:rsidRPr="00EA47D9">
        <w:rPr>
          <w:rFonts w:cs="B Nazanin" w:hint="cs"/>
          <w:color w:val="000000" w:themeColor="text1"/>
          <w:sz w:val="20"/>
          <w:szCs w:val="20"/>
          <w:rtl/>
          <w:lang w:bidi="fa-IR"/>
        </w:rPr>
        <w:t>(</w:t>
      </w:r>
      <w:proofErr w:type="spellStart"/>
      <w:r w:rsidR="00DD418A" w:rsidRPr="00EA47D9">
        <w:rPr>
          <w:rFonts w:cs="B Nazanin"/>
          <w:i/>
          <w:iCs/>
          <w:color w:val="000000" w:themeColor="text1"/>
          <w:sz w:val="20"/>
          <w:szCs w:val="20"/>
          <w:lang w:bidi="fa-IR"/>
        </w:rPr>
        <w:t>Spinacia</w:t>
      </w:r>
      <w:proofErr w:type="spellEnd"/>
      <w:r w:rsidR="00BB7116">
        <w:rPr>
          <w:rFonts w:cs="B Nazanin"/>
          <w:i/>
          <w:iCs/>
          <w:color w:val="000000" w:themeColor="text1"/>
          <w:sz w:val="20"/>
          <w:szCs w:val="20"/>
          <w:lang w:bidi="fa-IR"/>
        </w:rPr>
        <w:t xml:space="preserve"> </w:t>
      </w:r>
      <w:proofErr w:type="spellStart"/>
      <w:r w:rsidR="00DD418A" w:rsidRPr="00EA47D9">
        <w:rPr>
          <w:rFonts w:cs="B Nazanin"/>
          <w:i/>
          <w:iCs/>
          <w:color w:val="000000" w:themeColor="text1"/>
          <w:sz w:val="20"/>
          <w:szCs w:val="20"/>
          <w:lang w:bidi="fa-IR"/>
        </w:rPr>
        <w:t>oleraceae</w:t>
      </w:r>
      <w:proofErr w:type="spellEnd"/>
      <w:r w:rsidR="00DD418A" w:rsidRPr="00EA47D9">
        <w:rPr>
          <w:rFonts w:cs="B Nazanin"/>
          <w:i/>
          <w:iCs/>
          <w:color w:val="000000" w:themeColor="text1"/>
          <w:sz w:val="20"/>
          <w:szCs w:val="20"/>
          <w:lang w:bidi="fa-IR"/>
        </w:rPr>
        <w:t xml:space="preserve"> </w:t>
      </w:r>
      <w:r w:rsidR="00DD418A" w:rsidRPr="00EA47D9">
        <w:rPr>
          <w:rFonts w:cs="B Nazanin"/>
          <w:color w:val="000000" w:themeColor="text1"/>
          <w:sz w:val="20"/>
          <w:szCs w:val="20"/>
          <w:lang w:bidi="fa-IR"/>
        </w:rPr>
        <w:t>L</w:t>
      </w:r>
      <w:r w:rsidR="00DD418A" w:rsidRPr="00EA47D9">
        <w:rPr>
          <w:rFonts w:cs="B Nazanin"/>
          <w:i/>
          <w:iCs/>
          <w:color w:val="000000" w:themeColor="text1"/>
          <w:sz w:val="20"/>
          <w:szCs w:val="20"/>
          <w:lang w:bidi="fa-IR"/>
        </w:rPr>
        <w:t>.</w:t>
      </w:r>
      <w:r w:rsidR="00DD418A" w:rsidRPr="00EA47D9">
        <w:rPr>
          <w:rFonts w:cs="B Nazanin" w:hint="cs"/>
          <w:color w:val="000000" w:themeColor="text1"/>
          <w:sz w:val="20"/>
          <w:szCs w:val="20"/>
          <w:rtl/>
          <w:lang w:bidi="fa-IR"/>
        </w:rPr>
        <w:t>)</w:t>
      </w:r>
      <w:r w:rsidR="00DD418A" w:rsidRPr="003B4AFB">
        <w:rPr>
          <w:rFonts w:cs="B Nazanin" w:hint="cs"/>
          <w:color w:val="000000" w:themeColor="text1"/>
          <w:sz w:val="22"/>
          <w:szCs w:val="22"/>
          <w:rtl/>
          <w:lang w:bidi="fa-IR"/>
        </w:rPr>
        <w:t xml:space="preserve"> بومي مناطق مرکزی آسیا و به احتمال قوی ایران بوده (کاوزیو اکیمیرا و همکاران، 2003).</w:t>
      </w:r>
      <w:r w:rsidR="008B385F" w:rsidRPr="003B4AFB">
        <w:rPr>
          <w:rFonts w:cs="B Nazanin" w:hint="cs"/>
          <w:color w:val="000000" w:themeColor="text1"/>
          <w:sz w:val="22"/>
          <w:szCs w:val="22"/>
          <w:rtl/>
          <w:lang w:bidi="fa-IR"/>
        </w:rPr>
        <w:t xml:space="preserve"> ویژگی مهم خون سازی که به اسفناج نسبت داده می شود مربوط به برخی مواد موجود در آن مانند مس، ید، ویتامین </w:t>
      </w:r>
      <w:r w:rsidR="008B385F" w:rsidRPr="003B4AFB">
        <w:rPr>
          <w:rFonts w:asciiTheme="majorBidi" w:hAnsiTheme="majorBidi" w:cs="B Nazanin"/>
          <w:color w:val="000000" w:themeColor="text1"/>
          <w:sz w:val="22"/>
          <w:szCs w:val="22"/>
          <w:lang w:bidi="fa-IR"/>
        </w:rPr>
        <w:t>C</w:t>
      </w:r>
      <w:r w:rsidR="008B385F" w:rsidRPr="003B4AFB">
        <w:rPr>
          <w:rFonts w:cs="B Nazanin" w:hint="cs"/>
          <w:color w:val="000000" w:themeColor="text1"/>
          <w:sz w:val="22"/>
          <w:szCs w:val="22"/>
          <w:rtl/>
          <w:lang w:bidi="fa-IR"/>
        </w:rPr>
        <w:t xml:space="preserve">، کلروفیل و آهن می باشد. اسفناج به علت داشتن مقدار قابل توجهی کلسیم، موجب جذب </w:t>
      </w:r>
      <w:r w:rsidR="008B385F" w:rsidRPr="003B4AFB">
        <w:rPr>
          <w:rFonts w:cs="B Nazanin" w:hint="cs"/>
          <w:color w:val="000000" w:themeColor="text1"/>
          <w:sz w:val="22"/>
          <w:szCs w:val="22"/>
          <w:rtl/>
          <w:lang w:bidi="fa-IR"/>
        </w:rPr>
        <w:lastRenderedPageBreak/>
        <w:t>آب در بدن شده و اثرات مثبتی روی گردش خون و قلب دارد (</w:t>
      </w:r>
      <w:bookmarkStart w:id="4" w:name="کاشی1376"/>
      <w:r w:rsidR="008B385F" w:rsidRPr="003B4AFB">
        <w:rPr>
          <w:rFonts w:cs="B Nazanin"/>
          <w:color w:val="000000" w:themeColor="text1"/>
          <w:sz w:val="22"/>
          <w:szCs w:val="22"/>
          <w:rtl/>
          <w:lang w:bidi="fa-IR"/>
        </w:rPr>
        <w:fldChar w:fldCharType="begin"/>
      </w:r>
      <w:r w:rsidR="008B385F" w:rsidRPr="003B4AFB">
        <w:rPr>
          <w:rFonts w:cs="B Nazanin"/>
          <w:color w:val="000000" w:themeColor="text1"/>
          <w:sz w:val="22"/>
          <w:szCs w:val="22"/>
          <w:rtl/>
          <w:lang w:bidi="fa-IR"/>
        </w:rPr>
        <w:instrText xml:space="preserve"> </w:instrText>
      </w:r>
      <w:r w:rsidR="008B385F" w:rsidRPr="003B4AFB">
        <w:rPr>
          <w:rFonts w:cs="B Nazanin"/>
          <w:color w:val="000000" w:themeColor="text1"/>
          <w:sz w:val="22"/>
          <w:szCs w:val="22"/>
          <w:lang w:bidi="fa-IR"/>
        </w:rPr>
        <w:instrText>HYPERLINK</w:instrText>
      </w:r>
      <w:r w:rsidR="008B385F" w:rsidRPr="003B4AFB">
        <w:rPr>
          <w:rFonts w:cs="B Nazanin"/>
          <w:color w:val="000000" w:themeColor="text1"/>
          <w:sz w:val="22"/>
          <w:szCs w:val="22"/>
          <w:rtl/>
          <w:lang w:bidi="fa-IR"/>
        </w:rPr>
        <w:instrText xml:space="preserve">  \</w:instrText>
      </w:r>
      <w:r w:rsidR="008B385F" w:rsidRPr="003B4AFB">
        <w:rPr>
          <w:rFonts w:cs="B Nazanin"/>
          <w:color w:val="000000" w:themeColor="text1"/>
          <w:sz w:val="22"/>
          <w:szCs w:val="22"/>
          <w:lang w:bidi="fa-IR"/>
        </w:rPr>
        <w:instrText>l</w:instrText>
      </w:r>
      <w:r w:rsidR="008B385F" w:rsidRPr="003B4AFB">
        <w:rPr>
          <w:rFonts w:cs="B Nazanin"/>
          <w:color w:val="000000" w:themeColor="text1"/>
          <w:sz w:val="22"/>
          <w:szCs w:val="22"/>
          <w:rtl/>
          <w:lang w:bidi="fa-IR"/>
        </w:rPr>
        <w:instrText xml:space="preserve"> "</w:instrText>
      </w:r>
      <w:r w:rsidR="008B385F" w:rsidRPr="003B4AFB">
        <w:rPr>
          <w:rFonts w:cs="B Nazanin" w:hint="cs"/>
          <w:color w:val="000000" w:themeColor="text1"/>
          <w:sz w:val="22"/>
          <w:szCs w:val="22"/>
          <w:rtl/>
          <w:lang w:bidi="fa-IR"/>
        </w:rPr>
        <w:instrText>کاشی</w:instrText>
      </w:r>
      <w:r w:rsidR="008B385F" w:rsidRPr="003B4AFB">
        <w:rPr>
          <w:rFonts w:cs="B Nazanin"/>
          <w:color w:val="000000" w:themeColor="text1"/>
          <w:sz w:val="22"/>
          <w:szCs w:val="22"/>
          <w:rtl/>
          <w:lang w:bidi="fa-IR"/>
        </w:rPr>
        <w:instrText xml:space="preserve">1111376" </w:instrText>
      </w:r>
      <w:r w:rsidR="008B385F" w:rsidRPr="003B4AFB">
        <w:rPr>
          <w:rFonts w:cs="B Nazanin"/>
          <w:color w:val="000000" w:themeColor="text1"/>
          <w:sz w:val="22"/>
          <w:szCs w:val="22"/>
          <w:rtl/>
          <w:lang w:bidi="fa-IR"/>
        </w:rPr>
        <w:fldChar w:fldCharType="separate"/>
      </w:r>
      <w:r w:rsidR="008B385F" w:rsidRPr="003B4AFB">
        <w:rPr>
          <w:rStyle w:val="Hyperlink"/>
          <w:rFonts w:cs="B Nazanin" w:hint="cs"/>
          <w:color w:val="000000" w:themeColor="text1"/>
          <w:sz w:val="22"/>
          <w:szCs w:val="22"/>
          <w:u w:val="none"/>
          <w:rtl/>
          <w:lang w:bidi="fa-IR"/>
        </w:rPr>
        <w:t>کاشی</w:t>
      </w:r>
      <w:bookmarkEnd w:id="4"/>
      <w:r w:rsidR="008B385F" w:rsidRPr="003B4AFB">
        <w:rPr>
          <w:rStyle w:val="Hyperlink"/>
          <w:rFonts w:cs="B Nazanin" w:hint="cs"/>
          <w:color w:val="000000" w:themeColor="text1"/>
          <w:sz w:val="22"/>
          <w:szCs w:val="22"/>
          <w:u w:val="none"/>
          <w:rtl/>
          <w:lang w:bidi="fa-IR"/>
        </w:rPr>
        <w:t>، 1376</w:t>
      </w:r>
      <w:r w:rsidR="008B385F" w:rsidRPr="003B4AFB">
        <w:rPr>
          <w:rFonts w:cs="B Nazanin"/>
          <w:color w:val="000000" w:themeColor="text1"/>
          <w:sz w:val="22"/>
          <w:szCs w:val="22"/>
          <w:rtl/>
          <w:lang w:bidi="fa-IR"/>
        </w:rPr>
        <w:fldChar w:fldCharType="end"/>
      </w:r>
      <w:r w:rsidR="008B385F" w:rsidRPr="008F19FF">
        <w:rPr>
          <w:rFonts w:cs="B Nazanin" w:hint="cs"/>
          <w:color w:val="000000" w:themeColor="text1"/>
          <w:sz w:val="22"/>
          <w:szCs w:val="22"/>
          <w:rtl/>
          <w:lang w:bidi="fa-IR"/>
        </w:rPr>
        <w:t>).</w:t>
      </w:r>
      <w:r w:rsidR="003B4AFB" w:rsidRPr="008F19FF">
        <w:rPr>
          <w:rFonts w:cs="B Nazanin" w:hint="cs"/>
          <w:sz w:val="22"/>
          <w:szCs w:val="22"/>
          <w:rtl/>
          <w:lang w:bidi="fa-IR"/>
        </w:rPr>
        <w:t xml:space="preserve"> این پژوهش با هدف ب</w:t>
      </w:r>
      <w:r w:rsidR="00B6791E" w:rsidRPr="008F19FF">
        <w:rPr>
          <w:rFonts w:cs="B Nazanin" w:hint="cs"/>
          <w:sz w:val="22"/>
          <w:szCs w:val="22"/>
          <w:rtl/>
          <w:lang w:bidi="fa-IR"/>
        </w:rPr>
        <w:t>ررسی اثر ارقام اسفناج بر</w:t>
      </w:r>
      <w:r w:rsidR="003B4AFB" w:rsidRPr="008F19FF">
        <w:rPr>
          <w:rFonts w:cs="B Nazanin" w:hint="cs"/>
          <w:sz w:val="22"/>
          <w:szCs w:val="22"/>
          <w:rtl/>
          <w:lang w:bidi="fa-IR"/>
        </w:rPr>
        <w:t xml:space="preserve"> خصوصیات</w:t>
      </w:r>
      <w:r w:rsidR="00B6791E" w:rsidRPr="008F19FF">
        <w:rPr>
          <w:rFonts w:cs="B Nazanin" w:hint="cs"/>
          <w:sz w:val="22"/>
          <w:szCs w:val="22"/>
          <w:rtl/>
          <w:lang w:bidi="fa-IR"/>
        </w:rPr>
        <w:t xml:space="preserve"> موفولوژیکی </w:t>
      </w:r>
      <w:r w:rsidR="00DB22D3" w:rsidRPr="008F19FF">
        <w:rPr>
          <w:rFonts w:cs="B Nazanin" w:hint="cs"/>
          <w:sz w:val="22"/>
          <w:szCs w:val="22"/>
          <w:rtl/>
          <w:lang w:bidi="fa-IR"/>
        </w:rPr>
        <w:t>گیاه تحت تنش خشکی</w:t>
      </w:r>
      <w:r w:rsidR="003B4AFB" w:rsidRPr="008F19FF">
        <w:rPr>
          <w:rFonts w:cs="B Nazanin" w:hint="cs"/>
          <w:sz w:val="22"/>
          <w:szCs w:val="22"/>
          <w:rtl/>
          <w:lang w:bidi="fa-IR"/>
        </w:rPr>
        <w:t xml:space="preserve"> انجام شد.</w:t>
      </w:r>
    </w:p>
    <w:p w:rsidR="00C00DD1" w:rsidRPr="002C45DC" w:rsidRDefault="00226806" w:rsidP="00236255">
      <w:pPr>
        <w:bidi/>
        <w:jc w:val="both"/>
        <w:rPr>
          <w:rFonts w:cs="B Nazanin"/>
          <w:b/>
          <w:bCs/>
          <w:rtl/>
          <w:lang w:bidi="fa-IR"/>
        </w:rPr>
      </w:pPr>
      <w:r w:rsidRPr="002C45DC">
        <w:rPr>
          <w:rFonts w:cs="B Nazanin" w:hint="cs"/>
          <w:b/>
          <w:bCs/>
          <w:rtl/>
          <w:lang w:bidi="fa-IR"/>
        </w:rPr>
        <w:t xml:space="preserve">1-1- </w:t>
      </w:r>
      <w:r w:rsidR="00C00DD1" w:rsidRPr="002C45DC">
        <w:rPr>
          <w:rFonts w:cs="B Nazanin" w:hint="cs"/>
          <w:b/>
          <w:bCs/>
          <w:rtl/>
          <w:lang w:bidi="fa-IR"/>
        </w:rPr>
        <w:t>مواد و روش</w:t>
      </w:r>
      <w:r w:rsidR="00C00DD1" w:rsidRPr="002C45DC">
        <w:rPr>
          <w:rFonts w:cs="B Nazanin"/>
          <w:b/>
          <w:bCs/>
          <w:rtl/>
          <w:lang w:bidi="fa-IR"/>
        </w:rPr>
        <w:softHyphen/>
      </w:r>
      <w:r w:rsidR="00C00DD1" w:rsidRPr="002C45DC">
        <w:rPr>
          <w:rFonts w:cs="B Nazanin" w:hint="cs"/>
          <w:b/>
          <w:bCs/>
          <w:rtl/>
          <w:lang w:bidi="fa-IR"/>
        </w:rPr>
        <w:t xml:space="preserve">ها </w:t>
      </w:r>
    </w:p>
    <w:p w:rsidR="00FE5C26" w:rsidRPr="00486994" w:rsidRDefault="00FE5C26" w:rsidP="00486994">
      <w:pPr>
        <w:tabs>
          <w:tab w:val="right" w:pos="7703"/>
        </w:tabs>
        <w:bidi/>
        <w:ind w:firstLine="66"/>
        <w:jc w:val="both"/>
        <w:rPr>
          <w:rFonts w:cs="B Nazanin"/>
          <w:color w:val="000000" w:themeColor="text1"/>
          <w:sz w:val="22"/>
          <w:szCs w:val="22"/>
          <w:rtl/>
          <w:lang w:bidi="fa-IR"/>
        </w:rPr>
      </w:pPr>
      <w:r w:rsidRPr="00172B74">
        <w:rPr>
          <w:rFonts w:cs="B Nazanin" w:hint="cs"/>
          <w:color w:val="000000" w:themeColor="text1"/>
          <w:sz w:val="22"/>
          <w:szCs w:val="22"/>
          <w:rtl/>
          <w:lang w:bidi="fa-IR"/>
        </w:rPr>
        <w:t>این تحقیق با هدف ارزیابی خصوصیات مورفولوژیکی اسفناج تحت تنش خشکی در محل گلخانه تحقیقاتی دانشکده کشاورزی دانشگاه فردوسی مشهد انجام پذیرفت. کشت بذور در اواخر بهمن‌ماه سال 1391 صورت پذيرفت، دوره استقرار تحت آبیاری کامل تا اواخر اسفندماه و شروع تنش خشکی از اواخر اسفندماه انجام گرفت. اواخر فروردین‌ماه گیاهان جمع‌آوری گردیده و کلیه آزمایشات مربوط به اندازه‌گیری صفات نیز در آزمایشگاه‌های گروه باغبانی، زراعت، گلخانه تحقیقاتی و پژوهشکده علوم گیاهی انجام پذیرفت.</w:t>
      </w:r>
      <w:r w:rsidR="00ED7EFF" w:rsidRPr="00172B74">
        <w:rPr>
          <w:rFonts w:cs="B Nazanin" w:hint="cs"/>
          <w:color w:val="000000" w:themeColor="text1"/>
          <w:sz w:val="22"/>
          <w:szCs w:val="22"/>
          <w:rtl/>
          <w:lang w:bidi="fa-IR"/>
        </w:rPr>
        <w:t xml:space="preserve"> دما، رطوبت نسبی و شدت نور درگلخانه توسط سنسورهایی که به سیستم مرکزی گلخانه متصل می</w:t>
      </w:r>
      <w:r w:rsidR="00ED7EFF" w:rsidRPr="00172B74">
        <w:rPr>
          <w:rFonts w:ascii="Cambria" w:hAnsi="Cambria" w:cs="Cambria" w:hint="cs"/>
          <w:color w:val="000000" w:themeColor="text1"/>
          <w:sz w:val="22"/>
          <w:szCs w:val="22"/>
          <w:rtl/>
          <w:lang w:bidi="fa-IR"/>
        </w:rPr>
        <w:t> </w:t>
      </w:r>
      <w:r w:rsidR="00ED7EFF" w:rsidRPr="00172B74">
        <w:rPr>
          <w:rFonts w:cs="B Nazanin" w:hint="cs"/>
          <w:color w:val="000000" w:themeColor="text1"/>
          <w:sz w:val="22"/>
          <w:szCs w:val="22"/>
          <w:rtl/>
          <w:lang w:bidi="fa-IR"/>
        </w:rPr>
        <w:t xml:space="preserve">باشد کنترل گردید. بطوریکه دما در شب 18 و در روز 22 درجه سانتیگراد تعین و رطوبت نسبی در محدوده 40% حفظ شد. مدت و شدت تابش نور هم با استفاده از پرده‌هایی که در سقف گلخانه تعبیه شده و همچنین لامپ‌های بخار سدیم 400 واتی قابل کنترل بود. به صورتی که در طی دوره انجام این آزمایش طول دوره روشنایی 16 ساعت و تاریکی 8 ساعت تنظیم گردید. مواد گیاهی شامل دو رقم اصلاح شده اسفناج و یک توده بومی بود، که دو رقم به نام‌های </w:t>
      </w:r>
      <w:r w:rsidR="00ED7EFF" w:rsidRPr="00172B74">
        <w:rPr>
          <w:rFonts w:cs="B Nazanin"/>
          <w:color w:val="000000" w:themeColor="text1"/>
          <w:sz w:val="20"/>
          <w:szCs w:val="20"/>
          <w:lang w:bidi="fa-IR"/>
        </w:rPr>
        <w:t>F</w:t>
      </w:r>
      <w:r w:rsidR="00ED7EFF" w:rsidRPr="00172B74">
        <w:rPr>
          <w:rFonts w:cs="B Nazanin"/>
          <w:color w:val="000000" w:themeColor="text1"/>
          <w:sz w:val="20"/>
          <w:szCs w:val="20"/>
          <w:vertAlign w:val="subscript"/>
          <w:lang w:bidi="fa-IR"/>
        </w:rPr>
        <w:t>1</w:t>
      </w:r>
      <w:r w:rsidR="00ED7EFF" w:rsidRPr="00172B74">
        <w:rPr>
          <w:rFonts w:cs="B Nazanin" w:hint="cs"/>
          <w:color w:val="000000" w:themeColor="text1"/>
          <w:sz w:val="22"/>
          <w:szCs w:val="22"/>
          <w:rtl/>
          <w:lang w:bidi="fa-IR"/>
        </w:rPr>
        <w:t xml:space="preserve"> هلندی (</w:t>
      </w:r>
      <w:r w:rsidR="00ED7EFF" w:rsidRPr="00172B74">
        <w:rPr>
          <w:rFonts w:cs="B Nazanin"/>
          <w:color w:val="000000" w:themeColor="text1"/>
          <w:sz w:val="20"/>
          <w:szCs w:val="20"/>
          <w:lang w:bidi="fa-IR"/>
        </w:rPr>
        <w:t>Narita .12F</w:t>
      </w:r>
      <w:r w:rsidR="00ED7EFF" w:rsidRPr="00172B74">
        <w:rPr>
          <w:rFonts w:cs="B Nazanin"/>
          <w:color w:val="000000" w:themeColor="text1"/>
          <w:sz w:val="22"/>
          <w:szCs w:val="22"/>
          <w:vertAlign w:val="subscript"/>
          <w:lang w:bidi="fa-IR"/>
        </w:rPr>
        <w:t>1</w:t>
      </w:r>
      <w:r w:rsidR="00ED7EFF" w:rsidRPr="00172B74">
        <w:rPr>
          <w:rFonts w:cs="B Nazanin" w:hint="cs"/>
          <w:color w:val="000000" w:themeColor="text1"/>
          <w:sz w:val="22"/>
          <w:szCs w:val="22"/>
          <w:rtl/>
          <w:lang w:bidi="fa-IR"/>
        </w:rPr>
        <w:t>) و استاندارد ایتالیایی (</w:t>
      </w:r>
      <w:proofErr w:type="spellStart"/>
      <w:r w:rsidR="00ED7EFF" w:rsidRPr="00172B74">
        <w:rPr>
          <w:rFonts w:cs="B Nazanin"/>
          <w:color w:val="000000" w:themeColor="text1"/>
          <w:sz w:val="20"/>
          <w:szCs w:val="20"/>
          <w:lang w:bidi="fa-IR"/>
        </w:rPr>
        <w:t>Viroflay</w:t>
      </w:r>
      <w:proofErr w:type="spellEnd"/>
      <w:r w:rsidR="00ED7EFF" w:rsidRPr="00172B74">
        <w:rPr>
          <w:rFonts w:cs="B Nazanin" w:hint="cs"/>
          <w:color w:val="000000" w:themeColor="text1"/>
          <w:sz w:val="22"/>
          <w:szCs w:val="22"/>
          <w:rtl/>
          <w:lang w:bidi="fa-IR"/>
        </w:rPr>
        <w:t>) وارداتی، و توده داخلی هم خاردار مشهدی بود.</w:t>
      </w:r>
      <w:r w:rsidR="005E1535" w:rsidRPr="00172B74">
        <w:rPr>
          <w:rFonts w:cs="B Nazanin" w:hint="cs"/>
          <w:color w:val="000000" w:themeColor="text1"/>
          <w:sz w:val="22"/>
          <w:szCs w:val="22"/>
          <w:rtl/>
          <w:lang w:bidi="fa-IR"/>
        </w:rPr>
        <w:t xml:space="preserve"> این تحقیق در قالب آزمایش فاکتوریل بر پایه طرح کاملا" تصادفی به اجرا درآمد. تيمارها شامل توده و رقم‌های مختلف اسفناج در سه سطح{1- رقم </w:t>
      </w:r>
      <w:r w:rsidR="005E1535" w:rsidRPr="00172B74">
        <w:rPr>
          <w:rFonts w:cs="B Nazanin"/>
          <w:color w:val="000000" w:themeColor="text1"/>
          <w:sz w:val="20"/>
          <w:szCs w:val="20"/>
          <w:lang w:bidi="fa-IR"/>
        </w:rPr>
        <w:t>F</w:t>
      </w:r>
      <w:r w:rsidR="005E1535" w:rsidRPr="00172B74">
        <w:rPr>
          <w:rFonts w:cs="B Nazanin"/>
          <w:color w:val="000000" w:themeColor="text1"/>
          <w:sz w:val="20"/>
          <w:szCs w:val="20"/>
          <w:vertAlign w:val="subscript"/>
          <w:lang w:bidi="fa-IR"/>
        </w:rPr>
        <w:t>1</w:t>
      </w:r>
      <w:r w:rsidR="005E1535" w:rsidRPr="00172B74">
        <w:rPr>
          <w:rFonts w:cs="B Nazanin" w:hint="cs"/>
          <w:color w:val="000000" w:themeColor="text1"/>
          <w:sz w:val="22"/>
          <w:szCs w:val="22"/>
          <w:rtl/>
          <w:lang w:bidi="fa-IR"/>
        </w:rPr>
        <w:t xml:space="preserve"> هلندی، 2- توده خاردار مشهدی، 3- رقم استاندارد ایتالیایی} و آبیاری در 4 سطح{1- بدون تنش (100% ظرفیت زراعی)، 2- تنش ملایم (75% ظرفیت زراعی)، 3- تنش متوسط (50% ظرفیت زراعی) و 4- تنش شدید (25% ظرفیت زراعی)} با 4 تکرار انجام گرفت.</w:t>
      </w:r>
      <w:r w:rsidR="00EB4CB0" w:rsidRPr="00172B74">
        <w:rPr>
          <w:rFonts w:cs="B Nazanin" w:hint="cs"/>
          <w:color w:val="000000" w:themeColor="text1"/>
          <w:sz w:val="22"/>
          <w:szCs w:val="22"/>
          <w:rtl/>
          <w:lang w:bidi="fa-IR"/>
        </w:rPr>
        <w:t xml:space="preserve"> در این تحقیق از گلدان‌هایی با قطر 23 و ارتفاع 18 سانتی‌متر استفاده شد. وزن هر یک از گلدان‌ها به همراه زهکش آنها برابر 655 گرم بود، که این گلدان‌ها توسط 4500 گرم از خاک مورد نظر پر گردید. در هر یک از واحدهای آزمایش (گلدان ها) 10 عدد بذر کاشته شد و پس از سبز شدن و اطمینان از استقرار، تعداد گیاهان داخل گلدان به سطح نهایی 2عدد در هر گلدان کاهش یافت.دردوره استقرار به مدت 25 روز همه گلدان‌ها یکسان آبیاری شد. گیاهان را از گلدان بیرون آورده و به دو قسمت بخش ریشه و اندام هوایی تقسیم کرده و ریشه‌ها را به آرامی شسته تا به صورت کامل و با حداقل آسیب‌دیدگی از خاک خارج گردند.</w:t>
      </w:r>
      <w:r w:rsidR="004B0B93" w:rsidRPr="00172B74">
        <w:rPr>
          <w:rFonts w:cs="B Nazanin" w:hint="cs"/>
          <w:color w:val="000000" w:themeColor="text1"/>
          <w:sz w:val="22"/>
          <w:szCs w:val="22"/>
          <w:rtl/>
          <w:lang w:bidi="fa-IR"/>
        </w:rPr>
        <w:t xml:space="preserve"> حجم ریشه نیز بوسیله اندازه‌گیری اختلاف حجم ایجاد شده پس از قرار دادن ریشه در حجم مشخصی از آب (قانون ارشمیدوس) محاسبه گردید (</w:t>
      </w:r>
      <w:bookmarkStart w:id="5" w:name="گنجعلی1384"/>
      <w:r w:rsidR="004B0B93" w:rsidRPr="00172B74">
        <w:rPr>
          <w:rFonts w:cs="B Nazanin"/>
          <w:color w:val="000000" w:themeColor="text1"/>
          <w:sz w:val="22"/>
          <w:szCs w:val="22"/>
          <w:rtl/>
          <w:lang w:bidi="fa-IR"/>
        </w:rPr>
        <w:fldChar w:fldCharType="begin"/>
      </w:r>
      <w:r w:rsidR="004B0B93" w:rsidRPr="00172B74">
        <w:rPr>
          <w:rFonts w:cs="B Nazanin"/>
          <w:color w:val="000000" w:themeColor="text1"/>
          <w:sz w:val="22"/>
          <w:szCs w:val="22"/>
          <w:rtl/>
          <w:lang w:bidi="fa-IR"/>
        </w:rPr>
        <w:instrText xml:space="preserve"> </w:instrText>
      </w:r>
      <w:r w:rsidR="004B0B93" w:rsidRPr="00172B74">
        <w:rPr>
          <w:rFonts w:cs="B Nazanin"/>
          <w:color w:val="000000" w:themeColor="text1"/>
          <w:sz w:val="22"/>
          <w:szCs w:val="22"/>
          <w:lang w:bidi="fa-IR"/>
        </w:rPr>
        <w:instrText>HYPERLINK</w:instrText>
      </w:r>
      <w:r w:rsidR="004B0B93" w:rsidRPr="00172B74">
        <w:rPr>
          <w:rFonts w:cs="B Nazanin"/>
          <w:color w:val="000000" w:themeColor="text1"/>
          <w:sz w:val="22"/>
          <w:szCs w:val="22"/>
          <w:rtl/>
          <w:lang w:bidi="fa-IR"/>
        </w:rPr>
        <w:instrText xml:space="preserve">  \</w:instrText>
      </w:r>
      <w:r w:rsidR="004B0B93" w:rsidRPr="00172B74">
        <w:rPr>
          <w:rFonts w:cs="B Nazanin"/>
          <w:color w:val="000000" w:themeColor="text1"/>
          <w:sz w:val="22"/>
          <w:szCs w:val="22"/>
          <w:lang w:bidi="fa-IR"/>
        </w:rPr>
        <w:instrText>l</w:instrText>
      </w:r>
      <w:r w:rsidR="004B0B93" w:rsidRPr="00172B74">
        <w:rPr>
          <w:rFonts w:cs="B Nazanin"/>
          <w:color w:val="000000" w:themeColor="text1"/>
          <w:sz w:val="22"/>
          <w:szCs w:val="22"/>
          <w:rtl/>
          <w:lang w:bidi="fa-IR"/>
        </w:rPr>
        <w:instrText xml:space="preserve"> "</w:instrText>
      </w:r>
      <w:r w:rsidR="004B0B93" w:rsidRPr="00172B74">
        <w:rPr>
          <w:rFonts w:cs="B Nazanin" w:hint="cs"/>
          <w:color w:val="000000" w:themeColor="text1"/>
          <w:sz w:val="22"/>
          <w:szCs w:val="22"/>
          <w:rtl/>
          <w:lang w:bidi="fa-IR"/>
        </w:rPr>
        <w:instrText>گنجعلی</w:instrText>
      </w:r>
      <w:r w:rsidR="004B0B93" w:rsidRPr="00172B74">
        <w:rPr>
          <w:rFonts w:cs="B Nazanin"/>
          <w:color w:val="000000" w:themeColor="text1"/>
          <w:sz w:val="22"/>
          <w:szCs w:val="22"/>
          <w:rtl/>
          <w:lang w:bidi="fa-IR"/>
        </w:rPr>
        <w:instrText xml:space="preserve">11111384" </w:instrText>
      </w:r>
      <w:r w:rsidR="004B0B93" w:rsidRPr="00172B74">
        <w:rPr>
          <w:rFonts w:cs="B Nazanin"/>
          <w:color w:val="000000" w:themeColor="text1"/>
          <w:sz w:val="22"/>
          <w:szCs w:val="22"/>
          <w:rtl/>
          <w:lang w:bidi="fa-IR"/>
        </w:rPr>
        <w:fldChar w:fldCharType="separate"/>
      </w:r>
      <w:r w:rsidR="004B0B93" w:rsidRPr="00172B74">
        <w:rPr>
          <w:rStyle w:val="Hyperlink"/>
          <w:rFonts w:cs="B Nazanin" w:hint="cs"/>
          <w:color w:val="000000" w:themeColor="text1"/>
          <w:sz w:val="22"/>
          <w:szCs w:val="22"/>
          <w:u w:val="none"/>
          <w:rtl/>
          <w:lang w:bidi="fa-IR"/>
        </w:rPr>
        <w:t>گنجعلی، 1384).</w:t>
      </w:r>
      <w:r w:rsidR="004B0B93" w:rsidRPr="00172B74">
        <w:rPr>
          <w:rFonts w:cs="B Nazanin"/>
          <w:color w:val="000000" w:themeColor="text1"/>
          <w:sz w:val="22"/>
          <w:szCs w:val="22"/>
          <w:rtl/>
          <w:lang w:bidi="fa-IR"/>
        </w:rPr>
        <w:fldChar w:fldCharType="end"/>
      </w:r>
      <w:bookmarkEnd w:id="5"/>
      <w:r w:rsidR="00172B74">
        <w:rPr>
          <w:rFonts w:cs="B Nazanin" w:hint="cs"/>
          <w:color w:val="000000" w:themeColor="text1"/>
          <w:sz w:val="22"/>
          <w:szCs w:val="22"/>
          <w:rtl/>
          <w:lang w:bidi="fa-IR"/>
        </w:rPr>
        <w:t xml:space="preserve"> </w:t>
      </w:r>
      <w:r w:rsidR="00E6581F" w:rsidRPr="00172B74">
        <w:rPr>
          <w:rFonts w:cs="B Nazanin" w:hint="cs"/>
          <w:color w:val="000000" w:themeColor="text1"/>
          <w:sz w:val="22"/>
          <w:szCs w:val="22"/>
          <w:rtl/>
          <w:lang w:bidi="fa-IR"/>
        </w:rPr>
        <w:t>سطح برگ و میانگین قطر ریشه بوسیله دستگاه اندازه‌گیری سطح برگ</w:t>
      </w:r>
      <w:r w:rsidR="00E6581F" w:rsidRPr="00172B74">
        <w:rPr>
          <w:rFonts w:cs="B Nazanin" w:hint="cs"/>
          <w:color w:val="000000" w:themeColor="text1"/>
          <w:sz w:val="22"/>
          <w:szCs w:val="22"/>
          <w:rtl/>
        </w:rPr>
        <w:t xml:space="preserve"> </w:t>
      </w:r>
      <w:r w:rsidR="00E6581F" w:rsidRPr="00172B74">
        <w:rPr>
          <w:rFonts w:cs="B Nazanin" w:hint="cs"/>
          <w:color w:val="000000" w:themeColor="text1"/>
          <w:sz w:val="22"/>
          <w:szCs w:val="22"/>
          <w:rtl/>
          <w:lang w:bidi="fa-IR"/>
        </w:rPr>
        <w:t>اندازه‌گیری شد. طول برگ، طول دمبرگ، عرض برگ</w:t>
      </w:r>
      <w:r w:rsidR="00DF1A4F" w:rsidRPr="00172B74">
        <w:rPr>
          <w:rFonts w:cs="B Nazanin" w:hint="cs"/>
          <w:color w:val="000000" w:themeColor="text1"/>
          <w:sz w:val="22"/>
          <w:szCs w:val="22"/>
          <w:rtl/>
        </w:rPr>
        <w:t xml:space="preserve"> </w:t>
      </w:r>
      <w:r w:rsidR="00E6581F" w:rsidRPr="00172B74">
        <w:rPr>
          <w:rFonts w:cs="B Nazanin" w:hint="cs"/>
          <w:color w:val="000000" w:themeColor="text1"/>
          <w:sz w:val="22"/>
          <w:szCs w:val="22"/>
          <w:rtl/>
          <w:lang w:bidi="fa-IR"/>
        </w:rPr>
        <w:t xml:space="preserve">توسط خط‌کش تعیین شد. </w:t>
      </w:r>
      <w:r w:rsidR="007D3D1D" w:rsidRPr="00172B74">
        <w:rPr>
          <w:rFonts w:cs="B Nazanin" w:hint="cs"/>
          <w:color w:val="000000" w:themeColor="text1"/>
          <w:sz w:val="22"/>
          <w:szCs w:val="22"/>
          <w:rtl/>
          <w:lang w:bidi="fa-IR"/>
        </w:rPr>
        <w:t xml:space="preserve">به منظور تجزیه واريانس از نرم افزار </w:t>
      </w:r>
      <w:r w:rsidR="007D3D1D" w:rsidRPr="00172B74">
        <w:rPr>
          <w:rFonts w:cs="B Nazanin"/>
          <w:color w:val="000000" w:themeColor="text1"/>
          <w:sz w:val="20"/>
          <w:szCs w:val="20"/>
          <w:lang w:bidi="fa-IR"/>
        </w:rPr>
        <w:t>JAMP</w:t>
      </w:r>
      <w:r w:rsidR="007D3D1D" w:rsidRPr="00172B74">
        <w:rPr>
          <w:rFonts w:cs="B Nazanin" w:hint="cs"/>
          <w:color w:val="000000" w:themeColor="text1"/>
          <w:sz w:val="22"/>
          <w:szCs w:val="22"/>
          <w:rtl/>
          <w:lang w:bidi="fa-IR"/>
        </w:rPr>
        <w:t xml:space="preserve"> استفاده شد. مقایسه میانگین صفات با استفاد از آزمون چند دامنه‌ای دانکن در سطح احتمال 5% ورسم نمودار بوسیله نرم </w:t>
      </w:r>
      <w:r w:rsidR="007D3D1D" w:rsidRPr="00172B74">
        <w:rPr>
          <w:rFonts w:cs="B Nazanin" w:hint="cs"/>
          <w:color w:val="000000" w:themeColor="text1"/>
          <w:sz w:val="20"/>
          <w:szCs w:val="20"/>
          <w:rtl/>
          <w:lang w:bidi="fa-IR"/>
        </w:rPr>
        <w:t>افزار</w:t>
      </w:r>
      <w:r w:rsidR="007D3D1D" w:rsidRPr="00172B74">
        <w:rPr>
          <w:rFonts w:cs="B Nazanin"/>
          <w:color w:val="000000" w:themeColor="text1"/>
          <w:sz w:val="20"/>
          <w:szCs w:val="20"/>
          <w:lang w:bidi="fa-IR"/>
        </w:rPr>
        <w:t>Excel</w:t>
      </w:r>
      <w:r w:rsidR="007D3D1D" w:rsidRPr="00172B74">
        <w:rPr>
          <w:rFonts w:cs="B Nazanin" w:hint="cs"/>
          <w:color w:val="000000" w:themeColor="text1"/>
          <w:sz w:val="22"/>
          <w:szCs w:val="22"/>
          <w:rtl/>
          <w:lang w:bidi="fa-IR"/>
        </w:rPr>
        <w:t xml:space="preserve"> انجام پذیرفت. تفاوت میانگین‌های اثرات اصلي و متقابل، در اشکال بوسیله میل‌بار(</w:t>
      </w:r>
      <w:r w:rsidR="007D3D1D" w:rsidRPr="00172B74">
        <w:rPr>
          <w:rFonts w:cs="B Nazanin"/>
          <w:color w:val="000000" w:themeColor="text1"/>
          <w:sz w:val="20"/>
          <w:szCs w:val="20"/>
          <w:lang w:bidi="fa-IR"/>
        </w:rPr>
        <w:t>SE</w:t>
      </w:r>
      <w:r w:rsidR="007D3D1D" w:rsidRPr="00172B74">
        <w:rPr>
          <w:rFonts w:asciiTheme="majorBidi" w:hAnsiTheme="majorBidi" w:cstheme="majorBidi"/>
          <w:color w:val="000000" w:themeColor="text1"/>
          <w:sz w:val="20"/>
          <w:szCs w:val="20"/>
          <w:rtl/>
          <w:lang w:bidi="fa-IR"/>
        </w:rPr>
        <w:t>±</w:t>
      </w:r>
      <w:r w:rsidR="007D3D1D" w:rsidRPr="00172B74">
        <w:rPr>
          <w:rFonts w:cs="B Nazanin" w:hint="cs"/>
          <w:color w:val="000000" w:themeColor="text1"/>
          <w:sz w:val="22"/>
          <w:szCs w:val="22"/>
          <w:rtl/>
          <w:lang w:bidi="fa-IR"/>
        </w:rPr>
        <w:t>) نشان داده شد.</w:t>
      </w:r>
    </w:p>
    <w:p w:rsidR="004D2FB5" w:rsidRDefault="004D2FB5" w:rsidP="004D2FB5">
      <w:pPr>
        <w:bidi/>
        <w:jc w:val="both"/>
        <w:rPr>
          <w:rFonts w:cs="B Nazanin"/>
          <w:b/>
          <w:bCs/>
          <w:rtl/>
        </w:rPr>
      </w:pPr>
      <w:r w:rsidRPr="002C45DC">
        <w:rPr>
          <w:rFonts w:cs="B Nazanin" w:hint="cs"/>
          <w:b/>
          <w:bCs/>
          <w:rtl/>
        </w:rPr>
        <w:t>1-2- نتایج و بحث</w:t>
      </w:r>
    </w:p>
    <w:p w:rsidR="005C29F7" w:rsidRDefault="005C29F7" w:rsidP="00930F52">
      <w:pPr>
        <w:bidi/>
        <w:jc w:val="both"/>
        <w:rPr>
          <w:rFonts w:cs="B Nazanin"/>
          <w:sz w:val="22"/>
          <w:szCs w:val="22"/>
          <w:rtl/>
        </w:rPr>
      </w:pPr>
      <w:r>
        <w:rPr>
          <w:rFonts w:cs="B Nazanin" w:hint="cs"/>
          <w:sz w:val="22"/>
          <w:szCs w:val="22"/>
          <w:rtl/>
        </w:rPr>
        <w:t>نتایج تجزیه واریانس داده</w:t>
      </w:r>
      <w:r>
        <w:rPr>
          <w:rFonts w:cs="B Nazanin"/>
          <w:sz w:val="22"/>
          <w:szCs w:val="22"/>
          <w:rtl/>
        </w:rPr>
        <w:softHyphen/>
      </w:r>
      <w:r>
        <w:rPr>
          <w:rFonts w:cs="B Nazanin" w:hint="cs"/>
          <w:sz w:val="22"/>
          <w:szCs w:val="22"/>
          <w:rtl/>
        </w:rPr>
        <w:t>ها نشان می</w:t>
      </w:r>
      <w:r>
        <w:rPr>
          <w:rFonts w:cs="B Nazanin"/>
          <w:sz w:val="22"/>
          <w:szCs w:val="22"/>
          <w:rtl/>
        </w:rPr>
        <w:softHyphen/>
      </w:r>
      <w:r>
        <w:rPr>
          <w:rFonts w:cs="B Nazanin" w:hint="cs"/>
          <w:sz w:val="22"/>
          <w:szCs w:val="22"/>
          <w:rtl/>
        </w:rPr>
        <w:t xml:space="preserve">دهد که </w:t>
      </w:r>
      <w:r w:rsidR="003026A9">
        <w:rPr>
          <w:rFonts w:cs="B Nazanin" w:hint="cs"/>
          <w:sz w:val="22"/>
          <w:szCs w:val="22"/>
          <w:rtl/>
        </w:rPr>
        <w:t xml:space="preserve">اثر متقابل </w:t>
      </w:r>
      <w:r w:rsidR="00DD5AD2">
        <w:rPr>
          <w:rFonts w:cs="B Nazanin" w:hint="cs"/>
          <w:sz w:val="22"/>
          <w:szCs w:val="22"/>
          <w:rtl/>
        </w:rPr>
        <w:t xml:space="preserve">تیمارهای </w:t>
      </w:r>
      <w:r w:rsidR="00930F52">
        <w:rPr>
          <w:rFonts w:cs="B Nazanin" w:hint="cs"/>
          <w:sz w:val="22"/>
          <w:szCs w:val="22"/>
          <w:rtl/>
        </w:rPr>
        <w:t>تیمارها در صفت سطح ریشه تنها در سحط احتمال 5 درصد معنی</w:t>
      </w:r>
      <w:r w:rsidR="00930F52">
        <w:rPr>
          <w:rFonts w:cs="B Nazanin"/>
          <w:sz w:val="22"/>
          <w:szCs w:val="22"/>
          <w:rtl/>
        </w:rPr>
        <w:softHyphen/>
      </w:r>
      <w:r w:rsidR="00930F52">
        <w:rPr>
          <w:rFonts w:cs="B Nazanin" w:hint="cs"/>
          <w:sz w:val="22"/>
          <w:szCs w:val="22"/>
          <w:rtl/>
        </w:rPr>
        <w:t>دار شد.</w:t>
      </w:r>
      <w:r w:rsidR="004F194D">
        <w:rPr>
          <w:rFonts w:cs="B Nazanin" w:hint="cs"/>
          <w:sz w:val="22"/>
          <w:szCs w:val="22"/>
          <w:rtl/>
        </w:rPr>
        <w:t xml:space="preserve"> اثر ساده ژنوتیپ در صفات حجم ریشه و سطح ریشه در سطح احتمال 1 درصد و طول برگ در سطح احتمال 5 درصد معنی</w:t>
      </w:r>
      <w:r w:rsidR="004F194D">
        <w:rPr>
          <w:rFonts w:cs="B Nazanin"/>
          <w:sz w:val="22"/>
          <w:szCs w:val="22"/>
          <w:rtl/>
        </w:rPr>
        <w:softHyphen/>
      </w:r>
      <w:r w:rsidR="004F194D">
        <w:rPr>
          <w:rFonts w:cs="B Nazanin" w:hint="cs"/>
          <w:sz w:val="22"/>
          <w:szCs w:val="22"/>
          <w:rtl/>
        </w:rPr>
        <w:t xml:space="preserve">دار شد. اثر ساده سطوح تنش رطوبتی </w:t>
      </w:r>
      <w:r w:rsidR="008B1334">
        <w:rPr>
          <w:rFonts w:cs="B Nazanin" w:hint="cs"/>
          <w:sz w:val="22"/>
          <w:szCs w:val="22"/>
          <w:rtl/>
        </w:rPr>
        <w:t xml:space="preserve">تنها در صفت </w:t>
      </w:r>
      <w:r w:rsidR="00DA1D39">
        <w:rPr>
          <w:rFonts w:cs="B Nazanin" w:hint="cs"/>
          <w:sz w:val="22"/>
          <w:szCs w:val="22"/>
          <w:rtl/>
        </w:rPr>
        <w:t>میانگین قطر ریشه معنی</w:t>
      </w:r>
      <w:r w:rsidR="00DA1D39">
        <w:rPr>
          <w:rFonts w:cs="B Nazanin"/>
          <w:sz w:val="22"/>
          <w:szCs w:val="22"/>
          <w:rtl/>
        </w:rPr>
        <w:softHyphen/>
      </w:r>
      <w:r w:rsidR="00DA1D39">
        <w:rPr>
          <w:rFonts w:cs="B Nazanin" w:hint="cs"/>
          <w:sz w:val="22"/>
          <w:szCs w:val="22"/>
          <w:rtl/>
        </w:rPr>
        <w:t>دار نشد و در دیگر صفات در سطح احتمال 1 درصد معنی</w:t>
      </w:r>
      <w:r w:rsidR="00DA1D39">
        <w:rPr>
          <w:rFonts w:cs="B Nazanin"/>
          <w:sz w:val="22"/>
          <w:szCs w:val="22"/>
          <w:rtl/>
        </w:rPr>
        <w:softHyphen/>
      </w:r>
      <w:r w:rsidR="00DA1D39">
        <w:rPr>
          <w:rFonts w:cs="B Nazanin" w:hint="cs"/>
          <w:sz w:val="22"/>
          <w:szCs w:val="22"/>
          <w:rtl/>
        </w:rPr>
        <w:t>دار شد.</w:t>
      </w:r>
    </w:p>
    <w:p w:rsidR="00DE4539" w:rsidRDefault="00DE4539" w:rsidP="00DE4539">
      <w:pPr>
        <w:bidi/>
        <w:jc w:val="both"/>
        <w:rPr>
          <w:rFonts w:cs="B Nazanin"/>
          <w:sz w:val="22"/>
          <w:szCs w:val="22"/>
          <w:rtl/>
        </w:rPr>
      </w:pPr>
    </w:p>
    <w:p w:rsidR="00DE4539" w:rsidRDefault="00DE4539" w:rsidP="00DE4539">
      <w:pPr>
        <w:bidi/>
        <w:jc w:val="both"/>
        <w:rPr>
          <w:rFonts w:cs="B Nazanin"/>
          <w:sz w:val="22"/>
          <w:szCs w:val="22"/>
          <w:rtl/>
        </w:rPr>
      </w:pPr>
    </w:p>
    <w:p w:rsidR="00DE4539" w:rsidRDefault="00DE4539" w:rsidP="00DE4539">
      <w:pPr>
        <w:bidi/>
        <w:jc w:val="both"/>
        <w:rPr>
          <w:rFonts w:cs="B Nazanin"/>
          <w:sz w:val="22"/>
          <w:szCs w:val="22"/>
          <w:rtl/>
        </w:rPr>
      </w:pPr>
    </w:p>
    <w:p w:rsidR="00DE4539" w:rsidRDefault="00DE4539" w:rsidP="00DE4539">
      <w:pPr>
        <w:bidi/>
        <w:jc w:val="both"/>
        <w:rPr>
          <w:rFonts w:cs="B Nazanin"/>
          <w:sz w:val="22"/>
          <w:szCs w:val="22"/>
          <w:rtl/>
        </w:rPr>
      </w:pPr>
    </w:p>
    <w:p w:rsidR="00DE4539" w:rsidRDefault="00DE4539" w:rsidP="00DE4539">
      <w:pPr>
        <w:bidi/>
        <w:jc w:val="both"/>
        <w:rPr>
          <w:rFonts w:cs="B Nazanin"/>
          <w:sz w:val="22"/>
          <w:szCs w:val="22"/>
          <w:rtl/>
        </w:rPr>
      </w:pPr>
    </w:p>
    <w:p w:rsidR="00DE4539" w:rsidRDefault="00DE4539" w:rsidP="00DE4539">
      <w:pPr>
        <w:bidi/>
        <w:jc w:val="both"/>
        <w:rPr>
          <w:rFonts w:cs="B Nazanin"/>
          <w:sz w:val="22"/>
          <w:szCs w:val="22"/>
          <w:rtl/>
        </w:rPr>
      </w:pPr>
    </w:p>
    <w:p w:rsidR="00DE4539" w:rsidRDefault="00DE4539" w:rsidP="00DE4539">
      <w:pPr>
        <w:bidi/>
        <w:jc w:val="both"/>
        <w:rPr>
          <w:rFonts w:cs="B Nazanin"/>
          <w:sz w:val="22"/>
          <w:szCs w:val="22"/>
          <w:rtl/>
        </w:rPr>
      </w:pPr>
    </w:p>
    <w:p w:rsidR="00DE4539" w:rsidRDefault="00DE4539" w:rsidP="00DE4539">
      <w:pPr>
        <w:bidi/>
        <w:jc w:val="both"/>
        <w:rPr>
          <w:rFonts w:cs="B Nazanin"/>
          <w:sz w:val="22"/>
          <w:szCs w:val="22"/>
          <w:rtl/>
        </w:rPr>
      </w:pPr>
    </w:p>
    <w:p w:rsidR="00DE4539" w:rsidRDefault="00DE4539" w:rsidP="00DE4539">
      <w:pPr>
        <w:bidi/>
        <w:jc w:val="both"/>
        <w:rPr>
          <w:rFonts w:cs="B Nazanin"/>
          <w:sz w:val="22"/>
          <w:szCs w:val="22"/>
          <w:rtl/>
        </w:rPr>
      </w:pPr>
    </w:p>
    <w:p w:rsidR="00DE4539" w:rsidRDefault="00DE4539" w:rsidP="00DE4539">
      <w:pPr>
        <w:bidi/>
        <w:jc w:val="both"/>
        <w:rPr>
          <w:rFonts w:cs="B Nazanin"/>
          <w:sz w:val="22"/>
          <w:szCs w:val="22"/>
          <w:rtl/>
        </w:rPr>
      </w:pPr>
    </w:p>
    <w:p w:rsidR="00DE4539" w:rsidRPr="005C29F7" w:rsidRDefault="00DE4539" w:rsidP="00DE4539">
      <w:pPr>
        <w:bidi/>
        <w:jc w:val="both"/>
        <w:rPr>
          <w:rFonts w:cs="B Nazanin"/>
          <w:sz w:val="22"/>
          <w:szCs w:val="22"/>
          <w:rtl/>
        </w:rPr>
      </w:pPr>
    </w:p>
    <w:p w:rsidR="004D2FB5" w:rsidRPr="00D8452F" w:rsidRDefault="004D2FB5" w:rsidP="00106006">
      <w:pPr>
        <w:pStyle w:val="Caption"/>
        <w:jc w:val="center"/>
        <w:rPr>
          <w:rFonts w:cs="B Nazanin"/>
          <w:i w:val="0"/>
          <w:iCs w:val="0"/>
          <w:color w:val="auto"/>
          <w:sz w:val="22"/>
          <w:szCs w:val="22"/>
          <w:rtl/>
        </w:rPr>
      </w:pPr>
      <w:bookmarkStart w:id="6" w:name="_Toc519423441"/>
      <w:bookmarkStart w:id="7" w:name="_Toc519430014"/>
      <w:bookmarkStart w:id="8" w:name="_Toc519430090"/>
      <w:bookmarkStart w:id="9" w:name="_Toc519430739"/>
      <w:bookmarkStart w:id="10" w:name="_Toc519430787"/>
      <w:r w:rsidRPr="00D8452F">
        <w:rPr>
          <w:rFonts w:asciiTheme="majorHAnsi" w:eastAsiaTheme="majorEastAsia" w:hAnsiTheme="majorHAnsi" w:cs="B Nazanin" w:hint="cs"/>
          <w:i w:val="0"/>
          <w:iCs w:val="0"/>
          <w:color w:val="auto"/>
          <w:sz w:val="22"/>
          <w:szCs w:val="22"/>
          <w:rtl/>
        </w:rPr>
        <w:lastRenderedPageBreak/>
        <w:t xml:space="preserve">جدول 1. </w:t>
      </w:r>
      <w:bookmarkEnd w:id="6"/>
      <w:bookmarkEnd w:id="7"/>
      <w:bookmarkEnd w:id="8"/>
      <w:bookmarkEnd w:id="9"/>
      <w:bookmarkEnd w:id="10"/>
      <w:r w:rsidR="005D5BA5" w:rsidRPr="00D8452F">
        <w:rPr>
          <w:rFonts w:cs="B Nazanin" w:hint="cs"/>
          <w:i w:val="0"/>
          <w:iCs w:val="0"/>
          <w:color w:val="auto"/>
          <w:sz w:val="22"/>
          <w:szCs w:val="22"/>
          <w:rtl/>
          <w:lang w:bidi="fa-IR"/>
        </w:rPr>
        <w:t>تجزيه واريانس صفات</w:t>
      </w:r>
      <w:r w:rsidR="00F5076D" w:rsidRPr="00D8452F">
        <w:rPr>
          <w:rFonts w:cs="B Nazanin" w:hint="cs"/>
          <w:i w:val="0"/>
          <w:iCs w:val="0"/>
          <w:color w:val="auto"/>
          <w:sz w:val="22"/>
          <w:szCs w:val="22"/>
          <w:rtl/>
          <w:lang w:bidi="fa-IR"/>
        </w:rPr>
        <w:t xml:space="preserve"> </w:t>
      </w:r>
      <w:r w:rsidR="000212E4">
        <w:rPr>
          <w:rFonts w:cs="B Nazanin" w:hint="cs"/>
          <w:i w:val="0"/>
          <w:iCs w:val="0"/>
          <w:color w:val="auto"/>
          <w:sz w:val="22"/>
          <w:szCs w:val="22"/>
          <w:rtl/>
          <w:lang w:bidi="fa-IR"/>
        </w:rPr>
        <w:t>موفولوژیکی</w:t>
      </w:r>
      <w:bookmarkStart w:id="11" w:name="_GoBack"/>
      <w:bookmarkEnd w:id="11"/>
      <w:r w:rsidR="000212E4">
        <w:rPr>
          <w:rFonts w:cs="B Nazanin" w:hint="cs"/>
          <w:i w:val="0"/>
          <w:iCs w:val="0"/>
          <w:color w:val="auto"/>
          <w:sz w:val="22"/>
          <w:szCs w:val="22"/>
          <w:rtl/>
          <w:lang w:bidi="fa-IR"/>
        </w:rPr>
        <w:t xml:space="preserve"> اسفناج تحت تیمار تنش خشکی</w:t>
      </w:r>
    </w:p>
    <w:tbl>
      <w:tblPr>
        <w:tblStyle w:val="TableGrid"/>
        <w:bidiVisual/>
        <w:tblW w:w="7874" w:type="dxa"/>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612"/>
        <w:gridCol w:w="1007"/>
        <w:gridCol w:w="1287"/>
        <w:gridCol w:w="972"/>
        <w:gridCol w:w="978"/>
        <w:gridCol w:w="924"/>
        <w:gridCol w:w="978"/>
      </w:tblGrid>
      <w:tr w:rsidR="00D33067" w:rsidRPr="00D33067" w:rsidTr="002212B0">
        <w:trPr>
          <w:trHeight w:val="335"/>
          <w:jc w:val="center"/>
        </w:trPr>
        <w:tc>
          <w:tcPr>
            <w:tcW w:w="1116" w:type="dxa"/>
            <w:tcBorders>
              <w:top w:val="single" w:sz="4" w:space="0" w:color="auto"/>
              <w:bottom w:val="single" w:sz="4" w:space="0" w:color="auto"/>
            </w:tcBorders>
            <w:vAlign w:val="center"/>
          </w:tcPr>
          <w:p w:rsidR="00D33067" w:rsidRPr="00D33067" w:rsidRDefault="00D33067" w:rsidP="00D33067">
            <w:pPr>
              <w:bidi/>
              <w:jc w:val="center"/>
              <w:rPr>
                <w:rFonts w:asciiTheme="majorBidi" w:hAnsiTheme="majorBidi" w:cs="B Nazanin"/>
                <w:sz w:val="20"/>
                <w:szCs w:val="20"/>
                <w:rtl/>
                <w:lang w:bidi="fa-IR"/>
              </w:rPr>
            </w:pPr>
            <w:r w:rsidRPr="00D33067">
              <w:rPr>
                <w:rFonts w:asciiTheme="majorBidi" w:hAnsiTheme="majorBidi" w:cs="B Nazanin"/>
                <w:sz w:val="20"/>
                <w:szCs w:val="20"/>
                <w:rtl/>
                <w:lang w:bidi="fa-IR"/>
              </w:rPr>
              <w:t>منابع تغییر</w:t>
            </w:r>
          </w:p>
        </w:tc>
        <w:tc>
          <w:tcPr>
            <w:tcW w:w="612" w:type="dxa"/>
            <w:tcBorders>
              <w:top w:val="single" w:sz="4" w:space="0" w:color="auto"/>
              <w:bottom w:val="single" w:sz="4" w:space="0" w:color="auto"/>
            </w:tcBorders>
            <w:vAlign w:val="center"/>
          </w:tcPr>
          <w:p w:rsidR="00D33067" w:rsidRPr="00D33067" w:rsidRDefault="00D33067" w:rsidP="00D33067">
            <w:pPr>
              <w:pStyle w:val="Caption"/>
              <w:jc w:val="center"/>
              <w:rPr>
                <w:rFonts w:cs="B Nazanin"/>
                <w:i w:val="0"/>
                <w:iCs w:val="0"/>
                <w:color w:val="auto"/>
                <w:sz w:val="20"/>
                <w:szCs w:val="20"/>
                <w:rtl/>
              </w:rPr>
            </w:pPr>
            <w:r w:rsidRPr="00D33067">
              <w:rPr>
                <w:rFonts w:cs="B Nazanin" w:hint="cs"/>
                <w:i w:val="0"/>
                <w:iCs w:val="0"/>
                <w:color w:val="auto"/>
                <w:sz w:val="20"/>
                <w:szCs w:val="20"/>
                <w:rtl/>
              </w:rPr>
              <w:t>درجه آزادي</w:t>
            </w:r>
          </w:p>
        </w:tc>
        <w:tc>
          <w:tcPr>
            <w:tcW w:w="1007" w:type="dxa"/>
            <w:tcBorders>
              <w:top w:val="single" w:sz="4" w:space="0" w:color="auto"/>
              <w:bottom w:val="single" w:sz="4" w:space="0" w:color="auto"/>
            </w:tcBorders>
            <w:vAlign w:val="center"/>
          </w:tcPr>
          <w:p w:rsidR="00D33067" w:rsidRPr="00D33067" w:rsidRDefault="00D33067" w:rsidP="00D33067">
            <w:pPr>
              <w:bidi/>
              <w:jc w:val="center"/>
              <w:rPr>
                <w:rFonts w:asciiTheme="majorBidi" w:hAnsiTheme="majorBidi" w:cs="B Nazanin"/>
                <w:sz w:val="20"/>
                <w:szCs w:val="20"/>
                <w:rtl/>
                <w:lang w:bidi="fa-IR"/>
              </w:rPr>
            </w:pPr>
            <w:r w:rsidRPr="00D33067">
              <w:rPr>
                <w:rFonts w:asciiTheme="majorBidi" w:hAnsiTheme="majorBidi" w:cs="B Nazanin"/>
                <w:sz w:val="20"/>
                <w:szCs w:val="20"/>
                <w:rtl/>
                <w:lang w:bidi="fa-IR"/>
              </w:rPr>
              <w:t>حجم ریشه</w:t>
            </w:r>
          </w:p>
        </w:tc>
        <w:tc>
          <w:tcPr>
            <w:tcW w:w="1287" w:type="dxa"/>
            <w:tcBorders>
              <w:top w:val="single" w:sz="4" w:space="0" w:color="auto"/>
              <w:bottom w:val="single" w:sz="4" w:space="0" w:color="auto"/>
            </w:tcBorders>
            <w:vAlign w:val="center"/>
          </w:tcPr>
          <w:p w:rsidR="00D33067" w:rsidRPr="00D33067" w:rsidRDefault="00D33067" w:rsidP="00D33067">
            <w:pPr>
              <w:bidi/>
              <w:jc w:val="center"/>
              <w:rPr>
                <w:rFonts w:asciiTheme="majorBidi" w:hAnsiTheme="majorBidi" w:cs="B Nazanin"/>
                <w:sz w:val="20"/>
                <w:szCs w:val="20"/>
                <w:rtl/>
                <w:lang w:bidi="fa-IR"/>
              </w:rPr>
            </w:pPr>
            <w:r w:rsidRPr="00D33067">
              <w:rPr>
                <w:rFonts w:asciiTheme="majorBidi" w:hAnsiTheme="majorBidi" w:cs="B Nazanin"/>
                <w:sz w:val="20"/>
                <w:szCs w:val="20"/>
                <w:rtl/>
                <w:lang w:bidi="fa-IR"/>
              </w:rPr>
              <w:t>سطح ریشه</w:t>
            </w:r>
          </w:p>
        </w:tc>
        <w:tc>
          <w:tcPr>
            <w:tcW w:w="972" w:type="dxa"/>
            <w:tcBorders>
              <w:top w:val="single" w:sz="4" w:space="0" w:color="auto"/>
              <w:bottom w:val="single" w:sz="4" w:space="0" w:color="auto"/>
            </w:tcBorders>
            <w:vAlign w:val="center"/>
          </w:tcPr>
          <w:p w:rsidR="00D33067" w:rsidRPr="00D33067" w:rsidRDefault="00D33067" w:rsidP="00D33067">
            <w:pPr>
              <w:bidi/>
              <w:jc w:val="center"/>
              <w:rPr>
                <w:rFonts w:asciiTheme="majorBidi" w:hAnsiTheme="majorBidi" w:cs="B Nazanin"/>
                <w:sz w:val="20"/>
                <w:szCs w:val="20"/>
                <w:rtl/>
                <w:lang w:bidi="fa-IR"/>
              </w:rPr>
            </w:pPr>
            <w:r w:rsidRPr="00D33067">
              <w:rPr>
                <w:rFonts w:asciiTheme="majorBidi" w:hAnsiTheme="majorBidi" w:cs="B Nazanin"/>
                <w:sz w:val="20"/>
                <w:szCs w:val="20"/>
                <w:rtl/>
                <w:lang w:bidi="fa-IR"/>
              </w:rPr>
              <w:t>میانگین قطر ریشه</w:t>
            </w:r>
          </w:p>
        </w:tc>
        <w:tc>
          <w:tcPr>
            <w:tcW w:w="978" w:type="dxa"/>
            <w:tcBorders>
              <w:top w:val="single" w:sz="4" w:space="0" w:color="auto"/>
              <w:bottom w:val="single" w:sz="4" w:space="0" w:color="auto"/>
            </w:tcBorders>
            <w:vAlign w:val="center"/>
          </w:tcPr>
          <w:p w:rsidR="00D33067" w:rsidRPr="00D33067" w:rsidRDefault="00D33067" w:rsidP="00D33067">
            <w:pPr>
              <w:bidi/>
              <w:jc w:val="center"/>
              <w:rPr>
                <w:rFonts w:asciiTheme="majorBidi" w:hAnsiTheme="majorBidi" w:cs="B Nazanin"/>
                <w:sz w:val="20"/>
                <w:szCs w:val="20"/>
                <w:rtl/>
                <w:lang w:bidi="fa-IR"/>
              </w:rPr>
            </w:pPr>
            <w:r w:rsidRPr="00D33067">
              <w:rPr>
                <w:rFonts w:asciiTheme="majorBidi" w:hAnsiTheme="majorBidi" w:cs="B Nazanin"/>
                <w:sz w:val="20"/>
                <w:szCs w:val="20"/>
                <w:rtl/>
              </w:rPr>
              <w:t>طول برگ</w:t>
            </w:r>
          </w:p>
        </w:tc>
        <w:tc>
          <w:tcPr>
            <w:tcW w:w="924" w:type="dxa"/>
            <w:tcBorders>
              <w:top w:val="single" w:sz="4" w:space="0" w:color="auto"/>
              <w:bottom w:val="single" w:sz="4" w:space="0" w:color="auto"/>
            </w:tcBorders>
            <w:vAlign w:val="center"/>
          </w:tcPr>
          <w:p w:rsidR="00D33067" w:rsidRPr="00D33067" w:rsidRDefault="00D33067" w:rsidP="00D33067">
            <w:pPr>
              <w:bidi/>
              <w:jc w:val="center"/>
              <w:rPr>
                <w:rFonts w:asciiTheme="majorBidi" w:hAnsiTheme="majorBidi" w:cs="B Nazanin"/>
                <w:sz w:val="20"/>
                <w:szCs w:val="20"/>
                <w:rtl/>
                <w:lang w:bidi="fa-IR"/>
              </w:rPr>
            </w:pPr>
            <w:r w:rsidRPr="00D33067">
              <w:rPr>
                <w:rFonts w:asciiTheme="majorBidi" w:hAnsiTheme="majorBidi" w:cs="B Nazanin"/>
                <w:sz w:val="20"/>
                <w:szCs w:val="20"/>
                <w:rtl/>
              </w:rPr>
              <w:t>عرض برگ</w:t>
            </w:r>
          </w:p>
        </w:tc>
        <w:tc>
          <w:tcPr>
            <w:tcW w:w="978" w:type="dxa"/>
            <w:tcBorders>
              <w:top w:val="single" w:sz="4" w:space="0" w:color="auto"/>
              <w:bottom w:val="single" w:sz="4" w:space="0" w:color="auto"/>
            </w:tcBorders>
            <w:vAlign w:val="center"/>
          </w:tcPr>
          <w:p w:rsidR="00D33067" w:rsidRPr="00D33067" w:rsidRDefault="00D33067" w:rsidP="00D33067">
            <w:pPr>
              <w:bidi/>
              <w:jc w:val="center"/>
              <w:rPr>
                <w:rFonts w:asciiTheme="majorBidi" w:eastAsia="SimHei" w:hAnsiTheme="majorBidi" w:cs="B Nazanin"/>
                <w:sz w:val="20"/>
                <w:szCs w:val="20"/>
                <w:rtl/>
                <w:lang w:bidi="fa-IR"/>
              </w:rPr>
            </w:pPr>
            <w:r w:rsidRPr="00D33067">
              <w:rPr>
                <w:rFonts w:asciiTheme="majorBidi" w:hAnsiTheme="majorBidi" w:cs="B Nazanin"/>
                <w:sz w:val="20"/>
                <w:szCs w:val="20"/>
                <w:rtl/>
              </w:rPr>
              <w:t>طول دمبرگ</w:t>
            </w:r>
          </w:p>
        </w:tc>
      </w:tr>
      <w:tr w:rsidR="002212B0" w:rsidRPr="00D33067" w:rsidTr="002212B0">
        <w:trPr>
          <w:trHeight w:val="352"/>
          <w:jc w:val="center"/>
        </w:trPr>
        <w:tc>
          <w:tcPr>
            <w:tcW w:w="1116" w:type="dxa"/>
            <w:tcBorders>
              <w:top w:val="single" w:sz="4" w:space="0" w:color="auto"/>
            </w:tcBorders>
            <w:vAlign w:val="center"/>
          </w:tcPr>
          <w:p w:rsidR="002212B0" w:rsidRPr="00D33067" w:rsidRDefault="002212B0" w:rsidP="002212B0">
            <w:pPr>
              <w:bidi/>
              <w:jc w:val="center"/>
              <w:rPr>
                <w:rFonts w:asciiTheme="majorBidi" w:hAnsiTheme="majorBidi" w:cs="B Nazanin"/>
                <w:sz w:val="20"/>
                <w:szCs w:val="20"/>
                <w:rtl/>
                <w:lang w:bidi="fa-IR"/>
              </w:rPr>
            </w:pPr>
            <w:r w:rsidRPr="00D33067">
              <w:rPr>
                <w:rFonts w:asciiTheme="majorBidi" w:hAnsiTheme="majorBidi" w:cs="B Nazanin" w:hint="cs"/>
                <w:sz w:val="20"/>
                <w:szCs w:val="20"/>
                <w:rtl/>
                <w:lang w:bidi="fa-IR"/>
              </w:rPr>
              <w:t>ژنوتیپ</w:t>
            </w:r>
          </w:p>
          <w:p w:rsidR="002212B0" w:rsidRPr="00D33067" w:rsidRDefault="002212B0" w:rsidP="002212B0">
            <w:pPr>
              <w:bidi/>
              <w:jc w:val="center"/>
              <w:rPr>
                <w:rFonts w:asciiTheme="majorBidi" w:hAnsiTheme="majorBidi" w:cs="B Nazanin"/>
                <w:sz w:val="20"/>
                <w:szCs w:val="20"/>
                <w:rtl/>
                <w:lang w:bidi="fa-IR"/>
              </w:rPr>
            </w:pPr>
          </w:p>
        </w:tc>
        <w:tc>
          <w:tcPr>
            <w:tcW w:w="612" w:type="dxa"/>
            <w:tcBorders>
              <w:top w:val="single" w:sz="4" w:space="0" w:color="auto"/>
            </w:tcBorders>
            <w:vAlign w:val="center"/>
          </w:tcPr>
          <w:p w:rsidR="002212B0" w:rsidRPr="002212B0" w:rsidRDefault="002212B0" w:rsidP="002212B0">
            <w:pPr>
              <w:jc w:val="center"/>
              <w:rPr>
                <w:rFonts w:asciiTheme="majorBidi" w:hAnsiTheme="majorBidi" w:cs="B Nazanin"/>
                <w:sz w:val="20"/>
                <w:szCs w:val="20"/>
              </w:rPr>
            </w:pPr>
            <w:r w:rsidRPr="002212B0">
              <w:rPr>
                <w:rFonts w:asciiTheme="majorBidi" w:hAnsiTheme="majorBidi" w:cs="B Nazanin"/>
                <w:sz w:val="20"/>
                <w:szCs w:val="20"/>
                <w:rtl/>
              </w:rPr>
              <w:t>2</w:t>
            </w:r>
          </w:p>
        </w:tc>
        <w:tc>
          <w:tcPr>
            <w:tcW w:w="1007" w:type="dxa"/>
            <w:tcBorders>
              <w:top w:val="single" w:sz="4" w:space="0" w:color="auto"/>
            </w:tcBorders>
            <w:vAlign w:val="center"/>
          </w:tcPr>
          <w:p w:rsidR="002212B0" w:rsidRPr="00D33067" w:rsidRDefault="002212B0" w:rsidP="002212B0">
            <w:pPr>
              <w:bidi/>
              <w:jc w:val="center"/>
              <w:rPr>
                <w:rFonts w:asciiTheme="majorBidi" w:hAnsiTheme="majorBidi" w:cs="B Nazanin"/>
                <w:sz w:val="20"/>
                <w:szCs w:val="20"/>
                <w:rtl/>
                <w:lang w:bidi="fa-IR"/>
              </w:rPr>
            </w:pPr>
            <w:r w:rsidRPr="00D33067">
              <w:rPr>
                <w:rFonts w:asciiTheme="majorBidi" w:hAnsiTheme="majorBidi" w:cs="B Nazanin"/>
                <w:sz w:val="20"/>
                <w:szCs w:val="20"/>
                <w:vertAlign w:val="superscript"/>
                <w:rtl/>
                <w:lang w:bidi="fa-IR"/>
              </w:rPr>
              <w:t>**</w:t>
            </w:r>
            <w:r w:rsidRPr="00D33067">
              <w:rPr>
                <w:rFonts w:asciiTheme="majorBidi" w:hAnsiTheme="majorBidi" w:cs="B Nazanin"/>
                <w:sz w:val="20"/>
                <w:szCs w:val="20"/>
                <w:rtl/>
                <w:lang w:bidi="fa-IR"/>
              </w:rPr>
              <w:t>43/105</w:t>
            </w:r>
          </w:p>
        </w:tc>
        <w:tc>
          <w:tcPr>
            <w:tcW w:w="1287" w:type="dxa"/>
            <w:tcBorders>
              <w:top w:val="single" w:sz="4" w:space="0" w:color="auto"/>
            </w:tcBorders>
            <w:vAlign w:val="center"/>
          </w:tcPr>
          <w:p w:rsidR="002212B0" w:rsidRPr="00D33067" w:rsidRDefault="002212B0" w:rsidP="002212B0">
            <w:pPr>
              <w:bidi/>
              <w:jc w:val="center"/>
              <w:rPr>
                <w:rFonts w:asciiTheme="majorBidi" w:hAnsiTheme="majorBidi" w:cs="B Nazanin"/>
                <w:sz w:val="20"/>
                <w:szCs w:val="20"/>
                <w:rtl/>
                <w:lang w:bidi="fa-IR"/>
              </w:rPr>
            </w:pPr>
            <w:r w:rsidRPr="00D33067">
              <w:rPr>
                <w:rFonts w:asciiTheme="majorBidi" w:hAnsiTheme="majorBidi" w:cs="B Nazanin"/>
                <w:sz w:val="20"/>
                <w:szCs w:val="20"/>
                <w:vertAlign w:val="superscript"/>
                <w:rtl/>
                <w:lang w:bidi="fa-IR"/>
              </w:rPr>
              <w:t>**</w:t>
            </w:r>
            <w:r w:rsidRPr="00D33067">
              <w:rPr>
                <w:rFonts w:asciiTheme="majorBidi" w:hAnsiTheme="majorBidi" w:cs="B Nazanin"/>
                <w:sz w:val="20"/>
                <w:szCs w:val="20"/>
                <w:rtl/>
                <w:lang w:bidi="fa-IR"/>
              </w:rPr>
              <w:t>1340083512</w:t>
            </w:r>
          </w:p>
        </w:tc>
        <w:tc>
          <w:tcPr>
            <w:tcW w:w="972" w:type="dxa"/>
            <w:tcBorders>
              <w:top w:val="single" w:sz="4" w:space="0" w:color="auto"/>
            </w:tcBorders>
            <w:vAlign w:val="center"/>
          </w:tcPr>
          <w:p w:rsidR="002212B0" w:rsidRPr="00D33067" w:rsidRDefault="002212B0" w:rsidP="002212B0">
            <w:pPr>
              <w:bidi/>
              <w:jc w:val="center"/>
              <w:rPr>
                <w:rFonts w:asciiTheme="majorBidi" w:hAnsiTheme="majorBidi" w:cs="B Nazanin"/>
                <w:sz w:val="20"/>
                <w:szCs w:val="20"/>
                <w:rtl/>
                <w:lang w:bidi="fa-IR"/>
              </w:rPr>
            </w:pPr>
            <w:r w:rsidRPr="00D33067">
              <w:rPr>
                <w:rFonts w:asciiTheme="majorBidi" w:hAnsiTheme="majorBidi" w:cs="B Nazanin"/>
                <w:sz w:val="20"/>
                <w:szCs w:val="20"/>
                <w:vertAlign w:val="superscript"/>
                <w:lang w:bidi="fa-IR"/>
              </w:rPr>
              <w:t>ns</w:t>
            </w:r>
            <w:r w:rsidRPr="00D33067">
              <w:rPr>
                <w:rFonts w:asciiTheme="majorBidi" w:hAnsiTheme="majorBidi" w:cs="B Nazanin"/>
                <w:sz w:val="20"/>
                <w:szCs w:val="20"/>
                <w:rtl/>
                <w:lang w:bidi="fa-IR"/>
              </w:rPr>
              <w:t>003/0</w:t>
            </w:r>
          </w:p>
        </w:tc>
        <w:tc>
          <w:tcPr>
            <w:tcW w:w="978" w:type="dxa"/>
            <w:tcBorders>
              <w:top w:val="single" w:sz="4" w:space="0" w:color="auto"/>
            </w:tcBorders>
            <w:vAlign w:val="center"/>
          </w:tcPr>
          <w:p w:rsidR="002212B0" w:rsidRPr="00D33067" w:rsidRDefault="002212B0" w:rsidP="002212B0">
            <w:pPr>
              <w:jc w:val="center"/>
              <w:rPr>
                <w:rFonts w:asciiTheme="majorBidi" w:hAnsiTheme="majorBidi" w:cs="B Nazanin"/>
                <w:sz w:val="20"/>
                <w:szCs w:val="20"/>
                <w:lang w:bidi="fa-IR"/>
              </w:rPr>
            </w:pPr>
            <w:r w:rsidRPr="00D33067">
              <w:rPr>
                <w:rFonts w:asciiTheme="majorBidi" w:hAnsiTheme="majorBidi" w:cs="B Nazanin"/>
                <w:sz w:val="20"/>
                <w:szCs w:val="20"/>
                <w:rtl/>
                <w:lang w:bidi="fa-IR"/>
              </w:rPr>
              <w:t>60/7</w:t>
            </w:r>
            <w:r w:rsidRPr="00D33067">
              <w:rPr>
                <w:rFonts w:asciiTheme="majorBidi" w:hAnsiTheme="majorBidi" w:cs="B Nazanin"/>
                <w:sz w:val="20"/>
                <w:szCs w:val="20"/>
                <w:vertAlign w:val="superscript"/>
                <w:lang w:bidi="fa-IR"/>
              </w:rPr>
              <w:t>*</w:t>
            </w:r>
          </w:p>
        </w:tc>
        <w:tc>
          <w:tcPr>
            <w:tcW w:w="924" w:type="dxa"/>
            <w:tcBorders>
              <w:top w:val="single" w:sz="4" w:space="0" w:color="auto"/>
            </w:tcBorders>
            <w:vAlign w:val="center"/>
          </w:tcPr>
          <w:p w:rsidR="002212B0" w:rsidRPr="00D33067" w:rsidRDefault="002212B0" w:rsidP="002212B0">
            <w:pPr>
              <w:jc w:val="center"/>
              <w:rPr>
                <w:rFonts w:asciiTheme="majorBidi" w:hAnsiTheme="majorBidi" w:cs="B Nazanin"/>
                <w:sz w:val="20"/>
                <w:szCs w:val="20"/>
                <w:lang w:bidi="fa-IR"/>
              </w:rPr>
            </w:pPr>
            <w:r w:rsidRPr="00D33067">
              <w:rPr>
                <w:rFonts w:asciiTheme="majorBidi" w:hAnsiTheme="majorBidi" w:cs="B Nazanin"/>
                <w:sz w:val="20"/>
                <w:szCs w:val="20"/>
                <w:rtl/>
                <w:lang w:bidi="fa-IR"/>
              </w:rPr>
              <w:t>09/0</w:t>
            </w:r>
            <w:r w:rsidRPr="00D33067">
              <w:rPr>
                <w:rFonts w:asciiTheme="majorBidi" w:hAnsiTheme="majorBidi" w:cs="B Nazanin"/>
                <w:sz w:val="20"/>
                <w:szCs w:val="20"/>
                <w:vertAlign w:val="superscript"/>
                <w:lang w:bidi="fa-IR"/>
              </w:rPr>
              <w:t>ns</w:t>
            </w:r>
          </w:p>
        </w:tc>
        <w:tc>
          <w:tcPr>
            <w:tcW w:w="978" w:type="dxa"/>
            <w:tcBorders>
              <w:top w:val="single" w:sz="4" w:space="0" w:color="auto"/>
            </w:tcBorders>
            <w:vAlign w:val="center"/>
          </w:tcPr>
          <w:p w:rsidR="002212B0" w:rsidRPr="00D33067" w:rsidRDefault="002212B0" w:rsidP="002212B0">
            <w:pPr>
              <w:jc w:val="center"/>
              <w:rPr>
                <w:rFonts w:asciiTheme="majorBidi" w:hAnsiTheme="majorBidi" w:cs="B Nazanin"/>
                <w:sz w:val="20"/>
                <w:szCs w:val="20"/>
              </w:rPr>
            </w:pPr>
            <w:r w:rsidRPr="00D33067">
              <w:rPr>
                <w:rFonts w:asciiTheme="majorBidi" w:hAnsiTheme="majorBidi" w:cs="B Nazanin"/>
                <w:sz w:val="20"/>
                <w:szCs w:val="20"/>
                <w:rtl/>
              </w:rPr>
              <w:t>89/2</w:t>
            </w:r>
            <w:r w:rsidRPr="00D33067">
              <w:rPr>
                <w:rFonts w:asciiTheme="majorBidi" w:hAnsiTheme="majorBidi" w:cs="B Nazanin"/>
                <w:sz w:val="20"/>
                <w:szCs w:val="20"/>
                <w:vertAlign w:val="superscript"/>
              </w:rPr>
              <w:t>ns</w:t>
            </w:r>
          </w:p>
        </w:tc>
      </w:tr>
      <w:tr w:rsidR="002212B0" w:rsidRPr="00D33067" w:rsidTr="002212B0">
        <w:trPr>
          <w:trHeight w:val="335"/>
          <w:jc w:val="center"/>
        </w:trPr>
        <w:tc>
          <w:tcPr>
            <w:tcW w:w="1116" w:type="dxa"/>
            <w:vAlign w:val="center"/>
          </w:tcPr>
          <w:p w:rsidR="002212B0" w:rsidRPr="00D33067" w:rsidRDefault="002212B0" w:rsidP="002212B0">
            <w:pPr>
              <w:bidi/>
              <w:jc w:val="center"/>
              <w:rPr>
                <w:rFonts w:asciiTheme="majorBidi" w:hAnsiTheme="majorBidi" w:cs="B Nazanin"/>
                <w:sz w:val="20"/>
                <w:szCs w:val="20"/>
                <w:rtl/>
                <w:lang w:bidi="fa-IR"/>
              </w:rPr>
            </w:pPr>
            <w:r w:rsidRPr="00D33067">
              <w:rPr>
                <w:rFonts w:asciiTheme="majorBidi" w:hAnsiTheme="majorBidi" w:cs="B Nazanin"/>
                <w:sz w:val="20"/>
                <w:szCs w:val="20"/>
                <w:rtl/>
                <w:lang w:bidi="fa-IR"/>
              </w:rPr>
              <w:t>سطوح</w:t>
            </w:r>
            <w:r w:rsidRPr="00D33067">
              <w:rPr>
                <w:rFonts w:asciiTheme="majorBidi" w:hAnsiTheme="majorBidi" w:cs="B Nazanin" w:hint="cs"/>
                <w:sz w:val="20"/>
                <w:szCs w:val="20"/>
                <w:rtl/>
                <w:lang w:bidi="fa-IR"/>
              </w:rPr>
              <w:t xml:space="preserve"> تنش</w:t>
            </w:r>
            <w:r w:rsidRPr="00D33067">
              <w:rPr>
                <w:rFonts w:asciiTheme="majorBidi" w:hAnsiTheme="majorBidi" w:cs="B Nazanin"/>
                <w:sz w:val="20"/>
                <w:szCs w:val="20"/>
                <w:rtl/>
                <w:lang w:bidi="fa-IR"/>
              </w:rPr>
              <w:t xml:space="preserve"> رطوبتی</w:t>
            </w:r>
          </w:p>
          <w:p w:rsidR="002212B0" w:rsidRPr="00D33067" w:rsidRDefault="002212B0" w:rsidP="002212B0">
            <w:pPr>
              <w:bidi/>
              <w:jc w:val="center"/>
              <w:rPr>
                <w:rFonts w:asciiTheme="majorBidi" w:hAnsiTheme="majorBidi" w:cs="B Nazanin"/>
                <w:sz w:val="20"/>
                <w:szCs w:val="20"/>
                <w:rtl/>
                <w:lang w:bidi="fa-IR"/>
              </w:rPr>
            </w:pPr>
          </w:p>
        </w:tc>
        <w:tc>
          <w:tcPr>
            <w:tcW w:w="612" w:type="dxa"/>
            <w:vAlign w:val="center"/>
          </w:tcPr>
          <w:p w:rsidR="002212B0" w:rsidRPr="002212B0" w:rsidRDefault="002212B0" w:rsidP="002212B0">
            <w:pPr>
              <w:jc w:val="center"/>
              <w:rPr>
                <w:rFonts w:asciiTheme="majorBidi" w:hAnsiTheme="majorBidi" w:cs="B Nazanin"/>
                <w:sz w:val="20"/>
                <w:szCs w:val="20"/>
              </w:rPr>
            </w:pPr>
            <w:r w:rsidRPr="002212B0">
              <w:rPr>
                <w:rFonts w:asciiTheme="majorBidi" w:hAnsiTheme="majorBidi" w:cs="B Nazanin"/>
                <w:sz w:val="20"/>
                <w:szCs w:val="20"/>
                <w:rtl/>
              </w:rPr>
              <w:t>3</w:t>
            </w:r>
          </w:p>
        </w:tc>
        <w:tc>
          <w:tcPr>
            <w:tcW w:w="1007" w:type="dxa"/>
            <w:vAlign w:val="center"/>
          </w:tcPr>
          <w:p w:rsidR="002212B0" w:rsidRPr="00D33067" w:rsidRDefault="002212B0" w:rsidP="002212B0">
            <w:pPr>
              <w:bidi/>
              <w:jc w:val="center"/>
              <w:rPr>
                <w:rFonts w:asciiTheme="majorBidi" w:hAnsiTheme="majorBidi" w:cs="B Nazanin"/>
                <w:sz w:val="20"/>
                <w:szCs w:val="20"/>
                <w:rtl/>
                <w:lang w:bidi="fa-IR"/>
              </w:rPr>
            </w:pPr>
            <w:r w:rsidRPr="00D33067">
              <w:rPr>
                <w:rFonts w:asciiTheme="majorBidi" w:hAnsiTheme="majorBidi" w:cs="B Nazanin"/>
                <w:sz w:val="20"/>
                <w:szCs w:val="20"/>
                <w:vertAlign w:val="superscript"/>
                <w:rtl/>
                <w:lang w:bidi="fa-IR"/>
              </w:rPr>
              <w:t>**</w:t>
            </w:r>
            <w:r w:rsidRPr="00D33067">
              <w:rPr>
                <w:rFonts w:asciiTheme="majorBidi" w:hAnsiTheme="majorBidi" w:cs="B Nazanin"/>
                <w:sz w:val="20"/>
                <w:szCs w:val="20"/>
                <w:rtl/>
                <w:lang w:bidi="fa-IR"/>
              </w:rPr>
              <w:t>25/651</w:t>
            </w:r>
          </w:p>
        </w:tc>
        <w:tc>
          <w:tcPr>
            <w:tcW w:w="1287" w:type="dxa"/>
            <w:vAlign w:val="center"/>
          </w:tcPr>
          <w:p w:rsidR="002212B0" w:rsidRPr="00D33067" w:rsidRDefault="002212B0" w:rsidP="002212B0">
            <w:pPr>
              <w:bidi/>
              <w:jc w:val="center"/>
              <w:rPr>
                <w:rFonts w:asciiTheme="majorBidi" w:hAnsiTheme="majorBidi" w:cs="B Nazanin"/>
                <w:sz w:val="20"/>
                <w:szCs w:val="20"/>
                <w:rtl/>
                <w:lang w:bidi="fa-IR"/>
              </w:rPr>
            </w:pPr>
            <w:r w:rsidRPr="00D33067">
              <w:rPr>
                <w:rFonts w:asciiTheme="majorBidi" w:hAnsiTheme="majorBidi" w:cs="B Nazanin"/>
                <w:sz w:val="20"/>
                <w:szCs w:val="20"/>
                <w:vertAlign w:val="superscript"/>
                <w:rtl/>
                <w:lang w:bidi="fa-IR"/>
              </w:rPr>
              <w:t>**</w:t>
            </w:r>
            <w:r w:rsidRPr="00D33067">
              <w:rPr>
                <w:rFonts w:asciiTheme="majorBidi" w:hAnsiTheme="majorBidi" w:cs="B Nazanin"/>
                <w:sz w:val="20"/>
                <w:szCs w:val="20"/>
                <w:rtl/>
                <w:lang w:bidi="fa-IR"/>
              </w:rPr>
              <w:t>4699666666</w:t>
            </w:r>
          </w:p>
        </w:tc>
        <w:tc>
          <w:tcPr>
            <w:tcW w:w="972" w:type="dxa"/>
            <w:vAlign w:val="center"/>
          </w:tcPr>
          <w:p w:rsidR="002212B0" w:rsidRPr="00D33067" w:rsidRDefault="002212B0" w:rsidP="002212B0">
            <w:pPr>
              <w:bidi/>
              <w:jc w:val="center"/>
              <w:rPr>
                <w:rFonts w:asciiTheme="majorBidi" w:hAnsiTheme="majorBidi" w:cs="B Nazanin"/>
                <w:sz w:val="20"/>
                <w:szCs w:val="20"/>
                <w:rtl/>
                <w:lang w:bidi="fa-IR"/>
              </w:rPr>
            </w:pPr>
            <w:r w:rsidRPr="00D33067">
              <w:rPr>
                <w:rFonts w:asciiTheme="majorBidi" w:hAnsiTheme="majorBidi" w:cs="B Nazanin"/>
                <w:sz w:val="20"/>
                <w:szCs w:val="20"/>
                <w:vertAlign w:val="superscript"/>
                <w:lang w:bidi="fa-IR"/>
              </w:rPr>
              <w:t>ns</w:t>
            </w:r>
            <w:r w:rsidRPr="00D33067">
              <w:rPr>
                <w:rFonts w:asciiTheme="majorBidi" w:hAnsiTheme="majorBidi" w:cs="B Nazanin"/>
                <w:sz w:val="20"/>
                <w:szCs w:val="20"/>
                <w:rtl/>
                <w:lang w:bidi="fa-IR"/>
              </w:rPr>
              <w:t>004/0</w:t>
            </w:r>
          </w:p>
        </w:tc>
        <w:tc>
          <w:tcPr>
            <w:tcW w:w="978" w:type="dxa"/>
            <w:vAlign w:val="center"/>
          </w:tcPr>
          <w:p w:rsidR="002212B0" w:rsidRPr="00D33067" w:rsidRDefault="002212B0" w:rsidP="002212B0">
            <w:pPr>
              <w:jc w:val="center"/>
              <w:rPr>
                <w:rFonts w:asciiTheme="majorBidi" w:hAnsiTheme="majorBidi" w:cs="B Nazanin"/>
                <w:sz w:val="20"/>
                <w:szCs w:val="20"/>
                <w:lang w:bidi="fa-IR"/>
              </w:rPr>
            </w:pPr>
            <w:r w:rsidRPr="00D33067">
              <w:rPr>
                <w:rFonts w:asciiTheme="majorBidi" w:hAnsiTheme="majorBidi" w:cs="B Nazanin"/>
                <w:sz w:val="20"/>
                <w:szCs w:val="20"/>
                <w:rtl/>
                <w:lang w:bidi="fa-IR"/>
              </w:rPr>
              <w:t>80/140</w:t>
            </w:r>
            <w:r w:rsidRPr="00D33067">
              <w:rPr>
                <w:rFonts w:asciiTheme="majorBidi" w:hAnsiTheme="majorBidi" w:cs="B Nazanin"/>
                <w:sz w:val="20"/>
                <w:szCs w:val="20"/>
                <w:vertAlign w:val="superscript"/>
                <w:lang w:bidi="fa-IR"/>
              </w:rPr>
              <w:t>**</w:t>
            </w:r>
          </w:p>
        </w:tc>
        <w:tc>
          <w:tcPr>
            <w:tcW w:w="924" w:type="dxa"/>
            <w:vAlign w:val="center"/>
          </w:tcPr>
          <w:p w:rsidR="002212B0" w:rsidRPr="00D33067" w:rsidRDefault="002212B0" w:rsidP="002212B0">
            <w:pPr>
              <w:jc w:val="center"/>
              <w:rPr>
                <w:rFonts w:asciiTheme="majorBidi" w:hAnsiTheme="majorBidi" w:cs="B Nazanin"/>
                <w:sz w:val="20"/>
                <w:szCs w:val="20"/>
                <w:lang w:bidi="fa-IR"/>
              </w:rPr>
            </w:pPr>
            <w:r w:rsidRPr="00D33067">
              <w:rPr>
                <w:rFonts w:asciiTheme="majorBidi" w:hAnsiTheme="majorBidi" w:cs="B Nazanin"/>
                <w:sz w:val="20"/>
                <w:szCs w:val="20"/>
                <w:rtl/>
                <w:lang w:bidi="fa-IR"/>
              </w:rPr>
              <w:t>31/56</w:t>
            </w:r>
            <w:r w:rsidRPr="00D33067">
              <w:rPr>
                <w:rFonts w:asciiTheme="majorBidi" w:hAnsiTheme="majorBidi" w:cs="B Nazanin"/>
                <w:sz w:val="20"/>
                <w:szCs w:val="20"/>
                <w:vertAlign w:val="superscript"/>
                <w:lang w:bidi="fa-IR"/>
              </w:rPr>
              <w:t>**</w:t>
            </w:r>
          </w:p>
        </w:tc>
        <w:tc>
          <w:tcPr>
            <w:tcW w:w="978" w:type="dxa"/>
            <w:vAlign w:val="center"/>
          </w:tcPr>
          <w:p w:rsidR="002212B0" w:rsidRPr="00D33067" w:rsidRDefault="002212B0" w:rsidP="002212B0">
            <w:pPr>
              <w:jc w:val="center"/>
              <w:rPr>
                <w:rFonts w:asciiTheme="majorBidi" w:hAnsiTheme="majorBidi" w:cs="B Nazanin"/>
                <w:sz w:val="20"/>
                <w:szCs w:val="20"/>
                <w:lang w:bidi="fa-IR"/>
              </w:rPr>
            </w:pPr>
            <w:r w:rsidRPr="00D33067">
              <w:rPr>
                <w:rFonts w:asciiTheme="majorBidi" w:hAnsiTheme="majorBidi" w:cs="B Nazanin"/>
                <w:sz w:val="20"/>
                <w:szCs w:val="20"/>
                <w:rtl/>
                <w:lang w:bidi="fa-IR"/>
              </w:rPr>
              <w:t>88/229</w:t>
            </w:r>
            <w:r w:rsidRPr="00D33067">
              <w:rPr>
                <w:rFonts w:asciiTheme="majorBidi" w:hAnsiTheme="majorBidi" w:cs="B Nazanin"/>
                <w:sz w:val="20"/>
                <w:szCs w:val="20"/>
                <w:vertAlign w:val="superscript"/>
                <w:lang w:bidi="fa-IR"/>
              </w:rPr>
              <w:t>**</w:t>
            </w:r>
          </w:p>
        </w:tc>
      </w:tr>
      <w:tr w:rsidR="002212B0" w:rsidRPr="00D33067" w:rsidTr="002212B0">
        <w:trPr>
          <w:trHeight w:val="335"/>
          <w:jc w:val="center"/>
        </w:trPr>
        <w:tc>
          <w:tcPr>
            <w:tcW w:w="1116" w:type="dxa"/>
            <w:vAlign w:val="center"/>
          </w:tcPr>
          <w:p w:rsidR="002212B0" w:rsidRPr="00D33067" w:rsidRDefault="002212B0" w:rsidP="002212B0">
            <w:pPr>
              <w:bidi/>
              <w:jc w:val="center"/>
              <w:rPr>
                <w:rFonts w:asciiTheme="majorBidi" w:hAnsiTheme="majorBidi" w:cs="B Nazanin"/>
                <w:sz w:val="20"/>
                <w:szCs w:val="20"/>
                <w:rtl/>
                <w:lang w:bidi="fa-IR"/>
              </w:rPr>
            </w:pPr>
            <w:r w:rsidRPr="00D33067">
              <w:rPr>
                <w:rFonts w:asciiTheme="majorBidi" w:hAnsiTheme="majorBidi" w:cs="B Nazanin" w:hint="cs"/>
                <w:sz w:val="20"/>
                <w:szCs w:val="20"/>
                <w:rtl/>
                <w:lang w:bidi="fa-IR"/>
              </w:rPr>
              <w:t>ژنوتیپ</w:t>
            </w:r>
            <w:r w:rsidRPr="00D33067">
              <w:rPr>
                <w:rFonts w:asciiTheme="majorBidi" w:hAnsiTheme="majorBidi" w:cs="B Nazanin"/>
                <w:sz w:val="20"/>
                <w:szCs w:val="20"/>
                <w:rtl/>
                <w:lang w:bidi="fa-IR"/>
              </w:rPr>
              <w:t xml:space="preserve"> × سطوح</w:t>
            </w:r>
            <w:r w:rsidRPr="00D33067">
              <w:rPr>
                <w:rFonts w:asciiTheme="majorBidi" w:hAnsiTheme="majorBidi" w:cs="B Nazanin" w:hint="cs"/>
                <w:sz w:val="20"/>
                <w:szCs w:val="20"/>
                <w:rtl/>
                <w:lang w:bidi="fa-IR"/>
              </w:rPr>
              <w:t xml:space="preserve"> تنش </w:t>
            </w:r>
            <w:r w:rsidRPr="00D33067">
              <w:rPr>
                <w:rFonts w:asciiTheme="majorBidi" w:hAnsiTheme="majorBidi" w:cs="B Nazanin"/>
                <w:sz w:val="20"/>
                <w:szCs w:val="20"/>
                <w:rtl/>
                <w:lang w:bidi="fa-IR"/>
              </w:rPr>
              <w:t xml:space="preserve"> رطوبتی</w:t>
            </w:r>
          </w:p>
          <w:p w:rsidR="002212B0" w:rsidRPr="00D33067" w:rsidRDefault="002212B0" w:rsidP="002212B0">
            <w:pPr>
              <w:bidi/>
              <w:jc w:val="center"/>
              <w:rPr>
                <w:rFonts w:asciiTheme="majorBidi" w:hAnsiTheme="majorBidi" w:cs="B Nazanin"/>
                <w:sz w:val="20"/>
                <w:szCs w:val="20"/>
                <w:rtl/>
                <w:lang w:bidi="fa-IR"/>
              </w:rPr>
            </w:pPr>
          </w:p>
        </w:tc>
        <w:tc>
          <w:tcPr>
            <w:tcW w:w="612" w:type="dxa"/>
            <w:vAlign w:val="center"/>
          </w:tcPr>
          <w:p w:rsidR="002212B0" w:rsidRPr="002212B0" w:rsidRDefault="002212B0" w:rsidP="002212B0">
            <w:pPr>
              <w:jc w:val="center"/>
              <w:rPr>
                <w:rFonts w:asciiTheme="majorBidi" w:hAnsiTheme="majorBidi" w:cs="B Nazanin"/>
                <w:sz w:val="20"/>
                <w:szCs w:val="20"/>
              </w:rPr>
            </w:pPr>
            <w:r w:rsidRPr="002212B0">
              <w:rPr>
                <w:rFonts w:asciiTheme="majorBidi" w:hAnsiTheme="majorBidi" w:cs="B Nazanin"/>
                <w:sz w:val="20"/>
                <w:szCs w:val="20"/>
                <w:rtl/>
              </w:rPr>
              <w:t>6</w:t>
            </w:r>
          </w:p>
        </w:tc>
        <w:tc>
          <w:tcPr>
            <w:tcW w:w="1007" w:type="dxa"/>
            <w:vAlign w:val="center"/>
          </w:tcPr>
          <w:p w:rsidR="002212B0" w:rsidRPr="00D33067" w:rsidRDefault="002212B0" w:rsidP="002212B0">
            <w:pPr>
              <w:bidi/>
              <w:jc w:val="center"/>
              <w:rPr>
                <w:rFonts w:asciiTheme="majorBidi" w:hAnsiTheme="majorBidi" w:cs="B Nazanin"/>
                <w:sz w:val="20"/>
                <w:szCs w:val="20"/>
                <w:rtl/>
                <w:lang w:bidi="fa-IR"/>
              </w:rPr>
            </w:pPr>
            <w:r w:rsidRPr="00D33067">
              <w:rPr>
                <w:rFonts w:asciiTheme="majorBidi" w:hAnsiTheme="majorBidi" w:cs="B Nazanin"/>
                <w:sz w:val="20"/>
                <w:szCs w:val="20"/>
                <w:vertAlign w:val="superscript"/>
                <w:lang w:bidi="fa-IR"/>
              </w:rPr>
              <w:t>ns</w:t>
            </w:r>
            <w:r w:rsidRPr="00D33067">
              <w:rPr>
                <w:rFonts w:asciiTheme="majorBidi" w:hAnsiTheme="majorBidi" w:cs="B Nazanin"/>
                <w:sz w:val="20"/>
                <w:szCs w:val="20"/>
                <w:rtl/>
                <w:lang w:bidi="fa-IR"/>
              </w:rPr>
              <w:t>07/15</w:t>
            </w:r>
          </w:p>
        </w:tc>
        <w:tc>
          <w:tcPr>
            <w:tcW w:w="1287" w:type="dxa"/>
            <w:vAlign w:val="center"/>
          </w:tcPr>
          <w:p w:rsidR="002212B0" w:rsidRPr="00D33067" w:rsidRDefault="002212B0" w:rsidP="002212B0">
            <w:pPr>
              <w:bidi/>
              <w:jc w:val="center"/>
              <w:rPr>
                <w:rFonts w:asciiTheme="majorBidi" w:hAnsiTheme="majorBidi" w:cs="B Nazanin"/>
                <w:sz w:val="20"/>
                <w:szCs w:val="20"/>
                <w:rtl/>
                <w:lang w:bidi="fa-IR"/>
              </w:rPr>
            </w:pPr>
            <w:r w:rsidRPr="00D33067">
              <w:rPr>
                <w:rFonts w:asciiTheme="majorBidi" w:hAnsiTheme="majorBidi" w:cs="B Nazanin"/>
                <w:sz w:val="20"/>
                <w:szCs w:val="20"/>
                <w:vertAlign w:val="superscript"/>
                <w:rtl/>
                <w:lang w:bidi="fa-IR"/>
              </w:rPr>
              <w:t>*</w:t>
            </w:r>
            <w:r w:rsidRPr="00D33067">
              <w:rPr>
                <w:rFonts w:asciiTheme="majorBidi" w:hAnsiTheme="majorBidi" w:cs="B Nazanin"/>
                <w:sz w:val="20"/>
                <w:szCs w:val="20"/>
                <w:rtl/>
                <w:lang w:bidi="fa-IR"/>
              </w:rPr>
              <w:t>226816284</w:t>
            </w:r>
          </w:p>
        </w:tc>
        <w:tc>
          <w:tcPr>
            <w:tcW w:w="972" w:type="dxa"/>
            <w:vAlign w:val="center"/>
          </w:tcPr>
          <w:p w:rsidR="002212B0" w:rsidRPr="00D33067" w:rsidRDefault="002212B0" w:rsidP="002212B0">
            <w:pPr>
              <w:jc w:val="center"/>
              <w:rPr>
                <w:rFonts w:asciiTheme="majorBidi" w:hAnsiTheme="majorBidi" w:cs="B Nazanin"/>
                <w:sz w:val="20"/>
                <w:szCs w:val="20"/>
                <w:lang w:bidi="fa-IR"/>
              </w:rPr>
            </w:pPr>
            <w:r w:rsidRPr="00D33067">
              <w:rPr>
                <w:rFonts w:asciiTheme="majorBidi" w:hAnsiTheme="majorBidi" w:cs="B Nazanin"/>
                <w:sz w:val="20"/>
                <w:szCs w:val="20"/>
                <w:rtl/>
                <w:lang w:bidi="fa-IR"/>
              </w:rPr>
              <w:t>0007/0</w:t>
            </w:r>
            <w:r w:rsidRPr="00D33067">
              <w:rPr>
                <w:rFonts w:asciiTheme="majorBidi" w:hAnsiTheme="majorBidi" w:cs="B Nazanin"/>
                <w:sz w:val="20"/>
                <w:szCs w:val="20"/>
                <w:vertAlign w:val="superscript"/>
                <w:lang w:bidi="fa-IR"/>
              </w:rPr>
              <w:t>ns</w:t>
            </w:r>
          </w:p>
        </w:tc>
        <w:tc>
          <w:tcPr>
            <w:tcW w:w="978" w:type="dxa"/>
            <w:vAlign w:val="center"/>
          </w:tcPr>
          <w:p w:rsidR="002212B0" w:rsidRPr="00D33067" w:rsidRDefault="002212B0" w:rsidP="002212B0">
            <w:pPr>
              <w:jc w:val="center"/>
              <w:rPr>
                <w:rFonts w:asciiTheme="majorBidi" w:hAnsiTheme="majorBidi" w:cs="B Nazanin"/>
                <w:sz w:val="20"/>
                <w:szCs w:val="20"/>
                <w:lang w:bidi="fa-IR"/>
              </w:rPr>
            </w:pPr>
            <w:r w:rsidRPr="00D33067">
              <w:rPr>
                <w:rFonts w:asciiTheme="majorBidi" w:hAnsiTheme="majorBidi" w:cs="B Nazanin"/>
                <w:sz w:val="20"/>
                <w:szCs w:val="20"/>
                <w:rtl/>
                <w:lang w:bidi="fa-IR"/>
              </w:rPr>
              <w:t>58/2</w:t>
            </w:r>
            <w:r w:rsidRPr="00D33067">
              <w:rPr>
                <w:rFonts w:asciiTheme="majorBidi" w:hAnsiTheme="majorBidi" w:cs="B Nazanin"/>
                <w:sz w:val="20"/>
                <w:szCs w:val="20"/>
                <w:vertAlign w:val="superscript"/>
                <w:lang w:bidi="fa-IR"/>
              </w:rPr>
              <w:t>ns</w:t>
            </w:r>
          </w:p>
        </w:tc>
        <w:tc>
          <w:tcPr>
            <w:tcW w:w="924" w:type="dxa"/>
            <w:vAlign w:val="center"/>
          </w:tcPr>
          <w:p w:rsidR="002212B0" w:rsidRPr="00D33067" w:rsidRDefault="002212B0" w:rsidP="002212B0">
            <w:pPr>
              <w:jc w:val="center"/>
              <w:rPr>
                <w:rFonts w:asciiTheme="majorBidi" w:hAnsiTheme="majorBidi" w:cs="B Nazanin"/>
                <w:sz w:val="20"/>
                <w:szCs w:val="20"/>
                <w:lang w:bidi="fa-IR"/>
              </w:rPr>
            </w:pPr>
            <w:r w:rsidRPr="00D33067">
              <w:rPr>
                <w:rFonts w:asciiTheme="majorBidi" w:hAnsiTheme="majorBidi" w:cs="B Nazanin"/>
                <w:sz w:val="20"/>
                <w:szCs w:val="20"/>
                <w:rtl/>
                <w:lang w:bidi="fa-IR"/>
              </w:rPr>
              <w:t>20/1</w:t>
            </w:r>
            <w:r w:rsidRPr="00D33067">
              <w:rPr>
                <w:rFonts w:asciiTheme="majorBidi" w:hAnsiTheme="majorBidi" w:cs="B Nazanin"/>
                <w:sz w:val="20"/>
                <w:szCs w:val="20"/>
                <w:vertAlign w:val="superscript"/>
                <w:lang w:bidi="fa-IR"/>
              </w:rPr>
              <w:t>ns</w:t>
            </w:r>
          </w:p>
        </w:tc>
        <w:tc>
          <w:tcPr>
            <w:tcW w:w="978" w:type="dxa"/>
            <w:vAlign w:val="center"/>
          </w:tcPr>
          <w:p w:rsidR="002212B0" w:rsidRPr="00D33067" w:rsidRDefault="002212B0" w:rsidP="002212B0">
            <w:pPr>
              <w:jc w:val="center"/>
              <w:rPr>
                <w:rFonts w:asciiTheme="majorBidi" w:hAnsiTheme="majorBidi" w:cs="B Nazanin"/>
                <w:sz w:val="20"/>
                <w:szCs w:val="20"/>
                <w:lang w:bidi="fa-IR"/>
              </w:rPr>
            </w:pPr>
            <w:r w:rsidRPr="00D33067">
              <w:rPr>
                <w:rFonts w:asciiTheme="majorBidi" w:hAnsiTheme="majorBidi" w:cs="B Nazanin"/>
                <w:sz w:val="20"/>
                <w:szCs w:val="20"/>
                <w:rtl/>
                <w:lang w:bidi="fa-IR"/>
              </w:rPr>
              <w:t>89/5</w:t>
            </w:r>
            <w:r w:rsidRPr="00D33067">
              <w:rPr>
                <w:rFonts w:asciiTheme="majorBidi" w:hAnsiTheme="majorBidi" w:cs="B Nazanin"/>
                <w:sz w:val="20"/>
                <w:szCs w:val="20"/>
                <w:vertAlign w:val="superscript"/>
                <w:lang w:bidi="fa-IR"/>
              </w:rPr>
              <w:t>ns</w:t>
            </w:r>
          </w:p>
        </w:tc>
      </w:tr>
      <w:tr w:rsidR="002212B0" w:rsidRPr="00D33067" w:rsidTr="002212B0">
        <w:trPr>
          <w:trHeight w:val="369"/>
          <w:jc w:val="center"/>
        </w:trPr>
        <w:tc>
          <w:tcPr>
            <w:tcW w:w="1116" w:type="dxa"/>
            <w:tcBorders>
              <w:bottom w:val="single" w:sz="4" w:space="0" w:color="auto"/>
            </w:tcBorders>
            <w:vAlign w:val="center"/>
          </w:tcPr>
          <w:p w:rsidR="002212B0" w:rsidRPr="00D33067" w:rsidRDefault="002212B0" w:rsidP="002212B0">
            <w:pPr>
              <w:bidi/>
              <w:jc w:val="center"/>
              <w:rPr>
                <w:rFonts w:asciiTheme="majorBidi" w:hAnsiTheme="majorBidi" w:cs="B Nazanin"/>
                <w:sz w:val="20"/>
                <w:szCs w:val="20"/>
                <w:rtl/>
                <w:lang w:bidi="fa-IR"/>
              </w:rPr>
            </w:pPr>
            <w:r w:rsidRPr="00D33067">
              <w:rPr>
                <w:rFonts w:asciiTheme="majorBidi" w:hAnsiTheme="majorBidi" w:cs="B Nazanin"/>
                <w:sz w:val="20"/>
                <w:szCs w:val="20"/>
                <w:rtl/>
                <w:lang w:bidi="fa-IR"/>
              </w:rPr>
              <w:t>خطا</w:t>
            </w:r>
          </w:p>
          <w:p w:rsidR="002212B0" w:rsidRPr="00D33067" w:rsidRDefault="002212B0" w:rsidP="002212B0">
            <w:pPr>
              <w:bidi/>
              <w:jc w:val="center"/>
              <w:rPr>
                <w:rFonts w:asciiTheme="majorBidi" w:hAnsiTheme="majorBidi" w:cs="B Nazanin"/>
                <w:sz w:val="20"/>
                <w:szCs w:val="20"/>
                <w:rtl/>
                <w:lang w:bidi="fa-IR"/>
              </w:rPr>
            </w:pPr>
          </w:p>
        </w:tc>
        <w:tc>
          <w:tcPr>
            <w:tcW w:w="612" w:type="dxa"/>
            <w:tcBorders>
              <w:bottom w:val="single" w:sz="4" w:space="0" w:color="auto"/>
            </w:tcBorders>
            <w:vAlign w:val="center"/>
          </w:tcPr>
          <w:p w:rsidR="002212B0" w:rsidRPr="002212B0" w:rsidRDefault="002212B0" w:rsidP="002212B0">
            <w:pPr>
              <w:jc w:val="center"/>
              <w:rPr>
                <w:rFonts w:asciiTheme="majorBidi" w:hAnsiTheme="majorBidi" w:cs="B Nazanin"/>
                <w:sz w:val="20"/>
                <w:szCs w:val="20"/>
                <w:rtl/>
                <w:lang w:bidi="fa-IR"/>
              </w:rPr>
            </w:pPr>
            <w:r w:rsidRPr="002212B0">
              <w:rPr>
                <w:rFonts w:asciiTheme="majorBidi" w:hAnsiTheme="majorBidi" w:cs="B Nazanin"/>
                <w:sz w:val="20"/>
                <w:szCs w:val="20"/>
                <w:rtl/>
                <w:lang w:bidi="fa-IR"/>
              </w:rPr>
              <w:t>36</w:t>
            </w:r>
          </w:p>
        </w:tc>
        <w:tc>
          <w:tcPr>
            <w:tcW w:w="1007" w:type="dxa"/>
            <w:tcBorders>
              <w:bottom w:val="single" w:sz="4" w:space="0" w:color="auto"/>
            </w:tcBorders>
            <w:vAlign w:val="center"/>
          </w:tcPr>
          <w:p w:rsidR="002212B0" w:rsidRPr="00D33067" w:rsidRDefault="002212B0" w:rsidP="002212B0">
            <w:pPr>
              <w:bidi/>
              <w:jc w:val="center"/>
              <w:rPr>
                <w:rFonts w:asciiTheme="majorBidi" w:hAnsiTheme="majorBidi" w:cs="B Nazanin"/>
                <w:sz w:val="20"/>
                <w:szCs w:val="20"/>
                <w:rtl/>
                <w:lang w:bidi="fa-IR"/>
              </w:rPr>
            </w:pPr>
            <w:r w:rsidRPr="00D33067">
              <w:rPr>
                <w:rFonts w:asciiTheme="majorBidi" w:hAnsiTheme="majorBidi" w:cs="B Nazanin"/>
                <w:sz w:val="20"/>
                <w:szCs w:val="20"/>
                <w:rtl/>
                <w:lang w:bidi="fa-IR"/>
              </w:rPr>
              <w:t>31/8</w:t>
            </w:r>
          </w:p>
        </w:tc>
        <w:tc>
          <w:tcPr>
            <w:tcW w:w="1287" w:type="dxa"/>
            <w:tcBorders>
              <w:bottom w:val="single" w:sz="4" w:space="0" w:color="auto"/>
            </w:tcBorders>
            <w:vAlign w:val="center"/>
          </w:tcPr>
          <w:p w:rsidR="002212B0" w:rsidRPr="00D33067" w:rsidRDefault="002212B0" w:rsidP="002212B0">
            <w:pPr>
              <w:bidi/>
              <w:jc w:val="center"/>
              <w:rPr>
                <w:rFonts w:asciiTheme="majorBidi" w:hAnsiTheme="majorBidi" w:cs="B Nazanin"/>
                <w:sz w:val="20"/>
                <w:szCs w:val="20"/>
                <w:rtl/>
                <w:lang w:bidi="fa-IR"/>
              </w:rPr>
            </w:pPr>
            <w:r w:rsidRPr="00D33067">
              <w:rPr>
                <w:rFonts w:asciiTheme="majorBidi" w:hAnsiTheme="majorBidi" w:cs="B Nazanin"/>
                <w:sz w:val="20"/>
                <w:szCs w:val="20"/>
                <w:rtl/>
                <w:lang w:bidi="fa-IR"/>
              </w:rPr>
              <w:t>91266585</w:t>
            </w:r>
          </w:p>
        </w:tc>
        <w:tc>
          <w:tcPr>
            <w:tcW w:w="972" w:type="dxa"/>
            <w:tcBorders>
              <w:bottom w:val="single" w:sz="4" w:space="0" w:color="auto"/>
            </w:tcBorders>
            <w:vAlign w:val="center"/>
          </w:tcPr>
          <w:p w:rsidR="002212B0" w:rsidRPr="00D33067" w:rsidRDefault="002212B0" w:rsidP="002212B0">
            <w:pPr>
              <w:bidi/>
              <w:jc w:val="center"/>
              <w:rPr>
                <w:rFonts w:asciiTheme="majorBidi" w:hAnsiTheme="majorBidi" w:cs="B Nazanin"/>
                <w:sz w:val="20"/>
                <w:szCs w:val="20"/>
                <w:rtl/>
                <w:lang w:bidi="fa-IR"/>
              </w:rPr>
            </w:pPr>
            <w:r w:rsidRPr="00D33067">
              <w:rPr>
                <w:rFonts w:asciiTheme="majorBidi" w:hAnsiTheme="majorBidi" w:cs="B Nazanin"/>
                <w:sz w:val="20"/>
                <w:szCs w:val="20"/>
                <w:rtl/>
                <w:lang w:bidi="fa-IR"/>
              </w:rPr>
              <w:t>001/0</w:t>
            </w:r>
          </w:p>
        </w:tc>
        <w:tc>
          <w:tcPr>
            <w:tcW w:w="978" w:type="dxa"/>
            <w:tcBorders>
              <w:bottom w:val="single" w:sz="4" w:space="0" w:color="auto"/>
            </w:tcBorders>
            <w:vAlign w:val="center"/>
          </w:tcPr>
          <w:p w:rsidR="002212B0" w:rsidRPr="00D33067" w:rsidRDefault="002212B0" w:rsidP="002212B0">
            <w:pPr>
              <w:jc w:val="center"/>
              <w:rPr>
                <w:rFonts w:asciiTheme="majorBidi" w:hAnsiTheme="majorBidi" w:cs="B Nazanin"/>
                <w:sz w:val="20"/>
                <w:szCs w:val="20"/>
                <w:rtl/>
                <w:lang w:bidi="fa-IR"/>
              </w:rPr>
            </w:pPr>
            <w:r w:rsidRPr="00D33067">
              <w:rPr>
                <w:rFonts w:asciiTheme="majorBidi" w:hAnsiTheme="majorBidi" w:cs="B Nazanin"/>
                <w:sz w:val="20"/>
                <w:szCs w:val="20"/>
                <w:rtl/>
                <w:lang w:bidi="fa-IR"/>
              </w:rPr>
              <w:t>62/1</w:t>
            </w:r>
          </w:p>
        </w:tc>
        <w:tc>
          <w:tcPr>
            <w:tcW w:w="924" w:type="dxa"/>
            <w:tcBorders>
              <w:bottom w:val="single" w:sz="4" w:space="0" w:color="auto"/>
            </w:tcBorders>
            <w:vAlign w:val="center"/>
          </w:tcPr>
          <w:p w:rsidR="002212B0" w:rsidRPr="00D33067" w:rsidRDefault="002212B0" w:rsidP="002212B0">
            <w:pPr>
              <w:jc w:val="center"/>
              <w:rPr>
                <w:rFonts w:asciiTheme="majorBidi" w:hAnsiTheme="majorBidi" w:cs="B Nazanin"/>
                <w:sz w:val="20"/>
                <w:szCs w:val="20"/>
                <w:rtl/>
                <w:lang w:bidi="fa-IR"/>
              </w:rPr>
            </w:pPr>
            <w:r w:rsidRPr="00D33067">
              <w:rPr>
                <w:rFonts w:asciiTheme="majorBidi" w:hAnsiTheme="majorBidi" w:cs="B Nazanin"/>
                <w:sz w:val="20"/>
                <w:szCs w:val="20"/>
                <w:rtl/>
                <w:lang w:bidi="fa-IR"/>
              </w:rPr>
              <w:t>67/0</w:t>
            </w:r>
          </w:p>
        </w:tc>
        <w:tc>
          <w:tcPr>
            <w:tcW w:w="978" w:type="dxa"/>
            <w:tcBorders>
              <w:bottom w:val="single" w:sz="4" w:space="0" w:color="auto"/>
            </w:tcBorders>
            <w:vAlign w:val="center"/>
          </w:tcPr>
          <w:p w:rsidR="002212B0" w:rsidRPr="00D33067" w:rsidRDefault="002212B0" w:rsidP="002212B0">
            <w:pPr>
              <w:jc w:val="center"/>
              <w:rPr>
                <w:rFonts w:asciiTheme="majorBidi" w:hAnsiTheme="majorBidi" w:cs="B Nazanin"/>
                <w:sz w:val="20"/>
                <w:szCs w:val="20"/>
                <w:rtl/>
                <w:lang w:bidi="fa-IR"/>
              </w:rPr>
            </w:pPr>
            <w:r w:rsidRPr="00D33067">
              <w:rPr>
                <w:rFonts w:asciiTheme="majorBidi" w:hAnsiTheme="majorBidi" w:cs="B Nazanin"/>
                <w:sz w:val="20"/>
                <w:szCs w:val="20"/>
                <w:rtl/>
                <w:lang w:bidi="fa-IR"/>
              </w:rPr>
              <w:t>63/6</w:t>
            </w:r>
          </w:p>
        </w:tc>
      </w:tr>
    </w:tbl>
    <w:p w:rsidR="006D119E" w:rsidRPr="002C45DC" w:rsidRDefault="004D2FB5" w:rsidP="00D42B95">
      <w:pPr>
        <w:bidi/>
        <w:spacing w:line="360" w:lineRule="auto"/>
        <w:jc w:val="center"/>
        <w:rPr>
          <w:rFonts w:cs="B Nazanin"/>
          <w:sz w:val="20"/>
          <w:szCs w:val="20"/>
          <w:rtl/>
        </w:rPr>
      </w:pPr>
      <w:r w:rsidRPr="002C45DC">
        <w:rPr>
          <w:rFonts w:asciiTheme="majorBidi" w:hAnsiTheme="majorBidi" w:cs="B Nazanin"/>
          <w:sz w:val="18"/>
          <w:szCs w:val="18"/>
        </w:rPr>
        <w:t>ns</w:t>
      </w:r>
      <w:r w:rsidRPr="002C45DC">
        <w:rPr>
          <w:rFonts w:cs="B Nazanin" w:hint="cs"/>
          <w:sz w:val="20"/>
          <w:szCs w:val="20"/>
          <w:rtl/>
        </w:rPr>
        <w:t>، *</w:t>
      </w:r>
      <w:r w:rsidRPr="002C45DC">
        <w:rPr>
          <w:rFonts w:cs="B Nazanin"/>
          <w:sz w:val="20"/>
          <w:szCs w:val="20"/>
        </w:rPr>
        <w:t xml:space="preserve"> </w:t>
      </w:r>
      <w:r w:rsidRPr="002C45DC">
        <w:rPr>
          <w:rFonts w:cs="B Nazanin" w:hint="cs"/>
          <w:sz w:val="20"/>
          <w:szCs w:val="20"/>
          <w:rtl/>
        </w:rPr>
        <w:t>و **</w:t>
      </w:r>
      <w:r w:rsidRPr="002C45DC">
        <w:rPr>
          <w:rFonts w:cs="B Nazanin"/>
          <w:sz w:val="20"/>
          <w:szCs w:val="20"/>
        </w:rPr>
        <w:t xml:space="preserve"> </w:t>
      </w:r>
      <w:r w:rsidRPr="002C45DC">
        <w:rPr>
          <w:rFonts w:cs="B Nazanin" w:hint="cs"/>
          <w:sz w:val="20"/>
          <w:szCs w:val="20"/>
          <w:rtl/>
        </w:rPr>
        <w:t>به ترتیب نشان</w:t>
      </w:r>
      <w:r w:rsidRPr="002C45DC">
        <w:rPr>
          <w:rFonts w:cs="B Nazanin" w:hint="cs"/>
          <w:sz w:val="20"/>
          <w:szCs w:val="20"/>
          <w:rtl/>
        </w:rPr>
        <w:softHyphen/>
        <w:t>دهنده</w:t>
      </w:r>
      <w:r w:rsidRPr="002C45DC">
        <w:rPr>
          <w:rFonts w:cs="B Nazanin" w:hint="cs"/>
          <w:sz w:val="20"/>
          <w:szCs w:val="20"/>
          <w:rtl/>
        </w:rPr>
        <w:softHyphen/>
        <w:t>ی عدم معنی</w:t>
      </w:r>
      <w:r w:rsidRPr="002C45DC">
        <w:rPr>
          <w:rFonts w:cs="B Nazanin" w:hint="cs"/>
          <w:sz w:val="20"/>
          <w:szCs w:val="20"/>
          <w:rtl/>
        </w:rPr>
        <w:softHyphen/>
        <w:t>داری، معنی</w:t>
      </w:r>
      <w:r w:rsidRPr="002C45DC">
        <w:rPr>
          <w:rFonts w:cs="B Nazanin" w:hint="cs"/>
          <w:sz w:val="20"/>
          <w:szCs w:val="20"/>
          <w:rtl/>
        </w:rPr>
        <w:softHyphen/>
        <w:t>داری در سطح احتمال 5% و معنی</w:t>
      </w:r>
      <w:r w:rsidRPr="002C45DC">
        <w:rPr>
          <w:rFonts w:cs="B Nazanin" w:hint="cs"/>
          <w:sz w:val="20"/>
          <w:szCs w:val="20"/>
          <w:rtl/>
        </w:rPr>
        <w:softHyphen/>
        <w:t>داری در سطح احتمال 1%</w:t>
      </w:r>
    </w:p>
    <w:p w:rsidR="00A02FA8" w:rsidRDefault="00A02FA8" w:rsidP="00A02FA8">
      <w:pPr>
        <w:bidi/>
        <w:ind w:hanging="24"/>
        <w:jc w:val="both"/>
        <w:rPr>
          <w:rFonts w:cs="B Nazanin"/>
          <w:b/>
          <w:bCs/>
          <w:rtl/>
          <w:lang w:bidi="fa-IR"/>
        </w:rPr>
      </w:pPr>
      <w:r>
        <w:rPr>
          <w:rFonts w:cs="B Nazanin" w:hint="cs"/>
          <w:b/>
          <w:bCs/>
          <w:rtl/>
          <w:lang w:bidi="fa-IR"/>
        </w:rPr>
        <w:t>1-2-1- حجم ریشه</w:t>
      </w:r>
    </w:p>
    <w:p w:rsidR="00285DD5" w:rsidRPr="00A75D3F" w:rsidRDefault="00285DD5" w:rsidP="00BA1EA1">
      <w:pPr>
        <w:bidi/>
        <w:ind w:hanging="24"/>
        <w:jc w:val="both"/>
        <w:rPr>
          <w:rFonts w:cs="B Nazanin"/>
          <w:sz w:val="28"/>
          <w:szCs w:val="28"/>
          <w:rtl/>
          <w:lang w:bidi="fa-IR"/>
        </w:rPr>
      </w:pPr>
      <w:r w:rsidRPr="00285DD5">
        <w:rPr>
          <w:rFonts w:cs="B Nazanin" w:hint="cs"/>
          <w:sz w:val="28"/>
          <w:szCs w:val="28"/>
          <w:rtl/>
          <w:lang w:bidi="fa-IR"/>
        </w:rPr>
        <w:t xml:space="preserve"> </w:t>
      </w:r>
      <w:r w:rsidRPr="00A02FA8">
        <w:rPr>
          <w:rFonts w:cs="B Nazanin" w:hint="cs"/>
          <w:color w:val="000000" w:themeColor="text1"/>
          <w:sz w:val="22"/>
          <w:szCs w:val="22"/>
          <w:rtl/>
          <w:lang w:bidi="fa-IR"/>
        </w:rPr>
        <w:t xml:space="preserve">نتایج جدول تجزیه واریانس نشان داد که اثرات سطوح تنش رطوبتی و ژنوتیپ بر حجم ریشه در سطح احتمال 1% معنی‌دار شد (جدول  1)، اما اثرات متقابل ژنوتیپ و سطوح تنش رطوبتي در مورد حجم ریشه در هیچ یک از سطوح 5 و 1 درصد معنی‌دار نبود. </w:t>
      </w:r>
    </w:p>
    <w:p w:rsidR="00285DD5" w:rsidRPr="00A75D3F" w:rsidRDefault="00285DD5" w:rsidP="00285DD5">
      <w:pPr>
        <w:bidi/>
        <w:spacing w:line="360" w:lineRule="auto"/>
        <w:ind w:firstLine="567"/>
        <w:jc w:val="center"/>
        <w:rPr>
          <w:rFonts w:cs="B Nazanin"/>
          <w:sz w:val="28"/>
          <w:szCs w:val="28"/>
          <w:rtl/>
          <w:lang w:bidi="fa-IR"/>
        </w:rPr>
      </w:pPr>
      <w:r w:rsidRPr="00A75D3F">
        <w:rPr>
          <w:rFonts w:cs="B Nazanin"/>
          <w:noProof/>
          <w:sz w:val="28"/>
          <w:szCs w:val="28"/>
          <w:rtl/>
        </w:rPr>
        <w:drawing>
          <wp:inline distT="0" distB="0" distL="0" distR="0" wp14:anchorId="616EEDD1" wp14:editId="77A645D0">
            <wp:extent cx="4457700" cy="1943100"/>
            <wp:effectExtent l="0" t="0" r="0" b="0"/>
            <wp:docPr id="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85DD5" w:rsidRPr="00BA1EA1" w:rsidRDefault="00285DD5" w:rsidP="00BA1EA1">
      <w:pPr>
        <w:bidi/>
        <w:spacing w:line="360" w:lineRule="auto"/>
        <w:ind w:firstLine="567"/>
        <w:jc w:val="center"/>
        <w:rPr>
          <w:rFonts w:cs="B Nazanin"/>
          <w:sz w:val="22"/>
          <w:szCs w:val="22"/>
          <w:rtl/>
          <w:lang w:bidi="fa-IR"/>
        </w:rPr>
      </w:pPr>
      <w:r w:rsidRPr="00BA1EA1">
        <w:rPr>
          <w:rFonts w:cs="B Nazanin" w:hint="cs"/>
          <w:sz w:val="22"/>
          <w:szCs w:val="22"/>
          <w:rtl/>
          <w:lang w:bidi="fa-IR"/>
        </w:rPr>
        <w:t>شکل</w:t>
      </w:r>
      <w:r w:rsidR="00BA1EA1" w:rsidRPr="00BA1EA1">
        <w:rPr>
          <w:rFonts w:cs="B Nazanin" w:hint="cs"/>
          <w:sz w:val="22"/>
          <w:szCs w:val="22"/>
          <w:rtl/>
          <w:lang w:bidi="fa-IR"/>
        </w:rPr>
        <w:t xml:space="preserve"> 1</w:t>
      </w:r>
      <w:r w:rsidRPr="00BA1EA1">
        <w:rPr>
          <w:rFonts w:cs="B Nazanin" w:hint="cs"/>
          <w:sz w:val="22"/>
          <w:szCs w:val="22"/>
          <w:rtl/>
          <w:lang w:bidi="fa-IR"/>
        </w:rPr>
        <w:t>. اثر ژنوتیپ بر حجم ریشه</w:t>
      </w:r>
    </w:p>
    <w:p w:rsidR="00285DD5" w:rsidRPr="00310F9A" w:rsidRDefault="00285DD5" w:rsidP="00BA1EA1">
      <w:pPr>
        <w:bidi/>
        <w:ind w:firstLine="66"/>
        <w:jc w:val="both"/>
        <w:rPr>
          <w:rFonts w:cs="B Nazanin"/>
          <w:sz w:val="22"/>
          <w:szCs w:val="22"/>
          <w:rtl/>
          <w:lang w:bidi="fa-IR"/>
        </w:rPr>
      </w:pPr>
      <w:r w:rsidRPr="00310F9A">
        <w:rPr>
          <w:rFonts w:cs="B Nazanin" w:hint="cs"/>
          <w:sz w:val="22"/>
          <w:szCs w:val="22"/>
          <w:rtl/>
          <w:lang w:bidi="fa-IR"/>
        </w:rPr>
        <w:t xml:space="preserve">با توجه به شکل </w:t>
      </w:r>
      <w:r w:rsidR="00BA1EA1">
        <w:rPr>
          <w:rFonts w:cs="B Nazanin" w:hint="cs"/>
          <w:sz w:val="22"/>
          <w:szCs w:val="22"/>
          <w:rtl/>
          <w:lang w:bidi="fa-IR"/>
        </w:rPr>
        <w:t>1</w:t>
      </w:r>
      <w:r w:rsidRPr="00310F9A">
        <w:rPr>
          <w:rFonts w:cs="B Nazanin" w:hint="cs"/>
          <w:sz w:val="22"/>
          <w:szCs w:val="22"/>
          <w:rtl/>
          <w:lang w:bidi="fa-IR"/>
        </w:rPr>
        <w:t xml:space="preserve"> مشخص می شود که بیشترین میزان حجم ریشه مربوط به رقم </w:t>
      </w:r>
      <w:r w:rsidRPr="00A02FA8">
        <w:rPr>
          <w:rFonts w:cs="B Nazanin"/>
          <w:sz w:val="20"/>
          <w:szCs w:val="20"/>
          <w:lang w:bidi="fa-IR"/>
        </w:rPr>
        <w:t>F</w:t>
      </w:r>
      <w:r w:rsidRPr="00A02FA8">
        <w:rPr>
          <w:rFonts w:cs="B Nazanin"/>
          <w:sz w:val="20"/>
          <w:szCs w:val="20"/>
          <w:vertAlign w:val="subscript"/>
          <w:lang w:bidi="fa-IR"/>
        </w:rPr>
        <w:t>1</w:t>
      </w:r>
      <w:r w:rsidRPr="00310F9A">
        <w:rPr>
          <w:rFonts w:cs="B Nazanin" w:hint="cs"/>
          <w:sz w:val="22"/>
          <w:szCs w:val="22"/>
          <w:rtl/>
          <w:lang w:bidi="fa-IR"/>
        </w:rPr>
        <w:t xml:space="preserve"> هلندی با میانگین 68/14سانتی‌مترمکعب است که با توده خاردار بومی و رقم استاندارد ایتالیایی اختلاف نشان می‌دهد، ولی توده خاردار بومی و رقم استاندارد ایتالیایی از لحاظ حجم ریشه با هم اختلافی ندارند.</w:t>
      </w:r>
    </w:p>
    <w:p w:rsidR="00285DD5" w:rsidRPr="00A75D3F" w:rsidRDefault="00285DD5" w:rsidP="00285DD5">
      <w:pPr>
        <w:bidi/>
        <w:spacing w:line="360" w:lineRule="auto"/>
        <w:ind w:firstLine="567"/>
        <w:jc w:val="center"/>
        <w:rPr>
          <w:rFonts w:cs="B Nazanin"/>
          <w:sz w:val="28"/>
          <w:szCs w:val="28"/>
          <w:rtl/>
          <w:lang w:bidi="fa-IR"/>
        </w:rPr>
      </w:pPr>
      <w:r w:rsidRPr="00A75D3F">
        <w:rPr>
          <w:rFonts w:cs="B Nazanin"/>
          <w:noProof/>
          <w:sz w:val="28"/>
          <w:szCs w:val="28"/>
          <w:rtl/>
        </w:rPr>
        <w:lastRenderedPageBreak/>
        <w:drawing>
          <wp:inline distT="0" distB="0" distL="0" distR="0" wp14:anchorId="40D12311" wp14:editId="323B093C">
            <wp:extent cx="4143983" cy="2363822"/>
            <wp:effectExtent l="0" t="0" r="0" b="0"/>
            <wp:docPr id="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85DD5" w:rsidRPr="00BA1EA1" w:rsidRDefault="00285DD5" w:rsidP="00BA1EA1">
      <w:pPr>
        <w:bidi/>
        <w:spacing w:line="360" w:lineRule="auto"/>
        <w:ind w:firstLine="567"/>
        <w:jc w:val="center"/>
        <w:rPr>
          <w:rFonts w:cs="B Nazanin"/>
          <w:sz w:val="22"/>
          <w:szCs w:val="22"/>
          <w:rtl/>
          <w:lang w:bidi="fa-IR"/>
        </w:rPr>
      </w:pPr>
      <w:r w:rsidRPr="00BA1EA1">
        <w:rPr>
          <w:rFonts w:cs="B Nazanin" w:hint="cs"/>
          <w:sz w:val="22"/>
          <w:szCs w:val="22"/>
          <w:rtl/>
          <w:lang w:bidi="fa-IR"/>
        </w:rPr>
        <w:t xml:space="preserve">شکل </w:t>
      </w:r>
      <w:r w:rsidR="00BA1EA1">
        <w:rPr>
          <w:rFonts w:cs="B Nazanin" w:hint="cs"/>
          <w:sz w:val="22"/>
          <w:szCs w:val="22"/>
          <w:rtl/>
          <w:lang w:bidi="fa-IR"/>
        </w:rPr>
        <w:t>2</w:t>
      </w:r>
      <w:r w:rsidRPr="00BA1EA1">
        <w:rPr>
          <w:rFonts w:cs="B Nazanin" w:hint="cs"/>
          <w:sz w:val="22"/>
          <w:szCs w:val="22"/>
          <w:rtl/>
          <w:lang w:bidi="fa-IR"/>
        </w:rPr>
        <w:t>. اثر سطوح تنش رطوبتی بر حجم ریشه در ارقام اسفناج</w:t>
      </w:r>
    </w:p>
    <w:p w:rsidR="00285DD5" w:rsidRPr="00A02FA8" w:rsidRDefault="00285DD5" w:rsidP="002C13DF">
      <w:pPr>
        <w:bidi/>
        <w:ind w:firstLine="66"/>
        <w:jc w:val="both"/>
        <w:rPr>
          <w:rFonts w:cs="B Nazanin"/>
          <w:color w:val="000000" w:themeColor="text1"/>
          <w:sz w:val="22"/>
          <w:szCs w:val="22"/>
          <w:rtl/>
          <w:lang w:bidi="fa-IR"/>
        </w:rPr>
      </w:pPr>
      <w:r w:rsidRPr="00310F9A">
        <w:rPr>
          <w:rFonts w:cs="B Nazanin" w:hint="cs"/>
          <w:color w:val="000000" w:themeColor="text1"/>
          <w:sz w:val="22"/>
          <w:szCs w:val="22"/>
          <w:rtl/>
          <w:lang w:bidi="fa-IR"/>
        </w:rPr>
        <w:t xml:space="preserve">با توجه به شکل </w:t>
      </w:r>
      <w:r w:rsidR="00537609">
        <w:rPr>
          <w:rFonts w:cs="B Nazanin" w:hint="cs"/>
          <w:color w:val="000000" w:themeColor="text1"/>
          <w:sz w:val="22"/>
          <w:szCs w:val="22"/>
          <w:rtl/>
          <w:lang w:bidi="fa-IR"/>
        </w:rPr>
        <w:t>2</w:t>
      </w:r>
      <w:r w:rsidRPr="00310F9A">
        <w:rPr>
          <w:rFonts w:cs="B Nazanin" w:hint="cs"/>
          <w:color w:val="000000" w:themeColor="text1"/>
          <w:sz w:val="22"/>
          <w:szCs w:val="22"/>
          <w:rtl/>
          <w:lang w:bidi="fa-IR"/>
        </w:rPr>
        <w:t xml:space="preserve"> نشان داده می</w:t>
      </w:r>
      <w:r w:rsidR="00537609">
        <w:rPr>
          <w:rFonts w:ascii="Cambria" w:hAnsi="Cambria" w:cs="Cambria"/>
          <w:color w:val="000000" w:themeColor="text1"/>
          <w:sz w:val="22"/>
          <w:szCs w:val="22"/>
          <w:rtl/>
          <w:lang w:bidi="fa-IR"/>
        </w:rPr>
        <w:softHyphen/>
      </w:r>
      <w:r w:rsidRPr="00310F9A">
        <w:rPr>
          <w:rFonts w:cs="B Nazanin" w:hint="cs"/>
          <w:color w:val="000000" w:themeColor="text1"/>
          <w:sz w:val="22"/>
          <w:szCs w:val="22"/>
          <w:rtl/>
          <w:lang w:bidi="fa-IR"/>
        </w:rPr>
        <w:t xml:space="preserve">شود که بیشترین میزان حجم ریشه مربوط به تیمار </w:t>
      </w:r>
      <w:r w:rsidRPr="00537609">
        <w:rPr>
          <w:rFonts w:cs="B Nazanin"/>
          <w:color w:val="000000" w:themeColor="text1"/>
          <w:sz w:val="20"/>
          <w:szCs w:val="20"/>
          <w:lang w:bidi="fa-IR"/>
        </w:rPr>
        <w:t>FC</w:t>
      </w:r>
      <w:r w:rsidRPr="00310F9A">
        <w:rPr>
          <w:rFonts w:cs="B Nazanin" w:hint="cs"/>
          <w:color w:val="000000" w:themeColor="text1"/>
          <w:sz w:val="22"/>
          <w:szCs w:val="22"/>
          <w:rtl/>
          <w:lang w:bidi="fa-IR"/>
        </w:rPr>
        <w:t xml:space="preserve"> 75% با میانگین 69/17 سانتی‌مترمکعب بود که با تیمار </w:t>
      </w:r>
      <w:r w:rsidRPr="00537609">
        <w:rPr>
          <w:rFonts w:cs="B Nazanin"/>
          <w:color w:val="000000" w:themeColor="text1"/>
          <w:sz w:val="20"/>
          <w:szCs w:val="20"/>
          <w:lang w:bidi="fa-IR"/>
        </w:rPr>
        <w:t>FC</w:t>
      </w:r>
      <w:r w:rsidRPr="00310F9A">
        <w:rPr>
          <w:rFonts w:cs="B Nazanin" w:hint="cs"/>
          <w:color w:val="000000" w:themeColor="text1"/>
          <w:sz w:val="22"/>
          <w:szCs w:val="22"/>
          <w:rtl/>
          <w:lang w:bidi="fa-IR"/>
        </w:rPr>
        <w:t xml:space="preserve"> 100% اختلاف نداشت ولی با تیمار </w:t>
      </w:r>
      <w:r w:rsidRPr="00537609">
        <w:rPr>
          <w:rFonts w:cs="B Nazanin"/>
          <w:color w:val="000000" w:themeColor="text1"/>
          <w:sz w:val="20"/>
          <w:szCs w:val="20"/>
          <w:lang w:bidi="fa-IR"/>
        </w:rPr>
        <w:t>FC</w:t>
      </w:r>
      <w:r w:rsidRPr="00310F9A">
        <w:rPr>
          <w:rFonts w:cs="B Nazanin" w:hint="cs"/>
          <w:color w:val="000000" w:themeColor="text1"/>
          <w:sz w:val="22"/>
          <w:szCs w:val="22"/>
          <w:rtl/>
          <w:lang w:bidi="fa-IR"/>
        </w:rPr>
        <w:t xml:space="preserve"> 50%  و </w:t>
      </w:r>
      <w:r w:rsidRPr="00537609">
        <w:rPr>
          <w:rFonts w:cs="B Nazanin"/>
          <w:color w:val="000000" w:themeColor="text1"/>
          <w:sz w:val="20"/>
          <w:szCs w:val="20"/>
          <w:lang w:bidi="fa-IR"/>
        </w:rPr>
        <w:t>FC</w:t>
      </w:r>
      <w:r w:rsidRPr="00310F9A">
        <w:rPr>
          <w:rFonts w:cs="B Nazanin" w:hint="cs"/>
          <w:color w:val="000000" w:themeColor="text1"/>
          <w:sz w:val="22"/>
          <w:szCs w:val="22"/>
          <w:rtl/>
          <w:lang w:bidi="fa-IR"/>
        </w:rPr>
        <w:t xml:space="preserve"> 25% اختلاف معنی‌داری نشان داد. همانطور که مشاهده می</w:t>
      </w:r>
      <w:r w:rsidRPr="00310F9A">
        <w:rPr>
          <w:rFonts w:ascii="Cambria" w:hAnsi="Cambria" w:cs="Cambria" w:hint="cs"/>
          <w:color w:val="000000" w:themeColor="text1"/>
          <w:sz w:val="22"/>
          <w:szCs w:val="22"/>
          <w:rtl/>
          <w:lang w:bidi="fa-IR"/>
        </w:rPr>
        <w:t> </w:t>
      </w:r>
      <w:r w:rsidRPr="00310F9A">
        <w:rPr>
          <w:rFonts w:cs="B Nazanin" w:hint="cs"/>
          <w:color w:val="000000" w:themeColor="text1"/>
          <w:sz w:val="22"/>
          <w:szCs w:val="22"/>
          <w:rtl/>
          <w:lang w:bidi="fa-IR"/>
        </w:rPr>
        <w:t>شود افزایش سطح تنش خشکی باعث کاهش حجم ریشه می</w:t>
      </w:r>
      <w:r w:rsidRPr="00310F9A">
        <w:rPr>
          <w:rFonts w:ascii="Cambria" w:hAnsi="Cambria" w:cs="Cambria" w:hint="cs"/>
          <w:color w:val="000000" w:themeColor="text1"/>
          <w:sz w:val="22"/>
          <w:szCs w:val="22"/>
          <w:rtl/>
          <w:lang w:bidi="fa-IR"/>
        </w:rPr>
        <w:t> </w:t>
      </w:r>
      <w:r w:rsidRPr="00310F9A">
        <w:rPr>
          <w:rFonts w:cs="B Nazanin" w:hint="cs"/>
          <w:color w:val="000000" w:themeColor="text1"/>
          <w:sz w:val="22"/>
          <w:szCs w:val="22"/>
          <w:rtl/>
          <w:lang w:bidi="fa-IR"/>
        </w:rPr>
        <w:t>شود که در تنش شدید (</w:t>
      </w:r>
      <w:r w:rsidRPr="00537609">
        <w:rPr>
          <w:rFonts w:cs="B Nazanin"/>
          <w:color w:val="000000" w:themeColor="text1"/>
          <w:sz w:val="20"/>
          <w:szCs w:val="20"/>
          <w:lang w:bidi="fa-IR"/>
        </w:rPr>
        <w:t>FC</w:t>
      </w:r>
      <w:r w:rsidRPr="00310F9A">
        <w:rPr>
          <w:rFonts w:cs="B Nazanin" w:hint="cs"/>
          <w:color w:val="000000" w:themeColor="text1"/>
          <w:sz w:val="22"/>
          <w:szCs w:val="22"/>
          <w:rtl/>
          <w:lang w:bidi="fa-IR"/>
        </w:rPr>
        <w:t xml:space="preserve"> 25%) کمترین میزان حجم ریشه و با میانگین 60/1 سانتی‌مترمکعب رخ داد.</w:t>
      </w:r>
      <w:r w:rsidR="004E634D">
        <w:rPr>
          <w:rFonts w:cs="B Nazanin" w:hint="cs"/>
          <w:color w:val="000000" w:themeColor="text1"/>
          <w:sz w:val="22"/>
          <w:szCs w:val="22"/>
          <w:rtl/>
          <w:lang w:bidi="fa-IR"/>
        </w:rPr>
        <w:t xml:space="preserve"> </w:t>
      </w:r>
      <w:r w:rsidRPr="00310F9A">
        <w:rPr>
          <w:rFonts w:cs="B Nazanin" w:hint="cs"/>
          <w:color w:val="000000" w:themeColor="text1"/>
          <w:sz w:val="22"/>
          <w:szCs w:val="22"/>
          <w:rtl/>
          <w:lang w:bidi="fa-IR"/>
        </w:rPr>
        <w:t xml:space="preserve">دراین آزمایش رقم </w:t>
      </w:r>
      <w:r w:rsidRPr="00310F9A">
        <w:rPr>
          <w:rFonts w:cs="B Nazanin"/>
          <w:color w:val="000000" w:themeColor="text1"/>
          <w:sz w:val="22"/>
          <w:szCs w:val="22"/>
          <w:lang w:bidi="fa-IR"/>
        </w:rPr>
        <w:t>F</w:t>
      </w:r>
      <w:r w:rsidRPr="00310F9A">
        <w:rPr>
          <w:rFonts w:cs="B Nazanin"/>
          <w:color w:val="000000" w:themeColor="text1"/>
          <w:sz w:val="22"/>
          <w:szCs w:val="22"/>
          <w:vertAlign w:val="subscript"/>
          <w:lang w:bidi="fa-IR"/>
        </w:rPr>
        <w:t>1</w:t>
      </w:r>
      <w:r w:rsidRPr="00310F9A">
        <w:rPr>
          <w:rFonts w:cs="B Nazanin" w:hint="cs"/>
          <w:color w:val="000000" w:themeColor="text1"/>
          <w:sz w:val="22"/>
          <w:szCs w:val="22"/>
          <w:rtl/>
          <w:lang w:bidi="fa-IR"/>
        </w:rPr>
        <w:t xml:space="preserve"> هلندی از نظر حجم ریشه به شکل مؤثری به تنش پاسخ داد که با رقم استاندارد و توده بومی اختلاف دارد و این نشان می دهد که نسبت به آنها به تنش خشکی در این فاکتور مقاوم‌تر است. از طرف دیگر رقم استاندارد ایتالیایی و توده خاردار بومی از نظر حجم ریشه در یک ردیف قرار دارند (شکل </w:t>
      </w:r>
      <w:r w:rsidR="001137A8">
        <w:rPr>
          <w:rFonts w:cs="B Nazanin" w:hint="cs"/>
          <w:color w:val="000000" w:themeColor="text1"/>
          <w:sz w:val="22"/>
          <w:szCs w:val="22"/>
          <w:rtl/>
          <w:lang w:bidi="fa-IR"/>
        </w:rPr>
        <w:t>1</w:t>
      </w:r>
      <w:r w:rsidRPr="00310F9A">
        <w:rPr>
          <w:rFonts w:cs="B Nazanin" w:hint="cs"/>
          <w:color w:val="000000" w:themeColor="text1"/>
          <w:sz w:val="22"/>
          <w:szCs w:val="22"/>
          <w:rtl/>
          <w:lang w:bidi="fa-IR"/>
        </w:rPr>
        <w:t>)، بطوریکه نتوانستند در هیچ یک از سطوح خشکی بر حجم ریشه خود بیافزایند. این ویژگی ریشه با توجه به صفاتی نظیر سطح کل ریشه، مجموع طول ریشه و میانگین ضخامت ریشه قابل توضیح است، زیرا اساسا" حجم هر شیء متأثر از ابعاد آن شیء می باشد، بطوریکه بین حجم ریشه و سطح کل و مجموع طول ریشه رابطه نزدیکی وجود دارد ولی بین حجم ریشه و میانگین قطر ریشه چنین رابطه‌ای وجود ندارد.</w:t>
      </w:r>
      <w:r w:rsidR="001137A8">
        <w:rPr>
          <w:rFonts w:cs="B Nazanin" w:hint="cs"/>
          <w:color w:val="000000" w:themeColor="text1"/>
          <w:sz w:val="22"/>
          <w:szCs w:val="22"/>
          <w:rtl/>
          <w:lang w:bidi="fa-IR"/>
        </w:rPr>
        <w:t xml:space="preserve"> </w:t>
      </w:r>
      <w:r w:rsidRPr="00310F9A">
        <w:rPr>
          <w:rFonts w:cs="B Nazanin" w:hint="cs"/>
          <w:color w:val="000000" w:themeColor="text1"/>
          <w:sz w:val="22"/>
          <w:szCs w:val="22"/>
          <w:rtl/>
          <w:lang w:bidi="fa-IR"/>
        </w:rPr>
        <w:t xml:space="preserve">در بین سطوح تنش نیز بیشترین حجم ریشه مربوط به </w:t>
      </w:r>
      <w:r w:rsidRPr="001137A8">
        <w:rPr>
          <w:rFonts w:cs="B Nazanin" w:hint="cs"/>
          <w:color w:val="000000" w:themeColor="text1"/>
          <w:sz w:val="20"/>
          <w:szCs w:val="20"/>
          <w:rtl/>
          <w:lang w:bidi="fa-IR"/>
        </w:rPr>
        <w:t>تیمار</w:t>
      </w:r>
      <w:r w:rsidRPr="001137A8">
        <w:rPr>
          <w:rFonts w:cs="B Nazanin"/>
          <w:color w:val="000000" w:themeColor="text1"/>
          <w:sz w:val="20"/>
          <w:szCs w:val="20"/>
          <w:lang w:bidi="fa-IR"/>
        </w:rPr>
        <w:t>FC</w:t>
      </w:r>
      <w:r w:rsidRPr="00310F9A">
        <w:rPr>
          <w:rFonts w:cs="B Nazanin" w:hint="cs"/>
          <w:color w:val="000000" w:themeColor="text1"/>
          <w:sz w:val="22"/>
          <w:szCs w:val="22"/>
          <w:rtl/>
          <w:lang w:bidi="fa-IR"/>
        </w:rPr>
        <w:t xml:space="preserve"> 75% بود که هر چه به سمت تنش شدید حرکت می کنیم از حجم ریشه کاسته می شود که به دلیل انقباض ریشه‌ها (</w:t>
      </w:r>
      <w:bookmarkStart w:id="12" w:name="هوکوهمکاران1970"/>
      <w:r w:rsidRPr="00310F9A">
        <w:rPr>
          <w:rFonts w:cs="B Nazanin"/>
          <w:color w:val="000000" w:themeColor="text1"/>
          <w:sz w:val="22"/>
          <w:szCs w:val="22"/>
          <w:rtl/>
          <w:lang w:bidi="fa-IR"/>
        </w:rPr>
        <w:fldChar w:fldCharType="begin"/>
      </w:r>
      <w:r w:rsidRPr="00310F9A">
        <w:rPr>
          <w:rFonts w:cs="B Nazanin"/>
          <w:color w:val="000000" w:themeColor="text1"/>
          <w:sz w:val="22"/>
          <w:szCs w:val="22"/>
          <w:rtl/>
          <w:lang w:bidi="fa-IR"/>
        </w:rPr>
        <w:instrText xml:space="preserve"> </w:instrText>
      </w:r>
      <w:r w:rsidRPr="00310F9A">
        <w:rPr>
          <w:rFonts w:cs="B Nazanin"/>
          <w:color w:val="000000" w:themeColor="text1"/>
          <w:sz w:val="22"/>
          <w:szCs w:val="22"/>
          <w:lang w:bidi="fa-IR"/>
        </w:rPr>
        <w:instrText>HYPERLINK</w:instrText>
      </w:r>
      <w:r w:rsidRPr="00310F9A">
        <w:rPr>
          <w:rFonts w:cs="B Nazanin"/>
          <w:color w:val="000000" w:themeColor="text1"/>
          <w:sz w:val="22"/>
          <w:szCs w:val="22"/>
          <w:rtl/>
          <w:lang w:bidi="fa-IR"/>
        </w:rPr>
        <w:instrText xml:space="preserve">  \</w:instrText>
      </w:r>
      <w:r w:rsidRPr="00310F9A">
        <w:rPr>
          <w:rFonts w:cs="B Nazanin"/>
          <w:color w:val="000000" w:themeColor="text1"/>
          <w:sz w:val="22"/>
          <w:szCs w:val="22"/>
          <w:lang w:bidi="fa-IR"/>
        </w:rPr>
        <w:instrText>l</w:instrText>
      </w:r>
      <w:r w:rsidRPr="00310F9A">
        <w:rPr>
          <w:rFonts w:cs="B Nazanin"/>
          <w:color w:val="000000" w:themeColor="text1"/>
          <w:sz w:val="22"/>
          <w:szCs w:val="22"/>
          <w:rtl/>
          <w:lang w:bidi="fa-IR"/>
        </w:rPr>
        <w:instrText xml:space="preserve"> "</w:instrText>
      </w:r>
      <w:r w:rsidRPr="00310F9A">
        <w:rPr>
          <w:rFonts w:cs="B Nazanin" w:hint="cs"/>
          <w:color w:val="000000" w:themeColor="text1"/>
          <w:sz w:val="22"/>
          <w:szCs w:val="22"/>
          <w:rtl/>
          <w:lang w:bidi="fa-IR"/>
        </w:rPr>
        <w:instrText>هوکوهمکاران</w:instrText>
      </w:r>
      <w:r w:rsidRPr="00310F9A">
        <w:rPr>
          <w:rFonts w:cs="B Nazanin"/>
          <w:color w:val="000000" w:themeColor="text1"/>
          <w:sz w:val="22"/>
          <w:szCs w:val="22"/>
          <w:rtl/>
          <w:lang w:bidi="fa-IR"/>
        </w:rPr>
        <w:instrText xml:space="preserve">111970" </w:instrText>
      </w:r>
      <w:r w:rsidRPr="00310F9A">
        <w:rPr>
          <w:rFonts w:cs="B Nazanin"/>
          <w:color w:val="000000" w:themeColor="text1"/>
          <w:sz w:val="22"/>
          <w:szCs w:val="22"/>
          <w:rtl/>
          <w:lang w:bidi="fa-IR"/>
        </w:rPr>
        <w:fldChar w:fldCharType="separate"/>
      </w:r>
      <w:r w:rsidRPr="00310F9A">
        <w:rPr>
          <w:rStyle w:val="Hyperlink"/>
          <w:rFonts w:cs="B Nazanin" w:hint="cs"/>
          <w:color w:val="000000" w:themeColor="text1"/>
          <w:sz w:val="22"/>
          <w:szCs w:val="22"/>
          <w:u w:val="none"/>
          <w:rtl/>
          <w:lang w:bidi="fa-IR"/>
        </w:rPr>
        <w:t>هوک و همکاران، 1970</w:t>
      </w:r>
      <w:bookmarkEnd w:id="12"/>
      <w:r w:rsidRPr="00310F9A">
        <w:rPr>
          <w:rFonts w:cs="B Nazanin"/>
          <w:color w:val="000000" w:themeColor="text1"/>
          <w:sz w:val="22"/>
          <w:szCs w:val="22"/>
          <w:rtl/>
          <w:lang w:bidi="fa-IR"/>
        </w:rPr>
        <w:fldChar w:fldCharType="end"/>
      </w:r>
      <w:r w:rsidRPr="00310F9A">
        <w:rPr>
          <w:rFonts w:cs="B Nazanin" w:hint="cs"/>
          <w:color w:val="000000" w:themeColor="text1"/>
          <w:sz w:val="22"/>
          <w:szCs w:val="22"/>
          <w:rtl/>
          <w:lang w:bidi="fa-IR"/>
        </w:rPr>
        <w:t>)، خشکیدگی و کاهش ضخامت (</w:t>
      </w:r>
      <w:bookmarkStart w:id="13" w:name="هوانگفرای1998"/>
      <w:r w:rsidRPr="00310F9A">
        <w:rPr>
          <w:rFonts w:cs="B Nazanin"/>
          <w:color w:val="000000" w:themeColor="text1"/>
          <w:sz w:val="22"/>
          <w:szCs w:val="22"/>
          <w:rtl/>
          <w:lang w:bidi="fa-IR"/>
        </w:rPr>
        <w:fldChar w:fldCharType="begin"/>
      </w:r>
      <w:r w:rsidRPr="00310F9A">
        <w:rPr>
          <w:rFonts w:cs="B Nazanin"/>
          <w:color w:val="000000" w:themeColor="text1"/>
          <w:sz w:val="22"/>
          <w:szCs w:val="22"/>
          <w:rtl/>
          <w:lang w:bidi="fa-IR"/>
        </w:rPr>
        <w:instrText xml:space="preserve"> </w:instrText>
      </w:r>
      <w:r w:rsidRPr="00310F9A">
        <w:rPr>
          <w:rFonts w:cs="B Nazanin"/>
          <w:color w:val="000000" w:themeColor="text1"/>
          <w:sz w:val="22"/>
          <w:szCs w:val="22"/>
          <w:lang w:bidi="fa-IR"/>
        </w:rPr>
        <w:instrText>HYPERLINK</w:instrText>
      </w:r>
      <w:r w:rsidRPr="00310F9A">
        <w:rPr>
          <w:rFonts w:cs="B Nazanin"/>
          <w:color w:val="000000" w:themeColor="text1"/>
          <w:sz w:val="22"/>
          <w:szCs w:val="22"/>
          <w:rtl/>
          <w:lang w:bidi="fa-IR"/>
        </w:rPr>
        <w:instrText xml:space="preserve">  \</w:instrText>
      </w:r>
      <w:r w:rsidRPr="00310F9A">
        <w:rPr>
          <w:rFonts w:cs="B Nazanin"/>
          <w:color w:val="000000" w:themeColor="text1"/>
          <w:sz w:val="22"/>
          <w:szCs w:val="22"/>
          <w:lang w:bidi="fa-IR"/>
        </w:rPr>
        <w:instrText>l</w:instrText>
      </w:r>
      <w:r w:rsidRPr="00310F9A">
        <w:rPr>
          <w:rFonts w:cs="B Nazanin"/>
          <w:color w:val="000000" w:themeColor="text1"/>
          <w:sz w:val="22"/>
          <w:szCs w:val="22"/>
          <w:rtl/>
          <w:lang w:bidi="fa-IR"/>
        </w:rPr>
        <w:instrText xml:space="preserve"> "</w:instrText>
      </w:r>
      <w:r w:rsidRPr="00310F9A">
        <w:rPr>
          <w:rFonts w:cs="B Nazanin" w:hint="cs"/>
          <w:color w:val="000000" w:themeColor="text1"/>
          <w:sz w:val="22"/>
          <w:szCs w:val="22"/>
          <w:rtl/>
          <w:lang w:bidi="fa-IR"/>
        </w:rPr>
        <w:instrText>هوانگفرای</w:instrText>
      </w:r>
      <w:r w:rsidRPr="00310F9A">
        <w:rPr>
          <w:rFonts w:cs="B Nazanin"/>
          <w:color w:val="000000" w:themeColor="text1"/>
          <w:sz w:val="22"/>
          <w:szCs w:val="22"/>
          <w:rtl/>
          <w:lang w:bidi="fa-IR"/>
        </w:rPr>
        <w:instrText xml:space="preserve">111111111998" </w:instrText>
      </w:r>
      <w:r w:rsidRPr="00310F9A">
        <w:rPr>
          <w:rFonts w:cs="B Nazanin"/>
          <w:color w:val="000000" w:themeColor="text1"/>
          <w:sz w:val="22"/>
          <w:szCs w:val="22"/>
          <w:rtl/>
          <w:lang w:bidi="fa-IR"/>
        </w:rPr>
        <w:fldChar w:fldCharType="separate"/>
      </w:r>
      <w:r w:rsidRPr="00310F9A">
        <w:rPr>
          <w:rStyle w:val="Hyperlink"/>
          <w:rFonts w:cs="B Nazanin" w:hint="cs"/>
          <w:color w:val="000000" w:themeColor="text1"/>
          <w:sz w:val="22"/>
          <w:szCs w:val="22"/>
          <w:u w:val="none"/>
          <w:rtl/>
          <w:lang w:bidi="fa-IR"/>
        </w:rPr>
        <w:t>هوانگ فرای، 1998</w:t>
      </w:r>
      <w:bookmarkEnd w:id="13"/>
      <w:r w:rsidRPr="00310F9A">
        <w:rPr>
          <w:rFonts w:cs="B Nazanin"/>
          <w:color w:val="000000" w:themeColor="text1"/>
          <w:sz w:val="22"/>
          <w:szCs w:val="22"/>
          <w:rtl/>
          <w:lang w:bidi="fa-IR"/>
        </w:rPr>
        <w:fldChar w:fldCharType="end"/>
      </w:r>
      <w:r w:rsidRPr="00310F9A">
        <w:rPr>
          <w:rFonts w:cs="B Nazanin" w:hint="cs"/>
          <w:color w:val="000000" w:themeColor="text1"/>
          <w:sz w:val="22"/>
          <w:szCs w:val="22"/>
          <w:rtl/>
          <w:lang w:bidi="fa-IR"/>
        </w:rPr>
        <w:t xml:space="preserve">)  ریشه از میزان حجم آن در تنش شدید کاسته می شود. از طرف دیگر نگهداری فشار آماس سلولی خصوصا" در منطقه ریشه که ناشی از وضعیت مناسب آب برگ برای رقم </w:t>
      </w:r>
      <w:r w:rsidRPr="00310F9A">
        <w:rPr>
          <w:rFonts w:cs="B Nazanin"/>
          <w:color w:val="000000" w:themeColor="text1"/>
          <w:sz w:val="22"/>
          <w:szCs w:val="22"/>
          <w:lang w:bidi="fa-IR"/>
        </w:rPr>
        <w:t>F</w:t>
      </w:r>
      <w:r w:rsidRPr="00310F9A">
        <w:rPr>
          <w:rFonts w:cs="B Nazanin"/>
          <w:color w:val="000000" w:themeColor="text1"/>
          <w:sz w:val="22"/>
          <w:szCs w:val="22"/>
          <w:vertAlign w:val="subscript"/>
          <w:lang w:bidi="fa-IR"/>
        </w:rPr>
        <w:t>1</w:t>
      </w:r>
      <w:r w:rsidR="00E3671C">
        <w:rPr>
          <w:rFonts w:cs="B Nazanin" w:hint="cs"/>
          <w:color w:val="000000" w:themeColor="text1"/>
          <w:sz w:val="22"/>
          <w:szCs w:val="22"/>
          <w:rtl/>
          <w:lang w:bidi="fa-IR"/>
        </w:rPr>
        <w:t xml:space="preserve"> هلندی است</w:t>
      </w:r>
      <w:r w:rsidRPr="00310F9A">
        <w:rPr>
          <w:rFonts w:cs="B Nazanin" w:hint="cs"/>
          <w:color w:val="000000" w:themeColor="text1"/>
          <w:sz w:val="22"/>
          <w:szCs w:val="22"/>
          <w:rtl/>
          <w:lang w:bidi="fa-IR"/>
        </w:rPr>
        <w:t xml:space="preserve"> امکان حفظ رشد ریشه و افزودن بر مجموع طول و سطح کل آن را در چنین شرایطی فراهم می کند. لذا در نهایت، برآیند صفات مذکور منجر به افزایش حجم ریشه در رقم </w:t>
      </w:r>
      <w:r w:rsidRPr="00310F9A">
        <w:rPr>
          <w:rFonts w:cs="B Nazanin"/>
          <w:color w:val="000000" w:themeColor="text1"/>
          <w:sz w:val="22"/>
          <w:szCs w:val="22"/>
          <w:lang w:bidi="fa-IR"/>
        </w:rPr>
        <w:t>F</w:t>
      </w:r>
      <w:r w:rsidRPr="00310F9A">
        <w:rPr>
          <w:rFonts w:cs="B Nazanin"/>
          <w:color w:val="000000" w:themeColor="text1"/>
          <w:sz w:val="22"/>
          <w:szCs w:val="22"/>
          <w:vertAlign w:val="subscript"/>
          <w:lang w:bidi="fa-IR"/>
        </w:rPr>
        <w:t>1</w:t>
      </w:r>
      <w:r w:rsidRPr="00310F9A">
        <w:rPr>
          <w:rFonts w:cs="B Nazanin" w:hint="cs"/>
          <w:color w:val="000000" w:themeColor="text1"/>
          <w:sz w:val="22"/>
          <w:szCs w:val="22"/>
          <w:rtl/>
          <w:lang w:bidi="fa-IR"/>
        </w:rPr>
        <w:t xml:space="preserve"> هلندی شد. محققین زیادی حجم ریشه، تحت شرایط تنش خشکی را یکی از ویژگی‌های مهم جهت جذب آب می دانند (</w:t>
      </w:r>
      <w:bookmarkStart w:id="14" w:name="سراج2004"/>
      <w:r w:rsidRPr="00310F9A">
        <w:rPr>
          <w:rFonts w:cs="B Nazanin"/>
          <w:color w:val="000000" w:themeColor="text1"/>
          <w:sz w:val="22"/>
          <w:szCs w:val="22"/>
          <w:rtl/>
          <w:lang w:bidi="fa-IR"/>
        </w:rPr>
        <w:fldChar w:fldCharType="begin"/>
      </w:r>
      <w:r w:rsidRPr="00310F9A">
        <w:rPr>
          <w:rFonts w:cs="B Nazanin"/>
          <w:color w:val="000000" w:themeColor="text1"/>
          <w:sz w:val="22"/>
          <w:szCs w:val="22"/>
          <w:rtl/>
          <w:lang w:bidi="fa-IR"/>
        </w:rPr>
        <w:instrText xml:space="preserve"> </w:instrText>
      </w:r>
      <w:r w:rsidRPr="00310F9A">
        <w:rPr>
          <w:rFonts w:cs="B Nazanin"/>
          <w:color w:val="000000" w:themeColor="text1"/>
          <w:sz w:val="22"/>
          <w:szCs w:val="22"/>
          <w:lang w:bidi="fa-IR"/>
        </w:rPr>
        <w:instrText>HYPERLINK</w:instrText>
      </w:r>
      <w:r w:rsidRPr="00310F9A">
        <w:rPr>
          <w:rFonts w:cs="B Nazanin"/>
          <w:color w:val="000000" w:themeColor="text1"/>
          <w:sz w:val="22"/>
          <w:szCs w:val="22"/>
          <w:rtl/>
          <w:lang w:bidi="fa-IR"/>
        </w:rPr>
        <w:instrText xml:space="preserve">  \</w:instrText>
      </w:r>
      <w:r w:rsidRPr="00310F9A">
        <w:rPr>
          <w:rFonts w:cs="B Nazanin"/>
          <w:color w:val="000000" w:themeColor="text1"/>
          <w:sz w:val="22"/>
          <w:szCs w:val="22"/>
          <w:lang w:bidi="fa-IR"/>
        </w:rPr>
        <w:instrText>l</w:instrText>
      </w:r>
      <w:r w:rsidRPr="00310F9A">
        <w:rPr>
          <w:rFonts w:cs="B Nazanin"/>
          <w:color w:val="000000" w:themeColor="text1"/>
          <w:sz w:val="22"/>
          <w:szCs w:val="22"/>
          <w:rtl/>
          <w:lang w:bidi="fa-IR"/>
        </w:rPr>
        <w:instrText xml:space="preserve"> "</w:instrText>
      </w:r>
      <w:r w:rsidRPr="00310F9A">
        <w:rPr>
          <w:rFonts w:cs="B Nazanin" w:hint="cs"/>
          <w:color w:val="000000" w:themeColor="text1"/>
          <w:sz w:val="22"/>
          <w:szCs w:val="22"/>
          <w:rtl/>
          <w:lang w:bidi="fa-IR"/>
        </w:rPr>
        <w:instrText>سراج</w:instrText>
      </w:r>
      <w:r w:rsidRPr="00310F9A">
        <w:rPr>
          <w:rFonts w:cs="B Nazanin"/>
          <w:color w:val="000000" w:themeColor="text1"/>
          <w:sz w:val="22"/>
          <w:szCs w:val="22"/>
          <w:rtl/>
          <w:lang w:bidi="fa-IR"/>
        </w:rPr>
        <w:instrText xml:space="preserve">111112004" </w:instrText>
      </w:r>
      <w:r w:rsidRPr="00310F9A">
        <w:rPr>
          <w:rFonts w:cs="B Nazanin"/>
          <w:color w:val="000000" w:themeColor="text1"/>
          <w:sz w:val="22"/>
          <w:szCs w:val="22"/>
          <w:rtl/>
          <w:lang w:bidi="fa-IR"/>
        </w:rPr>
        <w:fldChar w:fldCharType="separate"/>
      </w:r>
      <w:r w:rsidRPr="00310F9A">
        <w:rPr>
          <w:rStyle w:val="Hyperlink"/>
          <w:rFonts w:cs="B Nazanin" w:hint="cs"/>
          <w:color w:val="000000" w:themeColor="text1"/>
          <w:sz w:val="22"/>
          <w:szCs w:val="22"/>
          <w:u w:val="none"/>
          <w:rtl/>
          <w:lang w:bidi="fa-IR"/>
        </w:rPr>
        <w:t>سراج، 2004</w:t>
      </w:r>
      <w:bookmarkEnd w:id="14"/>
      <w:r w:rsidRPr="00310F9A">
        <w:rPr>
          <w:rFonts w:cs="B Nazanin"/>
          <w:color w:val="000000" w:themeColor="text1"/>
          <w:sz w:val="22"/>
          <w:szCs w:val="22"/>
          <w:rtl/>
          <w:lang w:bidi="fa-IR"/>
        </w:rPr>
        <w:fldChar w:fldCharType="end"/>
      </w:r>
      <w:r w:rsidRPr="00310F9A">
        <w:rPr>
          <w:rFonts w:cs="B Nazanin" w:hint="cs"/>
          <w:color w:val="000000" w:themeColor="text1"/>
          <w:sz w:val="22"/>
          <w:szCs w:val="22"/>
          <w:rtl/>
          <w:lang w:bidi="fa-IR"/>
        </w:rPr>
        <w:t>؛ گنجعلی و همکاران، 1384). اما با توجه به بررسی منابع صورت گرفته در آزمایشات تنش خشکی این صفت مورد ارزیابی قرار نمی گیرد.</w:t>
      </w:r>
    </w:p>
    <w:p w:rsidR="00285DD5" w:rsidRPr="004F35C8" w:rsidRDefault="004F35C8" w:rsidP="004F35C8">
      <w:pPr>
        <w:bidi/>
        <w:ind w:firstLine="66"/>
        <w:jc w:val="both"/>
        <w:rPr>
          <w:rFonts w:cs="B Nazanin"/>
          <w:color w:val="000000" w:themeColor="text1"/>
          <w:rtl/>
          <w:lang w:bidi="fa-IR"/>
        </w:rPr>
      </w:pPr>
      <w:r w:rsidRPr="004F35C8">
        <w:rPr>
          <w:rFonts w:cs="B Nazanin" w:hint="cs"/>
          <w:b/>
          <w:bCs/>
          <w:color w:val="000000" w:themeColor="text1"/>
          <w:rtl/>
          <w:lang w:bidi="fa-IR"/>
        </w:rPr>
        <w:t xml:space="preserve">1-2-2- </w:t>
      </w:r>
      <w:r w:rsidR="00285DD5" w:rsidRPr="004F35C8">
        <w:rPr>
          <w:rFonts w:cs="B Nazanin" w:hint="cs"/>
          <w:b/>
          <w:bCs/>
          <w:color w:val="000000" w:themeColor="text1"/>
          <w:rtl/>
          <w:lang w:bidi="fa-IR"/>
        </w:rPr>
        <w:t>سطح ریشه</w:t>
      </w:r>
    </w:p>
    <w:p w:rsidR="00285DD5" w:rsidRPr="00310F9A" w:rsidRDefault="00285DD5" w:rsidP="00E3671C">
      <w:pPr>
        <w:bidi/>
        <w:ind w:firstLine="66"/>
        <w:jc w:val="both"/>
        <w:rPr>
          <w:rFonts w:cs="B Nazanin"/>
          <w:color w:val="000000" w:themeColor="text1"/>
          <w:sz w:val="22"/>
          <w:szCs w:val="22"/>
          <w:rtl/>
          <w:lang w:bidi="fa-IR"/>
        </w:rPr>
      </w:pPr>
      <w:r w:rsidRPr="00310F9A">
        <w:rPr>
          <w:rFonts w:cs="B Nazanin" w:hint="cs"/>
          <w:color w:val="000000" w:themeColor="text1"/>
          <w:sz w:val="22"/>
          <w:szCs w:val="22"/>
          <w:rtl/>
          <w:lang w:bidi="fa-IR"/>
        </w:rPr>
        <w:t xml:space="preserve">با توجه به نتایج تجزیه واریانس مشخص شد که اثر ژنوتیپ و سطوح تنش رطوبتی بر سطح ریشه در سطح احتمال 1%  اختلاف معنی‌داری نشان می دهد (جدول  1). همچنین با توجه به نتایج جدول تجزیه واریانس مربوط به اثرات متقابل ژنوتیپ و سطوح تنش رطوبتی بر سطح ریشه مشخص شد که درسطح احتمال 5% اختلاف معنی‌داری را نشان می دهد. </w:t>
      </w:r>
    </w:p>
    <w:p w:rsidR="00285DD5" w:rsidRPr="00A75D3F" w:rsidRDefault="00285DD5" w:rsidP="00285DD5">
      <w:pPr>
        <w:bidi/>
        <w:spacing w:line="360" w:lineRule="auto"/>
        <w:ind w:firstLine="567"/>
        <w:jc w:val="center"/>
        <w:rPr>
          <w:rFonts w:cs="B Nazanin"/>
          <w:sz w:val="28"/>
          <w:szCs w:val="28"/>
          <w:rtl/>
          <w:lang w:bidi="fa-IR"/>
        </w:rPr>
      </w:pPr>
      <w:r w:rsidRPr="00A75D3F">
        <w:rPr>
          <w:rFonts w:cs="B Nazanin"/>
          <w:noProof/>
          <w:sz w:val="28"/>
          <w:szCs w:val="28"/>
          <w:rtl/>
        </w:rPr>
        <w:lastRenderedPageBreak/>
        <w:drawing>
          <wp:inline distT="0" distB="0" distL="0" distR="0" wp14:anchorId="1DDE1645" wp14:editId="6C0915E1">
            <wp:extent cx="4475285" cy="2347546"/>
            <wp:effectExtent l="0" t="0" r="0" b="0"/>
            <wp:docPr id="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85DD5" w:rsidRPr="00E3671C" w:rsidRDefault="00285DD5" w:rsidP="00E3671C">
      <w:pPr>
        <w:bidi/>
        <w:spacing w:line="360" w:lineRule="auto"/>
        <w:ind w:firstLine="567"/>
        <w:jc w:val="center"/>
        <w:rPr>
          <w:rFonts w:cs="B Nazanin"/>
          <w:sz w:val="22"/>
          <w:szCs w:val="22"/>
          <w:rtl/>
          <w:lang w:bidi="fa-IR"/>
        </w:rPr>
      </w:pPr>
      <w:r w:rsidRPr="00E3671C">
        <w:rPr>
          <w:rFonts w:cs="B Nazanin" w:hint="cs"/>
          <w:sz w:val="22"/>
          <w:szCs w:val="22"/>
          <w:rtl/>
          <w:lang w:bidi="fa-IR"/>
        </w:rPr>
        <w:t xml:space="preserve">شکل </w:t>
      </w:r>
      <w:r w:rsidR="00E3671C" w:rsidRPr="00E3671C">
        <w:rPr>
          <w:rFonts w:cs="B Nazanin" w:hint="cs"/>
          <w:sz w:val="22"/>
          <w:szCs w:val="22"/>
          <w:rtl/>
          <w:lang w:bidi="fa-IR"/>
        </w:rPr>
        <w:t>3</w:t>
      </w:r>
      <w:r w:rsidRPr="00E3671C">
        <w:rPr>
          <w:rFonts w:cs="B Nazanin" w:hint="cs"/>
          <w:sz w:val="22"/>
          <w:szCs w:val="22"/>
          <w:rtl/>
          <w:lang w:bidi="fa-IR"/>
        </w:rPr>
        <w:t>. اثرات متقابل ژنوتیپ و سطوح تنش رطوبتی بر سطح ریشه ارقام اسفناج</w:t>
      </w:r>
    </w:p>
    <w:p w:rsidR="00285DD5" w:rsidRPr="00310F9A" w:rsidRDefault="00285DD5" w:rsidP="001B0A07">
      <w:pPr>
        <w:bidi/>
        <w:ind w:firstLine="66"/>
        <w:jc w:val="both"/>
        <w:rPr>
          <w:rFonts w:cs="B Nazanin"/>
          <w:color w:val="000000" w:themeColor="text1"/>
          <w:sz w:val="22"/>
          <w:szCs w:val="22"/>
          <w:rtl/>
          <w:lang w:bidi="fa-IR"/>
        </w:rPr>
      </w:pPr>
      <w:r w:rsidRPr="00310F9A">
        <w:rPr>
          <w:rFonts w:cs="B Nazanin" w:hint="cs"/>
          <w:color w:val="000000" w:themeColor="text1"/>
          <w:sz w:val="22"/>
          <w:szCs w:val="22"/>
          <w:rtl/>
          <w:lang w:bidi="fa-IR"/>
        </w:rPr>
        <w:t xml:space="preserve">با توجه به شکل </w:t>
      </w:r>
      <w:r w:rsidR="00E3671C">
        <w:rPr>
          <w:rFonts w:cs="B Nazanin" w:hint="cs"/>
          <w:color w:val="000000" w:themeColor="text1"/>
          <w:sz w:val="22"/>
          <w:szCs w:val="22"/>
          <w:rtl/>
          <w:lang w:bidi="fa-IR"/>
        </w:rPr>
        <w:t>3</w:t>
      </w:r>
      <w:r w:rsidRPr="00310F9A">
        <w:rPr>
          <w:rFonts w:cs="B Nazanin" w:hint="cs"/>
          <w:color w:val="000000" w:themeColor="text1"/>
          <w:sz w:val="22"/>
          <w:szCs w:val="22"/>
          <w:rtl/>
          <w:lang w:bidi="fa-IR"/>
        </w:rPr>
        <w:t xml:space="preserve"> مشخص می شود که بیشترین میزان سطح ریشه در رقم </w:t>
      </w:r>
      <w:r w:rsidRPr="004E235B">
        <w:rPr>
          <w:rFonts w:cs="B Nazanin"/>
          <w:color w:val="000000" w:themeColor="text1"/>
          <w:sz w:val="20"/>
          <w:szCs w:val="20"/>
          <w:lang w:bidi="fa-IR"/>
        </w:rPr>
        <w:t>F</w:t>
      </w:r>
      <w:r w:rsidRPr="004E235B">
        <w:rPr>
          <w:rFonts w:cs="B Nazanin"/>
          <w:color w:val="000000" w:themeColor="text1"/>
          <w:sz w:val="20"/>
          <w:szCs w:val="20"/>
          <w:vertAlign w:val="subscript"/>
          <w:lang w:bidi="fa-IR"/>
        </w:rPr>
        <w:t>1</w:t>
      </w:r>
      <w:r w:rsidRPr="00310F9A">
        <w:rPr>
          <w:rFonts w:cs="B Nazanin" w:hint="cs"/>
          <w:color w:val="000000" w:themeColor="text1"/>
          <w:sz w:val="22"/>
          <w:szCs w:val="22"/>
          <w:rtl/>
          <w:lang w:bidi="fa-IR"/>
        </w:rPr>
        <w:t xml:space="preserve"> هلندی و در تیمار </w:t>
      </w:r>
      <w:r w:rsidRPr="004E235B">
        <w:rPr>
          <w:rFonts w:cs="B Nazanin"/>
          <w:color w:val="000000" w:themeColor="text1"/>
          <w:sz w:val="20"/>
          <w:szCs w:val="20"/>
          <w:lang w:bidi="fa-IR"/>
        </w:rPr>
        <w:t>FC</w:t>
      </w:r>
      <w:r w:rsidRPr="00310F9A">
        <w:rPr>
          <w:rFonts w:cs="B Nazanin" w:hint="cs"/>
          <w:color w:val="000000" w:themeColor="text1"/>
          <w:sz w:val="22"/>
          <w:szCs w:val="22"/>
          <w:rtl/>
          <w:lang w:bidi="fa-IR"/>
        </w:rPr>
        <w:t xml:space="preserve"> 75% با میانگین 75/63300 میلی‌مترمربع اتفاق افتاد که با تیمار </w:t>
      </w:r>
      <w:r w:rsidRPr="004E235B">
        <w:rPr>
          <w:rFonts w:cs="B Nazanin"/>
          <w:color w:val="000000" w:themeColor="text1"/>
          <w:sz w:val="20"/>
          <w:szCs w:val="20"/>
          <w:lang w:bidi="fa-IR"/>
        </w:rPr>
        <w:t>FC</w:t>
      </w:r>
      <w:r w:rsidRPr="00310F9A">
        <w:rPr>
          <w:rFonts w:cs="B Nazanin" w:hint="cs"/>
          <w:color w:val="000000" w:themeColor="text1"/>
          <w:sz w:val="22"/>
          <w:szCs w:val="22"/>
          <w:rtl/>
          <w:lang w:bidi="fa-IR"/>
        </w:rPr>
        <w:t xml:space="preserve"> 100% رقم </w:t>
      </w:r>
      <w:r w:rsidRPr="004E235B">
        <w:rPr>
          <w:rFonts w:cs="B Nazanin"/>
          <w:color w:val="000000" w:themeColor="text1"/>
          <w:sz w:val="20"/>
          <w:szCs w:val="20"/>
          <w:lang w:bidi="fa-IR"/>
        </w:rPr>
        <w:t>F</w:t>
      </w:r>
      <w:r w:rsidRPr="004E235B">
        <w:rPr>
          <w:rFonts w:cs="B Nazanin"/>
          <w:color w:val="000000" w:themeColor="text1"/>
          <w:sz w:val="20"/>
          <w:szCs w:val="20"/>
          <w:vertAlign w:val="subscript"/>
          <w:lang w:bidi="fa-IR"/>
        </w:rPr>
        <w:t>1</w:t>
      </w:r>
      <w:r w:rsidRPr="00310F9A">
        <w:rPr>
          <w:rFonts w:cs="B Nazanin" w:hint="cs"/>
          <w:color w:val="000000" w:themeColor="text1"/>
          <w:sz w:val="22"/>
          <w:szCs w:val="22"/>
          <w:rtl/>
          <w:lang w:bidi="fa-IR"/>
        </w:rPr>
        <w:t xml:space="preserve"> هلندی اختلاف معنی‌داری ندارد ولی با سایر تیمارها اختلاف نشان می دهد و کمترین مقدار سطح ریشه هم در توده اسفناج بذر خاردار و در تیمار </w:t>
      </w:r>
      <w:r w:rsidRPr="004E235B">
        <w:rPr>
          <w:rFonts w:cs="B Nazanin"/>
          <w:color w:val="000000" w:themeColor="text1"/>
          <w:sz w:val="20"/>
          <w:szCs w:val="20"/>
          <w:lang w:bidi="fa-IR"/>
        </w:rPr>
        <w:t>FC</w:t>
      </w:r>
      <w:r w:rsidRPr="00310F9A">
        <w:rPr>
          <w:rFonts w:cs="B Nazanin" w:hint="cs"/>
          <w:color w:val="000000" w:themeColor="text1"/>
          <w:sz w:val="22"/>
          <w:szCs w:val="22"/>
          <w:rtl/>
          <w:lang w:bidi="fa-IR"/>
        </w:rPr>
        <w:t xml:space="preserve"> 25% با میانگین  25/3842 میلی‌مترمربع اتفاق افتاد که با رقم استاندارد ایتالیایی تیمار </w:t>
      </w:r>
      <w:r w:rsidRPr="004E235B">
        <w:rPr>
          <w:rFonts w:cs="B Nazanin"/>
          <w:color w:val="000000" w:themeColor="text1"/>
          <w:sz w:val="20"/>
          <w:szCs w:val="20"/>
          <w:lang w:bidi="fa-IR"/>
        </w:rPr>
        <w:t>FC</w:t>
      </w:r>
      <w:r w:rsidR="002C13DF">
        <w:rPr>
          <w:rFonts w:cs="B Nazanin" w:hint="cs"/>
          <w:color w:val="000000" w:themeColor="text1"/>
          <w:sz w:val="20"/>
          <w:szCs w:val="20"/>
          <w:rtl/>
          <w:lang w:bidi="fa-IR"/>
        </w:rPr>
        <w:t xml:space="preserve"> </w:t>
      </w:r>
      <w:r w:rsidRPr="004E235B">
        <w:rPr>
          <w:rFonts w:cs="B Nazanin" w:hint="cs"/>
          <w:color w:val="000000" w:themeColor="text1"/>
          <w:sz w:val="20"/>
          <w:szCs w:val="20"/>
          <w:rtl/>
          <w:lang w:bidi="fa-IR"/>
        </w:rPr>
        <w:t>25</w:t>
      </w:r>
      <w:r w:rsidRPr="00310F9A">
        <w:rPr>
          <w:rFonts w:cs="B Nazanin" w:hint="cs"/>
          <w:color w:val="000000" w:themeColor="text1"/>
          <w:sz w:val="22"/>
          <w:szCs w:val="22"/>
          <w:rtl/>
          <w:lang w:bidi="fa-IR"/>
        </w:rPr>
        <w:t>% اختلاف معنی‌داری نشان نداد ولی با سایر تیمارها اختلاف معنی‌داری را نشان داد.</w:t>
      </w:r>
      <w:r w:rsidR="004E235B">
        <w:rPr>
          <w:rFonts w:cs="B Nazanin" w:hint="cs"/>
          <w:color w:val="000000" w:themeColor="text1"/>
          <w:sz w:val="22"/>
          <w:szCs w:val="22"/>
          <w:rtl/>
          <w:lang w:bidi="fa-IR"/>
        </w:rPr>
        <w:t xml:space="preserve"> </w:t>
      </w:r>
      <w:r w:rsidRPr="00310F9A">
        <w:rPr>
          <w:rFonts w:cs="B Nazanin" w:hint="cs"/>
          <w:color w:val="000000" w:themeColor="text1"/>
          <w:sz w:val="22"/>
          <w:szCs w:val="22"/>
          <w:rtl/>
          <w:lang w:bidi="fa-IR"/>
        </w:rPr>
        <w:t xml:space="preserve">در هنگام وقوع خشکی محتوای رطوبتی خاک به شدت کاهش می یابد. لذا اندک مولکول‌های آب موجود در خاک تحت این شرایط بوسیله نیروی مکش زیادی از جانب ذرات ریز خاک (پتانسیل ماتریک خاک) به شدت جذب می شوند. بنابراین جهت قابل دسترس ساختن این مقدار آب برای گیاهان که بسیار نیز حیاتی است، باید سطح تماس بین ریشه‌ها و ذرات خاک افزایش یابد. در ارقام بکار برده شده پیشرفت تنش خشکی باعث کاهش سطح ریشه شده ولی در رقم </w:t>
      </w:r>
      <w:r w:rsidRPr="004E235B">
        <w:rPr>
          <w:rFonts w:cs="B Nazanin"/>
          <w:color w:val="000000" w:themeColor="text1"/>
          <w:sz w:val="20"/>
          <w:szCs w:val="20"/>
          <w:lang w:bidi="fa-IR"/>
        </w:rPr>
        <w:t>F</w:t>
      </w:r>
      <w:r w:rsidRPr="004E235B">
        <w:rPr>
          <w:rFonts w:cs="B Nazanin"/>
          <w:color w:val="000000" w:themeColor="text1"/>
          <w:sz w:val="20"/>
          <w:szCs w:val="20"/>
          <w:vertAlign w:val="subscript"/>
          <w:lang w:bidi="fa-IR"/>
        </w:rPr>
        <w:t>1</w:t>
      </w:r>
      <w:r w:rsidRPr="00310F9A">
        <w:rPr>
          <w:rFonts w:cs="B Nazanin" w:hint="cs"/>
          <w:color w:val="000000" w:themeColor="text1"/>
          <w:sz w:val="22"/>
          <w:szCs w:val="22"/>
          <w:rtl/>
          <w:lang w:bidi="fa-IR"/>
        </w:rPr>
        <w:t xml:space="preserve"> هلندی این کاهش کمتر می باشد بطوریکه با پیشرفت تنش خشکی نسبت به دو رقم دیگر افزایش سطح ریشه را نشان می دهد که به نظر می رسد رقم </w:t>
      </w:r>
      <w:r w:rsidRPr="004E235B">
        <w:rPr>
          <w:rFonts w:cs="B Nazanin"/>
          <w:color w:val="000000" w:themeColor="text1"/>
          <w:sz w:val="20"/>
          <w:szCs w:val="20"/>
          <w:lang w:bidi="fa-IR"/>
        </w:rPr>
        <w:t>F</w:t>
      </w:r>
      <w:r w:rsidRPr="004E235B">
        <w:rPr>
          <w:rFonts w:cs="B Nazanin"/>
          <w:color w:val="000000" w:themeColor="text1"/>
          <w:sz w:val="20"/>
          <w:szCs w:val="20"/>
          <w:vertAlign w:val="subscript"/>
          <w:lang w:bidi="fa-IR"/>
        </w:rPr>
        <w:t>1</w:t>
      </w:r>
      <w:r w:rsidRPr="00310F9A">
        <w:rPr>
          <w:rFonts w:cs="B Nazanin" w:hint="cs"/>
          <w:color w:val="000000" w:themeColor="text1"/>
          <w:sz w:val="22"/>
          <w:szCs w:val="22"/>
          <w:rtl/>
          <w:lang w:bidi="fa-IR"/>
        </w:rPr>
        <w:t xml:space="preserve"> هلندی علاوه بر گسترش عمودی ریشه‌ها از گسترش سطحی آنها نیز برای اجتناب از خشکی بهره می</w:t>
      </w:r>
      <w:r w:rsidRPr="00310F9A">
        <w:rPr>
          <w:rFonts w:ascii="Cambria" w:hAnsi="Cambria" w:cs="Cambria" w:hint="cs"/>
          <w:color w:val="000000" w:themeColor="text1"/>
          <w:sz w:val="22"/>
          <w:szCs w:val="22"/>
          <w:rtl/>
          <w:lang w:bidi="fa-IR"/>
        </w:rPr>
        <w:t> </w:t>
      </w:r>
      <w:r w:rsidRPr="00310F9A">
        <w:rPr>
          <w:rFonts w:cs="B Nazanin" w:hint="cs"/>
          <w:color w:val="000000" w:themeColor="text1"/>
          <w:sz w:val="22"/>
          <w:szCs w:val="22"/>
          <w:rtl/>
          <w:lang w:bidi="fa-IR"/>
        </w:rPr>
        <w:t xml:space="preserve">برد. در زمان تنش شدید خشکی میزان جذب و تخلیه آب در این رقم بیشتر است که می تواند در اثر همین ویژگی‌های مثبت ریشه باشد. در واقع افزایش سطح ریشه در رقم </w:t>
      </w:r>
      <w:r w:rsidRPr="004E235B">
        <w:rPr>
          <w:rFonts w:cs="B Nazanin"/>
          <w:color w:val="000000" w:themeColor="text1"/>
          <w:sz w:val="20"/>
          <w:szCs w:val="20"/>
          <w:lang w:bidi="fa-IR"/>
        </w:rPr>
        <w:t>F</w:t>
      </w:r>
      <w:r w:rsidRPr="00310F9A">
        <w:rPr>
          <w:rFonts w:cs="B Nazanin"/>
          <w:color w:val="000000" w:themeColor="text1"/>
          <w:sz w:val="22"/>
          <w:szCs w:val="22"/>
          <w:vertAlign w:val="subscript"/>
          <w:lang w:bidi="fa-IR"/>
        </w:rPr>
        <w:t>1</w:t>
      </w:r>
      <w:r w:rsidRPr="00310F9A">
        <w:rPr>
          <w:rFonts w:cs="B Nazanin" w:hint="cs"/>
          <w:color w:val="000000" w:themeColor="text1"/>
          <w:sz w:val="22"/>
          <w:szCs w:val="22"/>
          <w:rtl/>
          <w:lang w:bidi="fa-IR"/>
        </w:rPr>
        <w:t xml:space="preserve"> هلندی سبب می شود تا حجم بیشتری از خاک جهت جذب رطوبت در دسترس قرار گیرد. بنابراین رقم </w:t>
      </w:r>
      <w:r w:rsidRPr="004E235B">
        <w:rPr>
          <w:rFonts w:cs="B Nazanin"/>
          <w:color w:val="000000" w:themeColor="text1"/>
          <w:sz w:val="20"/>
          <w:szCs w:val="20"/>
          <w:lang w:bidi="fa-IR"/>
        </w:rPr>
        <w:t>F</w:t>
      </w:r>
      <w:r w:rsidRPr="004E235B">
        <w:rPr>
          <w:rFonts w:cs="B Nazanin"/>
          <w:color w:val="000000" w:themeColor="text1"/>
          <w:sz w:val="20"/>
          <w:szCs w:val="20"/>
          <w:vertAlign w:val="subscript"/>
          <w:lang w:bidi="fa-IR"/>
        </w:rPr>
        <w:t>1</w:t>
      </w:r>
      <w:r w:rsidRPr="00310F9A">
        <w:rPr>
          <w:rFonts w:cs="B Nazanin" w:hint="cs"/>
          <w:color w:val="000000" w:themeColor="text1"/>
          <w:sz w:val="22"/>
          <w:szCs w:val="22"/>
          <w:rtl/>
          <w:lang w:bidi="fa-IR"/>
        </w:rPr>
        <w:t xml:space="preserve"> هلندی در مقایسه با رقم استاندارد ایتالیایی و توده خاردار بومی به علت دارا بودن سطح کل ریشه بیشتر، رطوبت موجود در خاک را به شکل بهتری تخلیه کرده و در اختیار می گیرد (شکل </w:t>
      </w:r>
      <w:r w:rsidR="001B0A07">
        <w:rPr>
          <w:rFonts w:cs="B Nazanin" w:hint="cs"/>
          <w:color w:val="000000" w:themeColor="text1"/>
          <w:sz w:val="22"/>
          <w:szCs w:val="22"/>
          <w:rtl/>
          <w:lang w:bidi="fa-IR"/>
        </w:rPr>
        <w:t>3</w:t>
      </w:r>
      <w:r w:rsidRPr="00310F9A">
        <w:rPr>
          <w:rFonts w:cs="B Nazanin" w:hint="cs"/>
          <w:color w:val="000000" w:themeColor="text1"/>
          <w:sz w:val="22"/>
          <w:szCs w:val="22"/>
          <w:rtl/>
          <w:lang w:bidi="fa-IR"/>
        </w:rPr>
        <w:t xml:space="preserve">). </w:t>
      </w:r>
    </w:p>
    <w:p w:rsidR="00285DD5" w:rsidRPr="00310F9A" w:rsidRDefault="00285DD5" w:rsidP="00AA5367">
      <w:pPr>
        <w:tabs>
          <w:tab w:val="left" w:pos="1057"/>
          <w:tab w:val="center" w:pos="4680"/>
        </w:tabs>
        <w:bidi/>
        <w:ind w:firstLine="66"/>
        <w:jc w:val="both"/>
        <w:rPr>
          <w:rFonts w:cs="B Nazanin"/>
          <w:color w:val="000000" w:themeColor="text1"/>
          <w:sz w:val="22"/>
          <w:szCs w:val="22"/>
          <w:rtl/>
          <w:lang w:bidi="fa-IR"/>
        </w:rPr>
      </w:pPr>
      <w:r w:rsidRPr="00310F9A">
        <w:rPr>
          <w:rFonts w:cs="B Nazanin" w:hint="cs"/>
          <w:color w:val="000000" w:themeColor="text1"/>
          <w:sz w:val="22"/>
          <w:szCs w:val="22"/>
          <w:rtl/>
          <w:lang w:bidi="fa-IR"/>
        </w:rPr>
        <w:t>گنجعلی و همکاران (1384) بیان داشتند که افزایش سطح ریشه در زمان تنش‌های خشکی از طریق افزایش نقاط ورودی آب و عناصر غذایی و همچنین بوسیله افزایش سطح جذب، می تواند کارایی جذب آب و مواد غذایی را افزایش دهد. تحقیقات نشان داده است که در شرایط کمبود آب، ریشه‌ها به طرف آب در خاک رشد می کنند، به شرط آنکه فاصله آنها تا آب کم باشد. به نظر می رسد که این امر باعث صرف انرژی برای جستجوی آب شده، در نتیجه توسعه سطح ریشه کاهش می یابد (گریگوری، 2006).</w:t>
      </w:r>
    </w:p>
    <w:p w:rsidR="0067212D" w:rsidRPr="006C6ABF" w:rsidRDefault="006C6ABF" w:rsidP="0067212D">
      <w:pPr>
        <w:bidi/>
        <w:jc w:val="both"/>
        <w:rPr>
          <w:rFonts w:cs="B Nazanin"/>
          <w:b/>
          <w:bCs/>
          <w:color w:val="000000" w:themeColor="text1"/>
          <w:rtl/>
          <w:lang w:bidi="fa-IR"/>
        </w:rPr>
      </w:pPr>
      <w:r w:rsidRPr="006C6ABF">
        <w:rPr>
          <w:rFonts w:cs="B Nazanin" w:hint="cs"/>
          <w:b/>
          <w:bCs/>
          <w:color w:val="000000" w:themeColor="text1"/>
          <w:rtl/>
          <w:lang w:bidi="fa-IR"/>
        </w:rPr>
        <w:t xml:space="preserve">1-2-3- </w:t>
      </w:r>
      <w:r w:rsidR="0067212D" w:rsidRPr="006C6ABF">
        <w:rPr>
          <w:rFonts w:cs="B Nazanin" w:hint="cs"/>
          <w:b/>
          <w:bCs/>
          <w:color w:val="000000" w:themeColor="text1"/>
          <w:rtl/>
          <w:lang w:bidi="fa-IR"/>
        </w:rPr>
        <w:t xml:space="preserve"> عرض برگ</w:t>
      </w:r>
    </w:p>
    <w:p w:rsidR="0067212D" w:rsidRPr="0067212D" w:rsidRDefault="0067212D" w:rsidP="009612EC">
      <w:pPr>
        <w:bidi/>
        <w:ind w:firstLine="66"/>
        <w:jc w:val="both"/>
        <w:rPr>
          <w:rFonts w:cs="B Nazanin"/>
          <w:color w:val="000000" w:themeColor="text1"/>
          <w:sz w:val="22"/>
          <w:szCs w:val="22"/>
          <w:rtl/>
          <w:lang w:bidi="fa-IR"/>
        </w:rPr>
      </w:pPr>
      <w:r w:rsidRPr="0067212D">
        <w:rPr>
          <w:rFonts w:cs="B Nazanin" w:hint="cs"/>
          <w:color w:val="000000" w:themeColor="text1"/>
          <w:sz w:val="22"/>
          <w:szCs w:val="22"/>
          <w:rtl/>
          <w:lang w:bidi="fa-IR"/>
        </w:rPr>
        <w:t>نتایج تجزیه واریانس این آزمایش مشخص نمود که تأثیر تیمار خشکی بر عرض برگ در سطح احتمال 1% معنی‌دار بوده است. همچنین با توجه به نتایج تجزیه واریانس مشخص شد که اثر ژنوتیپ و اثر متقابل ژنوتیپ و سطوح تنش رطوبتی بر عرض برگ در هیچ یک از سطوح احتمال 1 و 5 درصد معنی‌دار نشد (جدول</w:t>
      </w:r>
      <w:r w:rsidR="009612EC">
        <w:rPr>
          <w:rFonts w:cs="B Nazanin" w:hint="cs"/>
          <w:color w:val="000000" w:themeColor="text1"/>
          <w:sz w:val="22"/>
          <w:szCs w:val="22"/>
          <w:rtl/>
          <w:lang w:bidi="fa-IR"/>
        </w:rPr>
        <w:t>1</w:t>
      </w:r>
      <w:r w:rsidRPr="0067212D">
        <w:rPr>
          <w:rFonts w:cs="B Nazanin" w:hint="cs"/>
          <w:color w:val="000000" w:themeColor="text1"/>
          <w:sz w:val="22"/>
          <w:szCs w:val="22"/>
          <w:rtl/>
          <w:lang w:bidi="fa-IR"/>
        </w:rPr>
        <w:t xml:space="preserve">). </w:t>
      </w:r>
    </w:p>
    <w:p w:rsidR="0067212D" w:rsidRPr="0067212D" w:rsidRDefault="0067212D" w:rsidP="00AA5367">
      <w:pPr>
        <w:bidi/>
        <w:ind w:firstLine="66"/>
        <w:jc w:val="center"/>
        <w:rPr>
          <w:rFonts w:cs="B Nazanin"/>
          <w:b/>
          <w:bCs/>
          <w:color w:val="000000" w:themeColor="text1"/>
          <w:sz w:val="22"/>
          <w:szCs w:val="22"/>
          <w:rtl/>
          <w:lang w:bidi="fa-IR"/>
        </w:rPr>
      </w:pPr>
      <w:r w:rsidRPr="0067212D">
        <w:rPr>
          <w:rFonts w:cs="B Nazanin"/>
          <w:noProof/>
          <w:color w:val="000000" w:themeColor="text1"/>
          <w:sz w:val="22"/>
          <w:szCs w:val="22"/>
        </w:rPr>
        <w:lastRenderedPageBreak/>
        <w:drawing>
          <wp:inline distT="0" distB="0" distL="0" distR="0" wp14:anchorId="53F977B9" wp14:editId="2472D877">
            <wp:extent cx="4805463" cy="1984443"/>
            <wp:effectExtent l="0" t="0" r="0" b="0"/>
            <wp:docPr id="14"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7212D" w:rsidRPr="000F184A" w:rsidRDefault="0067212D" w:rsidP="000F184A">
      <w:pPr>
        <w:bidi/>
        <w:ind w:firstLine="66"/>
        <w:jc w:val="center"/>
        <w:rPr>
          <w:rFonts w:cs="B Nazanin"/>
          <w:color w:val="000000" w:themeColor="text1"/>
          <w:sz w:val="22"/>
          <w:szCs w:val="22"/>
          <w:rtl/>
          <w:lang w:bidi="fa-IR"/>
        </w:rPr>
      </w:pPr>
      <w:r w:rsidRPr="000F184A">
        <w:rPr>
          <w:rFonts w:cs="B Nazanin" w:hint="cs"/>
          <w:color w:val="000000" w:themeColor="text1"/>
          <w:sz w:val="22"/>
          <w:szCs w:val="22"/>
          <w:rtl/>
          <w:lang w:bidi="fa-IR"/>
        </w:rPr>
        <w:t>شکل 4. اثر سطوح تنش رطوبتی بر عرض برگ در دو رقم و یک توده بومی اسفناج</w:t>
      </w:r>
    </w:p>
    <w:p w:rsidR="0067212D" w:rsidRPr="0067212D" w:rsidRDefault="0067212D" w:rsidP="000F184A">
      <w:pPr>
        <w:bidi/>
        <w:ind w:firstLine="66"/>
        <w:jc w:val="both"/>
        <w:rPr>
          <w:rFonts w:cs="B Nazanin"/>
          <w:color w:val="000000" w:themeColor="text1"/>
          <w:sz w:val="22"/>
          <w:szCs w:val="22"/>
          <w:rtl/>
          <w:lang w:bidi="fa-IR"/>
        </w:rPr>
      </w:pPr>
      <w:r w:rsidRPr="0067212D">
        <w:rPr>
          <w:rFonts w:cs="B Nazanin" w:hint="cs"/>
          <w:color w:val="000000" w:themeColor="text1"/>
          <w:sz w:val="22"/>
          <w:szCs w:val="22"/>
          <w:rtl/>
          <w:lang w:bidi="fa-IR"/>
        </w:rPr>
        <w:t>با توجه به شکل 4</w:t>
      </w:r>
      <w:r w:rsidR="000F184A">
        <w:rPr>
          <w:rFonts w:cs="B Nazanin" w:hint="cs"/>
          <w:color w:val="000000" w:themeColor="text1"/>
          <w:sz w:val="22"/>
          <w:szCs w:val="22"/>
          <w:rtl/>
          <w:lang w:bidi="fa-IR"/>
        </w:rPr>
        <w:t xml:space="preserve"> </w:t>
      </w:r>
      <w:r w:rsidRPr="0067212D">
        <w:rPr>
          <w:rFonts w:cs="B Nazanin" w:hint="cs"/>
          <w:color w:val="000000" w:themeColor="text1"/>
          <w:sz w:val="22"/>
          <w:szCs w:val="22"/>
          <w:rtl/>
          <w:lang w:bidi="fa-IR"/>
        </w:rPr>
        <w:t xml:space="preserve">مشخص می شود که بیشترین میزان عرض برگ مربوط به تیمار </w:t>
      </w:r>
      <w:r w:rsidRPr="000F184A">
        <w:rPr>
          <w:rFonts w:cs="B Nazanin"/>
          <w:color w:val="000000" w:themeColor="text1"/>
          <w:sz w:val="20"/>
          <w:szCs w:val="20"/>
          <w:lang w:bidi="fa-IR"/>
        </w:rPr>
        <w:t>FC</w:t>
      </w:r>
      <w:r w:rsidRPr="0067212D">
        <w:rPr>
          <w:rFonts w:cs="B Nazanin" w:hint="cs"/>
          <w:color w:val="000000" w:themeColor="text1"/>
          <w:sz w:val="22"/>
          <w:szCs w:val="22"/>
          <w:rtl/>
          <w:lang w:bidi="fa-IR"/>
        </w:rPr>
        <w:t xml:space="preserve"> 100% با میانگین 54/7 سانتی‌متر می باشد که با تیمار </w:t>
      </w:r>
      <w:r w:rsidRPr="000F184A">
        <w:rPr>
          <w:rFonts w:cs="B Nazanin"/>
          <w:color w:val="000000" w:themeColor="text1"/>
          <w:sz w:val="20"/>
          <w:szCs w:val="20"/>
          <w:lang w:bidi="fa-IR"/>
        </w:rPr>
        <w:t>FC</w:t>
      </w:r>
      <w:r w:rsidRPr="0067212D">
        <w:rPr>
          <w:rFonts w:cs="B Nazanin" w:hint="cs"/>
          <w:color w:val="000000" w:themeColor="text1"/>
          <w:sz w:val="22"/>
          <w:szCs w:val="22"/>
          <w:rtl/>
          <w:lang w:bidi="fa-IR"/>
        </w:rPr>
        <w:t xml:space="preserve"> 75% اختلاف نشان نمی دهد ولی با تیمار </w:t>
      </w:r>
      <w:r w:rsidRPr="000F184A">
        <w:rPr>
          <w:rFonts w:cs="B Nazanin"/>
          <w:color w:val="000000" w:themeColor="text1"/>
          <w:sz w:val="20"/>
          <w:szCs w:val="20"/>
          <w:lang w:bidi="fa-IR"/>
        </w:rPr>
        <w:t>FC</w:t>
      </w:r>
      <w:r w:rsidRPr="0067212D">
        <w:rPr>
          <w:rFonts w:cs="B Nazanin" w:hint="cs"/>
          <w:color w:val="000000" w:themeColor="text1"/>
          <w:sz w:val="22"/>
          <w:szCs w:val="22"/>
          <w:rtl/>
          <w:lang w:bidi="fa-IR"/>
        </w:rPr>
        <w:t xml:space="preserve"> 50%  و </w:t>
      </w:r>
      <w:r w:rsidRPr="000F184A">
        <w:rPr>
          <w:rFonts w:cs="B Nazanin"/>
          <w:color w:val="000000" w:themeColor="text1"/>
          <w:sz w:val="20"/>
          <w:szCs w:val="20"/>
          <w:lang w:bidi="fa-IR"/>
        </w:rPr>
        <w:t>FC</w:t>
      </w:r>
      <w:r w:rsidRPr="0067212D">
        <w:rPr>
          <w:rFonts w:cs="B Nazanin" w:hint="cs"/>
          <w:color w:val="000000" w:themeColor="text1"/>
          <w:sz w:val="22"/>
          <w:szCs w:val="22"/>
          <w:rtl/>
          <w:lang w:bidi="fa-IR"/>
        </w:rPr>
        <w:t xml:space="preserve"> 25% اختلاف معنی‌داری نشان می دهد که هر چه به سمت تنش شدید پیش می رویم باعث کاهش عرض برگ می شود که کمترین اندازه عرض برگ مربوط به </w:t>
      </w:r>
      <w:r w:rsidRPr="000F184A">
        <w:rPr>
          <w:rFonts w:cs="B Nazanin" w:hint="cs"/>
          <w:color w:val="000000" w:themeColor="text1"/>
          <w:sz w:val="20"/>
          <w:szCs w:val="20"/>
          <w:rtl/>
          <w:lang w:bidi="fa-IR"/>
        </w:rPr>
        <w:t>تیمار</w:t>
      </w:r>
      <w:r w:rsidRPr="000F184A">
        <w:rPr>
          <w:rFonts w:cs="B Nazanin"/>
          <w:color w:val="000000" w:themeColor="text1"/>
          <w:sz w:val="20"/>
          <w:szCs w:val="20"/>
          <w:lang w:bidi="fa-IR"/>
        </w:rPr>
        <w:t>FC</w:t>
      </w:r>
      <w:r w:rsidRPr="0067212D">
        <w:rPr>
          <w:rFonts w:cs="B Nazanin" w:hint="cs"/>
          <w:color w:val="000000" w:themeColor="text1"/>
          <w:sz w:val="22"/>
          <w:szCs w:val="22"/>
          <w:rtl/>
          <w:lang w:bidi="fa-IR"/>
        </w:rPr>
        <w:t xml:space="preserve"> 25% و با میانگین 75/2سانتی‌متر می باشد.</w:t>
      </w:r>
      <w:r w:rsidR="000F184A">
        <w:rPr>
          <w:rFonts w:cs="B Nazanin" w:hint="cs"/>
          <w:color w:val="000000" w:themeColor="text1"/>
          <w:sz w:val="22"/>
          <w:szCs w:val="22"/>
          <w:rtl/>
          <w:lang w:bidi="fa-IR"/>
        </w:rPr>
        <w:t xml:space="preserve"> </w:t>
      </w:r>
      <w:r w:rsidRPr="0067212D">
        <w:rPr>
          <w:rFonts w:cs="B Nazanin" w:hint="cs"/>
          <w:color w:val="000000" w:themeColor="text1"/>
          <w:sz w:val="22"/>
          <w:szCs w:val="22"/>
          <w:rtl/>
          <w:lang w:bidi="fa-IR"/>
        </w:rPr>
        <w:t>نتایج این تحقیق حاکی از آن است که تنش خشکی باعث کاهش عرض برگ در ارقام اسفناج شده است. یعنی با افزایش سطح تنش خشکی از عرض برگ کاسته می شود، بطوریکه کمترین میزان عرض برگ مربوط به پایین‌ترین تیمار تنش خشکی است. در حالیکه در بین ارقام اسفناج از لحاظ عرض برگ در هیچ ژنوتیپی اختلافی مشاهده نشد و همه در یک سطح قرار دارند (شکل4).</w:t>
      </w:r>
    </w:p>
    <w:p w:rsidR="0067212D" w:rsidRPr="0067212D" w:rsidRDefault="0067212D" w:rsidP="00FC75C7">
      <w:pPr>
        <w:bidi/>
        <w:ind w:firstLine="66"/>
        <w:jc w:val="both"/>
        <w:rPr>
          <w:rFonts w:cs="B Nazanin"/>
          <w:color w:val="000000" w:themeColor="text1"/>
          <w:sz w:val="22"/>
          <w:szCs w:val="22"/>
          <w:rtl/>
          <w:lang w:bidi="fa-IR"/>
        </w:rPr>
      </w:pPr>
      <w:r w:rsidRPr="0067212D">
        <w:rPr>
          <w:rFonts w:cs="B Nazanin" w:hint="cs"/>
          <w:color w:val="000000" w:themeColor="text1"/>
          <w:sz w:val="22"/>
          <w:szCs w:val="22"/>
          <w:rtl/>
          <w:lang w:bidi="fa-IR"/>
        </w:rPr>
        <w:t>گیاهان تغییرات ساختاری ژنتیکی را در موقع تنش خشکی بوجود می آورند که می توانند میزان تلفات آب توسط تعرق را کاهش دهند که یکی از مهم‌ترین این تغییرات کاهش عرض برگ و پیچش برگ است (</w:t>
      </w:r>
      <w:bookmarkStart w:id="15" w:name="گزانچیانوهمکارن1383"/>
      <w:r w:rsidRPr="0067212D">
        <w:rPr>
          <w:rFonts w:cs="B Nazanin"/>
          <w:color w:val="000000" w:themeColor="text1"/>
          <w:sz w:val="22"/>
          <w:szCs w:val="22"/>
          <w:rtl/>
          <w:lang w:bidi="fa-IR"/>
        </w:rPr>
        <w:fldChar w:fldCharType="begin"/>
      </w:r>
      <w:r w:rsidRPr="0067212D">
        <w:rPr>
          <w:rFonts w:cs="B Nazanin"/>
          <w:color w:val="000000" w:themeColor="text1"/>
          <w:sz w:val="22"/>
          <w:szCs w:val="22"/>
          <w:rtl/>
          <w:lang w:bidi="fa-IR"/>
        </w:rPr>
        <w:instrText xml:space="preserve"> </w:instrText>
      </w:r>
      <w:r w:rsidRPr="0067212D">
        <w:rPr>
          <w:rFonts w:cs="B Nazanin"/>
          <w:color w:val="000000" w:themeColor="text1"/>
          <w:sz w:val="22"/>
          <w:szCs w:val="22"/>
          <w:lang w:bidi="fa-IR"/>
        </w:rPr>
        <w:instrText>HYPERLINK</w:instrText>
      </w:r>
      <w:r w:rsidRPr="0067212D">
        <w:rPr>
          <w:rFonts w:cs="B Nazanin"/>
          <w:color w:val="000000" w:themeColor="text1"/>
          <w:sz w:val="22"/>
          <w:szCs w:val="22"/>
          <w:rtl/>
          <w:lang w:bidi="fa-IR"/>
        </w:rPr>
        <w:instrText xml:space="preserve">  \</w:instrText>
      </w:r>
      <w:r w:rsidRPr="0067212D">
        <w:rPr>
          <w:rFonts w:cs="B Nazanin"/>
          <w:color w:val="000000" w:themeColor="text1"/>
          <w:sz w:val="22"/>
          <w:szCs w:val="22"/>
          <w:lang w:bidi="fa-IR"/>
        </w:rPr>
        <w:instrText>l</w:instrText>
      </w:r>
      <w:r w:rsidRPr="0067212D">
        <w:rPr>
          <w:rFonts w:cs="B Nazanin"/>
          <w:color w:val="000000" w:themeColor="text1"/>
          <w:sz w:val="22"/>
          <w:szCs w:val="22"/>
          <w:rtl/>
          <w:lang w:bidi="fa-IR"/>
        </w:rPr>
        <w:instrText xml:space="preserve"> "</w:instrText>
      </w:r>
      <w:r w:rsidRPr="0067212D">
        <w:rPr>
          <w:rFonts w:cs="B Nazanin" w:hint="cs"/>
          <w:color w:val="000000" w:themeColor="text1"/>
          <w:sz w:val="22"/>
          <w:szCs w:val="22"/>
          <w:rtl/>
          <w:lang w:bidi="fa-IR"/>
        </w:rPr>
        <w:instrText>گزانچیانوهمکارن</w:instrText>
      </w:r>
      <w:r w:rsidRPr="0067212D">
        <w:rPr>
          <w:rFonts w:cs="B Nazanin"/>
          <w:color w:val="000000" w:themeColor="text1"/>
          <w:sz w:val="22"/>
          <w:szCs w:val="22"/>
          <w:rtl/>
          <w:lang w:bidi="fa-IR"/>
        </w:rPr>
        <w:instrText xml:space="preserve">111111383" </w:instrText>
      </w:r>
      <w:r w:rsidRPr="0067212D">
        <w:rPr>
          <w:rFonts w:cs="B Nazanin"/>
          <w:color w:val="000000" w:themeColor="text1"/>
          <w:sz w:val="22"/>
          <w:szCs w:val="22"/>
          <w:rtl/>
          <w:lang w:bidi="fa-IR"/>
        </w:rPr>
        <w:fldChar w:fldCharType="separate"/>
      </w:r>
      <w:r w:rsidRPr="0067212D">
        <w:rPr>
          <w:rStyle w:val="Hyperlink"/>
          <w:rFonts w:cs="B Nazanin" w:hint="cs"/>
          <w:color w:val="000000" w:themeColor="text1"/>
          <w:sz w:val="22"/>
          <w:szCs w:val="22"/>
          <w:u w:val="none"/>
          <w:rtl/>
          <w:lang w:bidi="fa-IR"/>
        </w:rPr>
        <w:t>گزانچیان و همکاران، 1383</w:t>
      </w:r>
      <w:bookmarkEnd w:id="15"/>
      <w:r w:rsidRPr="0067212D">
        <w:rPr>
          <w:rFonts w:cs="B Nazanin"/>
          <w:color w:val="000000" w:themeColor="text1"/>
          <w:sz w:val="22"/>
          <w:szCs w:val="22"/>
          <w:rtl/>
          <w:lang w:bidi="fa-IR"/>
        </w:rPr>
        <w:fldChar w:fldCharType="end"/>
      </w:r>
      <w:r w:rsidRPr="0067212D">
        <w:rPr>
          <w:rFonts w:cs="B Nazanin" w:hint="cs"/>
          <w:color w:val="000000" w:themeColor="text1"/>
          <w:sz w:val="22"/>
          <w:szCs w:val="22"/>
          <w:rtl/>
          <w:lang w:bidi="fa-IR"/>
        </w:rPr>
        <w:t>). با توجه به نتایج این تحقیق به خوبی مشخص می شود که اسفناج نیز از این قاعده مستثنی نبوده و با کاهش عرض برگ تحت شرایط تنش خشکی با این پدیده مقابله کرده است.</w:t>
      </w:r>
      <w:r w:rsidR="000F184A">
        <w:rPr>
          <w:rFonts w:cs="B Nazanin" w:hint="cs"/>
          <w:color w:val="000000" w:themeColor="text1"/>
          <w:sz w:val="22"/>
          <w:szCs w:val="22"/>
          <w:rtl/>
          <w:lang w:bidi="fa-IR"/>
        </w:rPr>
        <w:t xml:space="preserve"> </w:t>
      </w:r>
      <w:r w:rsidRPr="0067212D">
        <w:rPr>
          <w:rFonts w:cs="B Nazanin" w:hint="cs"/>
          <w:color w:val="000000" w:themeColor="text1"/>
          <w:sz w:val="22"/>
          <w:szCs w:val="22"/>
          <w:rtl/>
          <w:lang w:bidi="fa-IR"/>
        </w:rPr>
        <w:t>در واقع توانایی پیچش (لوله‌ای شدن) یا تاب خوردگی برگ در طی تنش خشکی، سطح برگی که در معرض نقصان رطوبت جو بوده و یا از طرف خشکی خاک تحت فشار است، راکاهش داده و بدین ترتیب سبب کاهش تلفات آب توسط تعرق می گردد. در سطوح رطوبتی پایین‌تر میزان لوله‌ای شدن برگ‌ها افزایش، و در نتیجه محتوای نسبی آب برگ به شکل بهتری خفظ می شود (</w:t>
      </w:r>
      <w:bookmarkStart w:id="16" w:name="جانز1978"/>
      <w:r w:rsidRPr="0067212D">
        <w:rPr>
          <w:rFonts w:cs="B Nazanin"/>
          <w:color w:val="000000" w:themeColor="text1"/>
          <w:sz w:val="22"/>
          <w:szCs w:val="22"/>
          <w:rtl/>
          <w:lang w:bidi="fa-IR"/>
        </w:rPr>
        <w:fldChar w:fldCharType="begin"/>
      </w:r>
      <w:r w:rsidRPr="0067212D">
        <w:rPr>
          <w:rFonts w:cs="B Nazanin"/>
          <w:color w:val="000000" w:themeColor="text1"/>
          <w:sz w:val="22"/>
          <w:szCs w:val="22"/>
          <w:rtl/>
          <w:lang w:bidi="fa-IR"/>
        </w:rPr>
        <w:instrText xml:space="preserve"> </w:instrText>
      </w:r>
      <w:r w:rsidRPr="0067212D">
        <w:rPr>
          <w:rFonts w:cs="B Nazanin"/>
          <w:color w:val="000000" w:themeColor="text1"/>
          <w:sz w:val="22"/>
          <w:szCs w:val="22"/>
          <w:lang w:bidi="fa-IR"/>
        </w:rPr>
        <w:instrText>HYPERLINK</w:instrText>
      </w:r>
      <w:r w:rsidRPr="0067212D">
        <w:rPr>
          <w:rFonts w:cs="B Nazanin"/>
          <w:color w:val="000000" w:themeColor="text1"/>
          <w:sz w:val="22"/>
          <w:szCs w:val="22"/>
          <w:rtl/>
          <w:lang w:bidi="fa-IR"/>
        </w:rPr>
        <w:instrText xml:space="preserve">  \</w:instrText>
      </w:r>
      <w:r w:rsidRPr="0067212D">
        <w:rPr>
          <w:rFonts w:cs="B Nazanin"/>
          <w:color w:val="000000" w:themeColor="text1"/>
          <w:sz w:val="22"/>
          <w:szCs w:val="22"/>
          <w:lang w:bidi="fa-IR"/>
        </w:rPr>
        <w:instrText>l</w:instrText>
      </w:r>
      <w:r w:rsidRPr="0067212D">
        <w:rPr>
          <w:rFonts w:cs="B Nazanin"/>
          <w:color w:val="000000" w:themeColor="text1"/>
          <w:sz w:val="22"/>
          <w:szCs w:val="22"/>
          <w:rtl/>
          <w:lang w:bidi="fa-IR"/>
        </w:rPr>
        <w:instrText xml:space="preserve"> "</w:instrText>
      </w:r>
      <w:r w:rsidRPr="0067212D">
        <w:rPr>
          <w:rFonts w:cs="B Nazanin" w:hint="cs"/>
          <w:color w:val="000000" w:themeColor="text1"/>
          <w:sz w:val="22"/>
          <w:szCs w:val="22"/>
          <w:rtl/>
          <w:lang w:bidi="fa-IR"/>
        </w:rPr>
        <w:instrText>جانز</w:instrText>
      </w:r>
      <w:r w:rsidRPr="0067212D">
        <w:rPr>
          <w:rFonts w:cs="B Nazanin"/>
          <w:color w:val="000000" w:themeColor="text1"/>
          <w:sz w:val="22"/>
          <w:szCs w:val="22"/>
          <w:rtl/>
          <w:lang w:bidi="fa-IR"/>
        </w:rPr>
        <w:instrText xml:space="preserve">11111978" </w:instrText>
      </w:r>
      <w:r w:rsidRPr="0067212D">
        <w:rPr>
          <w:rFonts w:cs="B Nazanin"/>
          <w:color w:val="000000" w:themeColor="text1"/>
          <w:sz w:val="22"/>
          <w:szCs w:val="22"/>
          <w:rtl/>
          <w:lang w:bidi="fa-IR"/>
        </w:rPr>
        <w:fldChar w:fldCharType="separate"/>
      </w:r>
      <w:r w:rsidRPr="0067212D">
        <w:rPr>
          <w:rStyle w:val="Hyperlink"/>
          <w:rFonts w:cs="B Nazanin" w:hint="cs"/>
          <w:color w:val="000000" w:themeColor="text1"/>
          <w:sz w:val="22"/>
          <w:szCs w:val="22"/>
          <w:u w:val="none"/>
          <w:rtl/>
          <w:lang w:bidi="fa-IR"/>
        </w:rPr>
        <w:t>جانز</w:t>
      </w:r>
      <w:bookmarkEnd w:id="16"/>
      <w:r w:rsidRPr="0067212D">
        <w:rPr>
          <w:rStyle w:val="Hyperlink"/>
          <w:rFonts w:cs="B Nazanin" w:hint="cs"/>
          <w:color w:val="000000" w:themeColor="text1"/>
          <w:sz w:val="22"/>
          <w:szCs w:val="22"/>
          <w:u w:val="none"/>
          <w:rtl/>
          <w:lang w:bidi="fa-IR"/>
        </w:rPr>
        <w:t>، 1978</w:t>
      </w:r>
      <w:r w:rsidRPr="0067212D">
        <w:rPr>
          <w:rFonts w:cs="B Nazanin"/>
          <w:color w:val="000000" w:themeColor="text1"/>
          <w:sz w:val="22"/>
          <w:szCs w:val="22"/>
          <w:rtl/>
          <w:lang w:bidi="fa-IR"/>
        </w:rPr>
        <w:fldChar w:fldCharType="end"/>
      </w:r>
      <w:r w:rsidRPr="0067212D">
        <w:rPr>
          <w:rFonts w:cs="B Nazanin" w:hint="cs"/>
          <w:color w:val="000000" w:themeColor="text1"/>
          <w:sz w:val="22"/>
          <w:szCs w:val="22"/>
          <w:rtl/>
          <w:lang w:bidi="fa-IR"/>
        </w:rPr>
        <w:t>). بنابراین پیچش برگ را می توان یک سازگاری مهم در برابر تنش خشکی دانست و حتی یک شاخص خوب از وضعیت آب گیاه نیز می</w:t>
      </w:r>
      <w:r w:rsidRPr="0067212D">
        <w:rPr>
          <w:rFonts w:ascii="Cambria" w:hAnsi="Cambria" w:cs="Cambria" w:hint="cs"/>
          <w:color w:val="000000" w:themeColor="text1"/>
          <w:sz w:val="22"/>
          <w:szCs w:val="22"/>
          <w:rtl/>
          <w:lang w:bidi="fa-IR"/>
        </w:rPr>
        <w:t> </w:t>
      </w:r>
      <w:r w:rsidRPr="0067212D">
        <w:rPr>
          <w:rFonts w:cs="B Nazanin" w:hint="cs"/>
          <w:color w:val="000000" w:themeColor="text1"/>
          <w:sz w:val="22"/>
          <w:szCs w:val="22"/>
          <w:rtl/>
          <w:lang w:bidi="fa-IR"/>
        </w:rPr>
        <w:t>باشد.</w:t>
      </w:r>
      <w:r w:rsidR="008F5FDA">
        <w:rPr>
          <w:rFonts w:cs="B Nazanin" w:hint="cs"/>
          <w:color w:val="000000" w:themeColor="text1"/>
          <w:sz w:val="22"/>
          <w:szCs w:val="22"/>
          <w:rtl/>
          <w:lang w:bidi="fa-IR"/>
        </w:rPr>
        <w:t xml:space="preserve"> </w:t>
      </w:r>
      <w:r w:rsidRPr="0067212D">
        <w:rPr>
          <w:rFonts w:cs="B Nazanin" w:hint="cs"/>
          <w:color w:val="000000" w:themeColor="text1"/>
          <w:sz w:val="22"/>
          <w:szCs w:val="22"/>
          <w:rtl/>
          <w:lang w:bidi="fa-IR"/>
        </w:rPr>
        <w:t xml:space="preserve">بنابراین نتیجه می گیریم که رقم </w:t>
      </w:r>
      <w:r w:rsidRPr="008F5FDA">
        <w:rPr>
          <w:rFonts w:cs="B Nazanin"/>
          <w:color w:val="000000" w:themeColor="text1"/>
          <w:sz w:val="20"/>
          <w:szCs w:val="20"/>
          <w:lang w:bidi="fa-IR"/>
        </w:rPr>
        <w:t>F</w:t>
      </w:r>
      <w:r w:rsidRPr="008F5FDA">
        <w:rPr>
          <w:rFonts w:cs="B Nazanin"/>
          <w:color w:val="000000" w:themeColor="text1"/>
          <w:sz w:val="20"/>
          <w:szCs w:val="20"/>
          <w:vertAlign w:val="subscript"/>
          <w:lang w:bidi="fa-IR"/>
        </w:rPr>
        <w:t>1</w:t>
      </w:r>
      <w:r w:rsidRPr="0067212D">
        <w:rPr>
          <w:rFonts w:cs="B Nazanin" w:hint="cs"/>
          <w:color w:val="000000" w:themeColor="text1"/>
          <w:sz w:val="22"/>
          <w:szCs w:val="22"/>
          <w:rtl/>
          <w:lang w:bidi="fa-IR"/>
        </w:rPr>
        <w:t xml:space="preserve"> هلندی که دارای عرض برگ بیشتری است محتوای نسبی آب برگ خود را در حد بالاتری نسبت به دو رقم دیگر نگه داشته و لذا به میزان کمتری پیچ‌خوردگی برگ را نشان می</w:t>
      </w:r>
      <w:r w:rsidRPr="0067212D">
        <w:rPr>
          <w:rFonts w:ascii="Cambria" w:hAnsi="Cambria" w:cs="Cambria" w:hint="cs"/>
          <w:color w:val="000000" w:themeColor="text1"/>
          <w:sz w:val="22"/>
          <w:szCs w:val="22"/>
          <w:rtl/>
          <w:lang w:bidi="fa-IR"/>
        </w:rPr>
        <w:t> </w:t>
      </w:r>
      <w:r w:rsidRPr="0067212D">
        <w:rPr>
          <w:rFonts w:cs="B Nazanin" w:hint="cs"/>
          <w:color w:val="000000" w:themeColor="text1"/>
          <w:sz w:val="22"/>
          <w:szCs w:val="22"/>
          <w:rtl/>
          <w:lang w:bidi="fa-IR"/>
        </w:rPr>
        <w:t>دهد. این پیچش کمتر در برگ‌ها می تواند به پتانسیل اسمزی پایین‌تر و تحمل افزون‌تر این رقم به تنش خشکی باشد. آلکایر و همکاران (1993) نیز مشاهده کردند که تنش آب در گیاه نعناء عرض برگ را کاهش می</w:t>
      </w:r>
      <w:r w:rsidRPr="0067212D">
        <w:rPr>
          <w:rFonts w:ascii="Cambria" w:hAnsi="Cambria" w:cs="Cambria" w:hint="cs"/>
          <w:color w:val="000000" w:themeColor="text1"/>
          <w:sz w:val="22"/>
          <w:szCs w:val="22"/>
          <w:rtl/>
          <w:lang w:bidi="fa-IR"/>
        </w:rPr>
        <w:t> </w:t>
      </w:r>
      <w:r w:rsidRPr="0067212D">
        <w:rPr>
          <w:rFonts w:cs="B Nazanin" w:hint="cs"/>
          <w:color w:val="000000" w:themeColor="text1"/>
          <w:sz w:val="22"/>
          <w:szCs w:val="22"/>
          <w:rtl/>
          <w:lang w:bidi="fa-IR"/>
        </w:rPr>
        <w:t xml:space="preserve">دهد. </w:t>
      </w:r>
      <w:bookmarkStart w:id="17" w:name="صفیخانیوهمکاران1386"/>
      <w:r w:rsidRPr="0067212D">
        <w:rPr>
          <w:rFonts w:cs="B Nazanin"/>
          <w:color w:val="000000" w:themeColor="text1"/>
          <w:sz w:val="22"/>
          <w:szCs w:val="22"/>
          <w:rtl/>
          <w:lang w:bidi="fa-IR"/>
        </w:rPr>
        <w:fldChar w:fldCharType="begin"/>
      </w:r>
      <w:r w:rsidRPr="0067212D">
        <w:rPr>
          <w:rFonts w:cs="B Nazanin"/>
          <w:color w:val="000000" w:themeColor="text1"/>
          <w:sz w:val="22"/>
          <w:szCs w:val="22"/>
          <w:rtl/>
          <w:lang w:bidi="fa-IR"/>
        </w:rPr>
        <w:instrText xml:space="preserve"> </w:instrText>
      </w:r>
      <w:r w:rsidRPr="0067212D">
        <w:rPr>
          <w:rFonts w:cs="B Nazanin"/>
          <w:color w:val="000000" w:themeColor="text1"/>
          <w:sz w:val="22"/>
          <w:szCs w:val="22"/>
          <w:lang w:bidi="fa-IR"/>
        </w:rPr>
        <w:instrText>HYPERLINK</w:instrText>
      </w:r>
      <w:r w:rsidRPr="0067212D">
        <w:rPr>
          <w:rFonts w:cs="B Nazanin"/>
          <w:color w:val="000000" w:themeColor="text1"/>
          <w:sz w:val="22"/>
          <w:szCs w:val="22"/>
          <w:rtl/>
          <w:lang w:bidi="fa-IR"/>
        </w:rPr>
        <w:instrText xml:space="preserve">  \</w:instrText>
      </w:r>
      <w:r w:rsidRPr="0067212D">
        <w:rPr>
          <w:rFonts w:cs="B Nazanin"/>
          <w:color w:val="000000" w:themeColor="text1"/>
          <w:sz w:val="22"/>
          <w:szCs w:val="22"/>
          <w:lang w:bidi="fa-IR"/>
        </w:rPr>
        <w:instrText>l</w:instrText>
      </w:r>
      <w:r w:rsidRPr="0067212D">
        <w:rPr>
          <w:rFonts w:cs="B Nazanin"/>
          <w:color w:val="000000" w:themeColor="text1"/>
          <w:sz w:val="22"/>
          <w:szCs w:val="22"/>
          <w:rtl/>
          <w:lang w:bidi="fa-IR"/>
        </w:rPr>
        <w:instrText xml:space="preserve"> "</w:instrText>
      </w:r>
      <w:r w:rsidRPr="0067212D">
        <w:rPr>
          <w:rFonts w:cs="B Nazanin" w:hint="cs"/>
          <w:color w:val="000000" w:themeColor="text1"/>
          <w:sz w:val="22"/>
          <w:szCs w:val="22"/>
          <w:rtl/>
          <w:lang w:bidi="fa-IR"/>
        </w:rPr>
        <w:instrText>صفیخانیوهمکاران</w:instrText>
      </w:r>
      <w:r w:rsidRPr="0067212D">
        <w:rPr>
          <w:rFonts w:cs="B Nazanin"/>
          <w:color w:val="000000" w:themeColor="text1"/>
          <w:sz w:val="22"/>
          <w:szCs w:val="22"/>
          <w:rtl/>
          <w:lang w:bidi="fa-IR"/>
        </w:rPr>
        <w:instrText xml:space="preserve">11111111386" </w:instrText>
      </w:r>
      <w:r w:rsidRPr="0067212D">
        <w:rPr>
          <w:rFonts w:cs="B Nazanin"/>
          <w:color w:val="000000" w:themeColor="text1"/>
          <w:sz w:val="22"/>
          <w:szCs w:val="22"/>
          <w:rtl/>
          <w:lang w:bidi="fa-IR"/>
        </w:rPr>
        <w:fldChar w:fldCharType="separate"/>
      </w:r>
      <w:r w:rsidRPr="0067212D">
        <w:rPr>
          <w:rStyle w:val="Hyperlink"/>
          <w:rFonts w:cs="B Nazanin" w:hint="cs"/>
          <w:color w:val="000000" w:themeColor="text1"/>
          <w:sz w:val="22"/>
          <w:szCs w:val="22"/>
          <w:u w:val="none"/>
          <w:rtl/>
          <w:lang w:bidi="fa-IR"/>
        </w:rPr>
        <w:t>صفی‌خانی و همکاران (1386</w:t>
      </w:r>
      <w:bookmarkEnd w:id="17"/>
      <w:r w:rsidRPr="0067212D">
        <w:rPr>
          <w:rFonts w:cs="B Nazanin"/>
          <w:color w:val="000000" w:themeColor="text1"/>
          <w:sz w:val="22"/>
          <w:szCs w:val="22"/>
          <w:rtl/>
          <w:lang w:bidi="fa-IR"/>
        </w:rPr>
        <w:fldChar w:fldCharType="end"/>
      </w:r>
      <w:r w:rsidRPr="0067212D">
        <w:rPr>
          <w:rFonts w:cs="B Nazanin" w:hint="cs"/>
          <w:color w:val="000000" w:themeColor="text1"/>
          <w:sz w:val="22"/>
          <w:szCs w:val="22"/>
          <w:rtl/>
          <w:lang w:bidi="fa-IR"/>
        </w:rPr>
        <w:t>) در تحقیقات خود روی گیاه بادرشبو گزارش کردند که تنش خشکی در حد 40% ظرفیت زراعی موجب کاهش عرض برگ می شود.</w:t>
      </w:r>
    </w:p>
    <w:p w:rsidR="0067212D" w:rsidRPr="006C6ABF" w:rsidRDefault="006C6ABF" w:rsidP="006C6ABF">
      <w:pPr>
        <w:bidi/>
        <w:ind w:firstLine="66"/>
        <w:jc w:val="both"/>
        <w:rPr>
          <w:rFonts w:cs="B Nazanin"/>
          <w:b/>
          <w:bCs/>
          <w:color w:val="000000" w:themeColor="text1"/>
          <w:rtl/>
          <w:lang w:bidi="fa-IR"/>
        </w:rPr>
      </w:pPr>
      <w:r w:rsidRPr="006C6ABF">
        <w:rPr>
          <w:rFonts w:cs="B Nazanin" w:hint="cs"/>
          <w:b/>
          <w:bCs/>
          <w:color w:val="000000" w:themeColor="text1"/>
          <w:rtl/>
          <w:lang w:bidi="fa-IR"/>
        </w:rPr>
        <w:t xml:space="preserve">1-2-4- </w:t>
      </w:r>
      <w:r w:rsidR="0067212D" w:rsidRPr="006C6ABF">
        <w:rPr>
          <w:rFonts w:cs="B Nazanin" w:hint="cs"/>
          <w:b/>
          <w:bCs/>
          <w:color w:val="000000" w:themeColor="text1"/>
          <w:rtl/>
          <w:lang w:bidi="fa-IR"/>
        </w:rPr>
        <w:t xml:space="preserve"> طول برگ و دمبرگ</w:t>
      </w:r>
    </w:p>
    <w:p w:rsidR="0067212D" w:rsidRPr="0067212D" w:rsidRDefault="0067212D" w:rsidP="008F5FDA">
      <w:pPr>
        <w:bidi/>
        <w:ind w:firstLine="66"/>
        <w:jc w:val="both"/>
        <w:rPr>
          <w:rFonts w:cs="B Nazanin"/>
          <w:color w:val="000000" w:themeColor="text1"/>
          <w:sz w:val="22"/>
          <w:szCs w:val="22"/>
          <w:rtl/>
          <w:lang w:bidi="fa-IR"/>
        </w:rPr>
      </w:pPr>
      <w:r w:rsidRPr="0067212D">
        <w:rPr>
          <w:rFonts w:cs="B Nazanin" w:hint="cs"/>
          <w:color w:val="000000" w:themeColor="text1"/>
          <w:sz w:val="22"/>
          <w:szCs w:val="22"/>
          <w:rtl/>
          <w:lang w:bidi="fa-IR"/>
        </w:rPr>
        <w:t>نتایج تجزیه واریانس این آزمایش مشخص نمود که تأثیر تیمار خشکی بر طول برگ در سطح احتمال 1% معنی‌دار بوده است. همچنین با توجه به نتایج تجزیه واریانس مشخص شد که اثر ژنوتیپ و اثر متقابل ژنوتیپ و سطوح تنش رطوبتی بر طول برگ در هیچ یک از سطوح احتمال 1 و 5 درصد معنی‌دار نشد (جدول</w:t>
      </w:r>
      <w:r w:rsidR="008F5FDA">
        <w:rPr>
          <w:rFonts w:cs="B Nazanin" w:hint="cs"/>
          <w:color w:val="000000" w:themeColor="text1"/>
          <w:sz w:val="22"/>
          <w:szCs w:val="22"/>
          <w:rtl/>
          <w:lang w:bidi="fa-IR"/>
        </w:rPr>
        <w:t xml:space="preserve"> 1</w:t>
      </w:r>
      <w:r w:rsidRPr="0067212D">
        <w:rPr>
          <w:rFonts w:cs="B Nazanin" w:hint="cs"/>
          <w:color w:val="000000" w:themeColor="text1"/>
          <w:sz w:val="22"/>
          <w:szCs w:val="22"/>
          <w:rtl/>
          <w:lang w:bidi="fa-IR"/>
        </w:rPr>
        <w:t xml:space="preserve">). </w:t>
      </w:r>
    </w:p>
    <w:p w:rsidR="0067212D" w:rsidRPr="0067212D" w:rsidRDefault="0067212D" w:rsidP="008F5FDA">
      <w:pPr>
        <w:bidi/>
        <w:ind w:firstLine="66"/>
        <w:jc w:val="center"/>
        <w:rPr>
          <w:rFonts w:cs="B Nazanin"/>
          <w:color w:val="000000" w:themeColor="text1"/>
          <w:sz w:val="22"/>
          <w:szCs w:val="22"/>
          <w:rtl/>
          <w:lang w:bidi="fa-IR"/>
        </w:rPr>
      </w:pPr>
      <w:r w:rsidRPr="0067212D">
        <w:rPr>
          <w:rFonts w:cs="B Nazanin"/>
          <w:noProof/>
          <w:color w:val="000000" w:themeColor="text1"/>
          <w:sz w:val="22"/>
          <w:szCs w:val="22"/>
        </w:rPr>
        <w:lastRenderedPageBreak/>
        <w:drawing>
          <wp:inline distT="0" distB="0" distL="0" distR="0" wp14:anchorId="64E7020E" wp14:editId="0D46AF1A">
            <wp:extent cx="4163439" cy="1887166"/>
            <wp:effectExtent l="0" t="0" r="0" b="0"/>
            <wp:docPr id="15"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7212D" w:rsidRPr="008F5FDA" w:rsidRDefault="0067212D" w:rsidP="008F5FDA">
      <w:pPr>
        <w:bidi/>
        <w:ind w:firstLine="66"/>
        <w:jc w:val="center"/>
        <w:rPr>
          <w:rFonts w:cs="B Nazanin"/>
          <w:color w:val="000000" w:themeColor="text1"/>
          <w:sz w:val="22"/>
          <w:szCs w:val="22"/>
          <w:rtl/>
          <w:lang w:bidi="fa-IR"/>
        </w:rPr>
      </w:pPr>
      <w:r w:rsidRPr="008F5FDA">
        <w:rPr>
          <w:rFonts w:cs="B Nazanin" w:hint="cs"/>
          <w:color w:val="000000" w:themeColor="text1"/>
          <w:sz w:val="22"/>
          <w:szCs w:val="22"/>
          <w:rtl/>
          <w:lang w:bidi="fa-IR"/>
        </w:rPr>
        <w:t xml:space="preserve">شکل </w:t>
      </w:r>
      <w:r w:rsidR="008F5FDA" w:rsidRPr="008F5FDA">
        <w:rPr>
          <w:rFonts w:cs="B Nazanin" w:hint="cs"/>
          <w:color w:val="000000" w:themeColor="text1"/>
          <w:sz w:val="22"/>
          <w:szCs w:val="22"/>
          <w:rtl/>
          <w:lang w:bidi="fa-IR"/>
        </w:rPr>
        <w:t>5</w:t>
      </w:r>
      <w:r w:rsidRPr="008F5FDA">
        <w:rPr>
          <w:rFonts w:cs="B Nazanin" w:hint="cs"/>
          <w:color w:val="000000" w:themeColor="text1"/>
          <w:sz w:val="22"/>
          <w:szCs w:val="22"/>
          <w:rtl/>
          <w:lang w:bidi="fa-IR"/>
        </w:rPr>
        <w:t>. اثر سطوح تنش رطوبتی بر طول برگ در در دو رقم و یک توده بومی اسفناج</w:t>
      </w:r>
    </w:p>
    <w:p w:rsidR="0067212D" w:rsidRPr="0067212D" w:rsidRDefault="0067212D" w:rsidP="00EC17FF">
      <w:pPr>
        <w:bidi/>
        <w:ind w:firstLine="66"/>
        <w:jc w:val="both"/>
        <w:rPr>
          <w:rFonts w:cs="B Nazanin"/>
          <w:color w:val="000000" w:themeColor="text1"/>
          <w:sz w:val="22"/>
          <w:szCs w:val="22"/>
          <w:rtl/>
          <w:lang w:bidi="fa-IR"/>
        </w:rPr>
      </w:pPr>
      <w:r w:rsidRPr="0067212D">
        <w:rPr>
          <w:rFonts w:cs="B Nazanin" w:hint="cs"/>
          <w:color w:val="000000" w:themeColor="text1"/>
          <w:sz w:val="22"/>
          <w:szCs w:val="22"/>
          <w:rtl/>
          <w:lang w:bidi="fa-IR"/>
        </w:rPr>
        <w:t xml:space="preserve">با توجه به شکل </w:t>
      </w:r>
      <w:r w:rsidR="00B65CB4">
        <w:rPr>
          <w:rFonts w:cs="B Nazanin" w:hint="cs"/>
          <w:color w:val="000000" w:themeColor="text1"/>
          <w:sz w:val="22"/>
          <w:szCs w:val="22"/>
          <w:rtl/>
          <w:lang w:bidi="fa-IR"/>
        </w:rPr>
        <w:t>5 مشخص می</w:t>
      </w:r>
      <w:r w:rsidR="00B65CB4">
        <w:rPr>
          <w:rFonts w:cs="B Nazanin"/>
          <w:color w:val="000000" w:themeColor="text1"/>
          <w:sz w:val="22"/>
          <w:szCs w:val="22"/>
          <w:rtl/>
          <w:lang w:bidi="fa-IR"/>
        </w:rPr>
        <w:softHyphen/>
      </w:r>
      <w:r w:rsidRPr="0067212D">
        <w:rPr>
          <w:rFonts w:cs="B Nazanin" w:hint="cs"/>
          <w:color w:val="000000" w:themeColor="text1"/>
          <w:sz w:val="22"/>
          <w:szCs w:val="22"/>
          <w:rtl/>
          <w:lang w:bidi="fa-IR"/>
        </w:rPr>
        <w:t xml:space="preserve">شود که بیشترین میزان طول برگ مربوط به تیمار </w:t>
      </w:r>
      <w:r w:rsidRPr="00B65CB4">
        <w:rPr>
          <w:rFonts w:cs="B Nazanin"/>
          <w:color w:val="000000" w:themeColor="text1"/>
          <w:sz w:val="20"/>
          <w:szCs w:val="20"/>
          <w:lang w:bidi="fa-IR"/>
        </w:rPr>
        <w:t>FC</w:t>
      </w:r>
      <w:r w:rsidRPr="0067212D">
        <w:rPr>
          <w:rFonts w:cs="B Nazanin" w:hint="cs"/>
          <w:color w:val="000000" w:themeColor="text1"/>
          <w:sz w:val="22"/>
          <w:szCs w:val="22"/>
          <w:rtl/>
          <w:lang w:bidi="fa-IR"/>
        </w:rPr>
        <w:t xml:space="preserve"> 100% با میانگین 5/12 سانتی‌متر می باشد که با تیمار </w:t>
      </w:r>
      <w:r w:rsidRPr="00B65CB4">
        <w:rPr>
          <w:rFonts w:cs="B Nazanin"/>
          <w:color w:val="000000" w:themeColor="text1"/>
          <w:sz w:val="20"/>
          <w:szCs w:val="20"/>
          <w:lang w:bidi="fa-IR"/>
        </w:rPr>
        <w:t>FC</w:t>
      </w:r>
      <w:r w:rsidRPr="0067212D">
        <w:rPr>
          <w:rFonts w:cs="B Nazanin" w:hint="cs"/>
          <w:color w:val="000000" w:themeColor="text1"/>
          <w:sz w:val="22"/>
          <w:szCs w:val="22"/>
          <w:rtl/>
          <w:lang w:bidi="fa-IR"/>
        </w:rPr>
        <w:t xml:space="preserve"> 75% اختلاف نشان نمی دهد ولی با تیمار </w:t>
      </w:r>
      <w:r w:rsidRPr="00B65CB4">
        <w:rPr>
          <w:rFonts w:cs="B Nazanin"/>
          <w:color w:val="000000" w:themeColor="text1"/>
          <w:sz w:val="20"/>
          <w:szCs w:val="20"/>
          <w:lang w:bidi="fa-IR"/>
        </w:rPr>
        <w:t>FC</w:t>
      </w:r>
      <w:r w:rsidRPr="0067212D">
        <w:rPr>
          <w:rFonts w:cs="B Nazanin" w:hint="cs"/>
          <w:color w:val="000000" w:themeColor="text1"/>
          <w:sz w:val="22"/>
          <w:szCs w:val="22"/>
          <w:rtl/>
          <w:lang w:bidi="fa-IR"/>
        </w:rPr>
        <w:t xml:space="preserve"> 50% و </w:t>
      </w:r>
      <w:r w:rsidRPr="0067212D">
        <w:rPr>
          <w:rFonts w:cs="B Nazanin"/>
          <w:color w:val="000000" w:themeColor="text1"/>
          <w:sz w:val="22"/>
          <w:szCs w:val="22"/>
          <w:lang w:bidi="fa-IR"/>
        </w:rPr>
        <w:t>FC</w:t>
      </w:r>
      <w:r w:rsidRPr="0067212D">
        <w:rPr>
          <w:rFonts w:cs="B Nazanin" w:hint="cs"/>
          <w:color w:val="000000" w:themeColor="text1"/>
          <w:sz w:val="22"/>
          <w:szCs w:val="22"/>
          <w:rtl/>
          <w:lang w:bidi="fa-IR"/>
        </w:rPr>
        <w:t xml:space="preserve"> 25% اختلاف معنی‌داری نشان می دهد که هر چه به سمت تنش شدید پیش می رویم باعث کاهش طول برگ می شود که کمترین میزان این صفت مربوط به </w:t>
      </w:r>
      <w:r w:rsidRPr="00EC17FF">
        <w:rPr>
          <w:rFonts w:cs="B Nazanin" w:hint="cs"/>
          <w:color w:val="000000" w:themeColor="text1"/>
          <w:sz w:val="20"/>
          <w:szCs w:val="20"/>
          <w:rtl/>
          <w:lang w:bidi="fa-IR"/>
        </w:rPr>
        <w:t>تیمار</w:t>
      </w:r>
      <w:r w:rsidRPr="00EC17FF">
        <w:rPr>
          <w:rFonts w:cs="B Nazanin"/>
          <w:color w:val="000000" w:themeColor="text1"/>
          <w:sz w:val="20"/>
          <w:szCs w:val="20"/>
          <w:lang w:bidi="fa-IR"/>
        </w:rPr>
        <w:t>FC</w:t>
      </w:r>
      <w:r w:rsidRPr="0067212D">
        <w:rPr>
          <w:rFonts w:cs="B Nazanin" w:hint="cs"/>
          <w:color w:val="000000" w:themeColor="text1"/>
          <w:sz w:val="22"/>
          <w:szCs w:val="22"/>
          <w:rtl/>
          <w:lang w:bidi="fa-IR"/>
        </w:rPr>
        <w:t xml:space="preserve"> 25% و با میانگین 5 سانتی‌متر می باشد.</w:t>
      </w:r>
      <w:r w:rsidR="00EC17FF">
        <w:rPr>
          <w:rFonts w:cs="B Nazanin" w:hint="cs"/>
          <w:color w:val="000000" w:themeColor="text1"/>
          <w:sz w:val="22"/>
          <w:szCs w:val="22"/>
          <w:rtl/>
          <w:lang w:bidi="fa-IR"/>
        </w:rPr>
        <w:t xml:space="preserve"> </w:t>
      </w:r>
      <w:r w:rsidRPr="0067212D">
        <w:rPr>
          <w:rFonts w:cs="B Nazanin" w:hint="cs"/>
          <w:color w:val="000000" w:themeColor="text1"/>
          <w:sz w:val="22"/>
          <w:szCs w:val="22"/>
          <w:rtl/>
          <w:lang w:bidi="fa-IR"/>
        </w:rPr>
        <w:t>نتایج تجزیه واریانس این آزمایش مشخص نمود که تأثیر تیمار خشکی بر طول دمبرگ در سطح احتمال 1% معنی‌دار بوده است. همچنین با توجه به نتایج تجزیه واریانس مشخص شد که اثر ژنوتیپ و اثر متقابل ژنوتیپ و سطوح تنش رطوبتی بر طول برگ در هیچ یک از سطوح احتمال 1 و 5 درصد معنی‌دار نشد (جدول</w:t>
      </w:r>
      <w:r w:rsidR="00EC17FF">
        <w:rPr>
          <w:rFonts w:cs="B Nazanin" w:hint="cs"/>
          <w:color w:val="000000" w:themeColor="text1"/>
          <w:sz w:val="22"/>
          <w:szCs w:val="22"/>
          <w:rtl/>
          <w:lang w:bidi="fa-IR"/>
        </w:rPr>
        <w:t xml:space="preserve"> 1</w:t>
      </w:r>
      <w:r w:rsidRPr="0067212D">
        <w:rPr>
          <w:rFonts w:cs="B Nazanin" w:hint="cs"/>
          <w:color w:val="000000" w:themeColor="text1"/>
          <w:sz w:val="22"/>
          <w:szCs w:val="22"/>
          <w:rtl/>
          <w:lang w:bidi="fa-IR"/>
        </w:rPr>
        <w:t xml:space="preserve">). </w:t>
      </w:r>
    </w:p>
    <w:p w:rsidR="0067212D" w:rsidRPr="0067212D" w:rsidRDefault="0067212D" w:rsidP="00A62366">
      <w:pPr>
        <w:bidi/>
        <w:ind w:firstLine="66"/>
        <w:jc w:val="center"/>
        <w:rPr>
          <w:rFonts w:cs="B Nazanin"/>
          <w:color w:val="000000" w:themeColor="text1"/>
          <w:sz w:val="22"/>
          <w:szCs w:val="22"/>
          <w:rtl/>
          <w:lang w:bidi="fa-IR"/>
        </w:rPr>
      </w:pPr>
      <w:r w:rsidRPr="0067212D">
        <w:rPr>
          <w:rFonts w:cs="B Nazanin"/>
          <w:noProof/>
          <w:color w:val="000000" w:themeColor="text1"/>
          <w:sz w:val="22"/>
          <w:szCs w:val="22"/>
          <w:rtl/>
        </w:rPr>
        <w:drawing>
          <wp:inline distT="0" distB="0" distL="0" distR="0">
            <wp:extent cx="4279900" cy="1838325"/>
            <wp:effectExtent l="0" t="0" r="6350" b="0"/>
            <wp:docPr id="16"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7212D" w:rsidRPr="00EC17FF" w:rsidRDefault="0067212D" w:rsidP="00A62366">
      <w:pPr>
        <w:bidi/>
        <w:ind w:firstLine="66"/>
        <w:jc w:val="center"/>
        <w:rPr>
          <w:rFonts w:cs="B Nazanin"/>
          <w:color w:val="000000" w:themeColor="text1"/>
          <w:sz w:val="22"/>
          <w:szCs w:val="22"/>
          <w:rtl/>
          <w:lang w:bidi="fa-IR"/>
        </w:rPr>
      </w:pPr>
      <w:r w:rsidRPr="00EC17FF">
        <w:rPr>
          <w:rFonts w:cs="B Nazanin" w:hint="cs"/>
          <w:color w:val="000000" w:themeColor="text1"/>
          <w:sz w:val="22"/>
          <w:szCs w:val="22"/>
          <w:rtl/>
          <w:lang w:bidi="fa-IR"/>
        </w:rPr>
        <w:t xml:space="preserve">شکل </w:t>
      </w:r>
      <w:r w:rsidR="00A62366">
        <w:rPr>
          <w:rFonts w:cs="B Nazanin" w:hint="cs"/>
          <w:color w:val="000000" w:themeColor="text1"/>
          <w:sz w:val="22"/>
          <w:szCs w:val="22"/>
          <w:rtl/>
          <w:lang w:bidi="fa-IR"/>
        </w:rPr>
        <w:t>6.</w:t>
      </w:r>
      <w:r w:rsidRPr="00EC17FF">
        <w:rPr>
          <w:rFonts w:cs="B Nazanin" w:hint="cs"/>
          <w:color w:val="000000" w:themeColor="text1"/>
          <w:sz w:val="22"/>
          <w:szCs w:val="22"/>
          <w:rtl/>
          <w:lang w:bidi="fa-IR"/>
        </w:rPr>
        <w:t xml:space="preserve"> اثر سطوح تنش رطوبتی بر طول دمبرگ در دو رقم و یک توده بومی اسفناج</w:t>
      </w:r>
    </w:p>
    <w:p w:rsidR="0067212D" w:rsidRPr="0067212D" w:rsidRDefault="0067212D" w:rsidP="00603280">
      <w:pPr>
        <w:bidi/>
        <w:ind w:firstLine="66"/>
        <w:jc w:val="both"/>
        <w:rPr>
          <w:rFonts w:cs="B Nazanin"/>
          <w:color w:val="000000" w:themeColor="text1"/>
          <w:sz w:val="22"/>
          <w:szCs w:val="22"/>
          <w:rtl/>
          <w:lang w:bidi="fa-IR"/>
        </w:rPr>
      </w:pPr>
      <w:r w:rsidRPr="0067212D">
        <w:rPr>
          <w:rFonts w:cs="B Nazanin" w:hint="cs"/>
          <w:color w:val="000000" w:themeColor="text1"/>
          <w:sz w:val="22"/>
          <w:szCs w:val="22"/>
          <w:rtl/>
          <w:lang w:bidi="fa-IR"/>
        </w:rPr>
        <w:t xml:space="preserve">با توجه به شکل </w:t>
      </w:r>
      <w:r w:rsidR="0098141C">
        <w:rPr>
          <w:rFonts w:cs="B Nazanin" w:hint="cs"/>
          <w:color w:val="000000" w:themeColor="text1"/>
          <w:sz w:val="22"/>
          <w:szCs w:val="22"/>
          <w:rtl/>
          <w:lang w:bidi="fa-IR"/>
        </w:rPr>
        <w:t>6 مشخص می</w:t>
      </w:r>
      <w:r w:rsidR="0098141C">
        <w:rPr>
          <w:rFonts w:cs="B Nazanin"/>
          <w:color w:val="000000" w:themeColor="text1"/>
          <w:sz w:val="22"/>
          <w:szCs w:val="22"/>
          <w:rtl/>
          <w:lang w:bidi="fa-IR"/>
        </w:rPr>
        <w:softHyphen/>
      </w:r>
      <w:r w:rsidRPr="0067212D">
        <w:rPr>
          <w:rFonts w:cs="B Nazanin" w:hint="cs"/>
          <w:color w:val="000000" w:themeColor="text1"/>
          <w:sz w:val="22"/>
          <w:szCs w:val="22"/>
          <w:rtl/>
          <w:lang w:bidi="fa-IR"/>
        </w:rPr>
        <w:t xml:space="preserve">شود که بیشترین میزان طول دمبرگ مربوط به تیمار </w:t>
      </w:r>
      <w:r w:rsidRPr="0098141C">
        <w:rPr>
          <w:rFonts w:cs="B Nazanin"/>
          <w:color w:val="000000" w:themeColor="text1"/>
          <w:sz w:val="20"/>
          <w:szCs w:val="20"/>
          <w:lang w:bidi="fa-IR"/>
        </w:rPr>
        <w:t>FC</w:t>
      </w:r>
      <w:r w:rsidRPr="0067212D">
        <w:rPr>
          <w:rFonts w:cs="B Nazanin" w:hint="cs"/>
          <w:color w:val="000000" w:themeColor="text1"/>
          <w:sz w:val="22"/>
          <w:szCs w:val="22"/>
          <w:rtl/>
          <w:lang w:bidi="fa-IR"/>
        </w:rPr>
        <w:t xml:space="preserve"> 100% با میانگین 37/13 سانتی‌متر می باشد که با تیمار </w:t>
      </w:r>
      <w:r w:rsidRPr="0098141C">
        <w:rPr>
          <w:rFonts w:cs="B Nazanin"/>
          <w:color w:val="000000" w:themeColor="text1"/>
          <w:sz w:val="20"/>
          <w:szCs w:val="20"/>
          <w:lang w:bidi="fa-IR"/>
        </w:rPr>
        <w:t>FC</w:t>
      </w:r>
      <w:r w:rsidRPr="0067212D">
        <w:rPr>
          <w:rFonts w:cs="B Nazanin" w:hint="cs"/>
          <w:color w:val="000000" w:themeColor="text1"/>
          <w:sz w:val="22"/>
          <w:szCs w:val="22"/>
          <w:rtl/>
          <w:lang w:bidi="fa-IR"/>
        </w:rPr>
        <w:t xml:space="preserve"> 75% اختلاف نشان نمی دهد ولی با تیمار </w:t>
      </w:r>
      <w:r w:rsidRPr="0098141C">
        <w:rPr>
          <w:rFonts w:cs="B Nazanin"/>
          <w:color w:val="000000" w:themeColor="text1"/>
          <w:sz w:val="20"/>
          <w:szCs w:val="20"/>
          <w:lang w:bidi="fa-IR"/>
        </w:rPr>
        <w:t>FC</w:t>
      </w:r>
      <w:r w:rsidRPr="0067212D">
        <w:rPr>
          <w:rFonts w:cs="B Nazanin" w:hint="cs"/>
          <w:color w:val="000000" w:themeColor="text1"/>
          <w:sz w:val="22"/>
          <w:szCs w:val="22"/>
          <w:rtl/>
          <w:lang w:bidi="fa-IR"/>
        </w:rPr>
        <w:t xml:space="preserve"> 50% و </w:t>
      </w:r>
      <w:r w:rsidRPr="0098141C">
        <w:rPr>
          <w:rFonts w:cs="B Nazanin"/>
          <w:color w:val="000000" w:themeColor="text1"/>
          <w:sz w:val="20"/>
          <w:szCs w:val="20"/>
          <w:lang w:bidi="fa-IR"/>
        </w:rPr>
        <w:t>FC</w:t>
      </w:r>
      <w:r w:rsidRPr="0098141C">
        <w:rPr>
          <w:rFonts w:cs="B Nazanin" w:hint="cs"/>
          <w:color w:val="000000" w:themeColor="text1"/>
          <w:sz w:val="20"/>
          <w:szCs w:val="20"/>
          <w:rtl/>
          <w:lang w:bidi="fa-IR"/>
        </w:rPr>
        <w:t>25</w:t>
      </w:r>
      <w:r w:rsidRPr="0067212D">
        <w:rPr>
          <w:rFonts w:cs="B Nazanin" w:hint="cs"/>
          <w:color w:val="000000" w:themeColor="text1"/>
          <w:sz w:val="22"/>
          <w:szCs w:val="22"/>
          <w:rtl/>
          <w:lang w:bidi="fa-IR"/>
        </w:rPr>
        <w:t xml:space="preserve">% اختلاف معنی‌داری نشان می دهد، بطوریکه افزایش سطح تنش باعث کاهش طول دمبرگ می شود. کمترین میزان این صفت در </w:t>
      </w:r>
      <w:r w:rsidRPr="0098141C">
        <w:rPr>
          <w:rFonts w:cs="B Nazanin" w:hint="cs"/>
          <w:color w:val="000000" w:themeColor="text1"/>
          <w:sz w:val="20"/>
          <w:szCs w:val="20"/>
          <w:rtl/>
          <w:lang w:bidi="fa-IR"/>
        </w:rPr>
        <w:t>تیمار</w:t>
      </w:r>
      <w:r w:rsidRPr="0098141C">
        <w:rPr>
          <w:rFonts w:cs="B Nazanin"/>
          <w:color w:val="000000" w:themeColor="text1"/>
          <w:sz w:val="20"/>
          <w:szCs w:val="20"/>
          <w:lang w:bidi="fa-IR"/>
        </w:rPr>
        <w:t>FC</w:t>
      </w:r>
      <w:r w:rsidRPr="0067212D">
        <w:rPr>
          <w:rFonts w:cs="B Nazanin" w:hint="cs"/>
          <w:color w:val="000000" w:themeColor="text1"/>
          <w:sz w:val="22"/>
          <w:szCs w:val="22"/>
          <w:rtl/>
          <w:lang w:bidi="fa-IR"/>
        </w:rPr>
        <w:t xml:space="preserve"> 25% و با میانگین 75/3 سانتی‌متر مشاهده شد.</w:t>
      </w:r>
      <w:r w:rsidR="00927281">
        <w:rPr>
          <w:rFonts w:cs="B Nazanin" w:hint="cs"/>
          <w:color w:val="000000" w:themeColor="text1"/>
          <w:sz w:val="22"/>
          <w:szCs w:val="22"/>
          <w:rtl/>
          <w:lang w:bidi="fa-IR"/>
        </w:rPr>
        <w:t xml:space="preserve"> </w:t>
      </w:r>
      <w:r w:rsidRPr="0067212D">
        <w:rPr>
          <w:rFonts w:cs="B Nazanin" w:hint="cs"/>
          <w:color w:val="000000" w:themeColor="text1"/>
          <w:sz w:val="22"/>
          <w:szCs w:val="22"/>
          <w:rtl/>
          <w:lang w:bidi="fa-IR"/>
        </w:rPr>
        <w:t>میزان طویل شدن برگ‌ها یکی از مهم‌ترین ویژگی‌های ریخت‌زایی در گیاهان رویشی است که شدیدا‍" تحت تأثیر ژنتیک و شرایط محیطی قرار می گیرد (</w:t>
      </w:r>
      <w:bookmarkStart w:id="18" w:name="لیمیروچاپمن1996"/>
      <w:r w:rsidRPr="0067212D">
        <w:rPr>
          <w:rFonts w:cs="B Nazanin"/>
          <w:color w:val="000000" w:themeColor="text1"/>
          <w:sz w:val="22"/>
          <w:szCs w:val="22"/>
          <w:rtl/>
          <w:lang w:bidi="fa-IR"/>
        </w:rPr>
        <w:fldChar w:fldCharType="begin"/>
      </w:r>
      <w:r w:rsidRPr="0067212D">
        <w:rPr>
          <w:rFonts w:cs="B Nazanin"/>
          <w:color w:val="000000" w:themeColor="text1"/>
          <w:sz w:val="22"/>
          <w:szCs w:val="22"/>
          <w:rtl/>
          <w:lang w:bidi="fa-IR"/>
        </w:rPr>
        <w:instrText xml:space="preserve"> </w:instrText>
      </w:r>
      <w:r w:rsidRPr="0067212D">
        <w:rPr>
          <w:rFonts w:cs="B Nazanin"/>
          <w:color w:val="000000" w:themeColor="text1"/>
          <w:sz w:val="22"/>
          <w:szCs w:val="22"/>
          <w:lang w:bidi="fa-IR"/>
        </w:rPr>
        <w:instrText>HYPERLINK</w:instrText>
      </w:r>
      <w:r w:rsidRPr="0067212D">
        <w:rPr>
          <w:rFonts w:cs="B Nazanin"/>
          <w:color w:val="000000" w:themeColor="text1"/>
          <w:sz w:val="22"/>
          <w:szCs w:val="22"/>
          <w:rtl/>
          <w:lang w:bidi="fa-IR"/>
        </w:rPr>
        <w:instrText xml:space="preserve">  \</w:instrText>
      </w:r>
      <w:r w:rsidRPr="0067212D">
        <w:rPr>
          <w:rFonts w:cs="B Nazanin"/>
          <w:color w:val="000000" w:themeColor="text1"/>
          <w:sz w:val="22"/>
          <w:szCs w:val="22"/>
          <w:lang w:bidi="fa-IR"/>
        </w:rPr>
        <w:instrText>l</w:instrText>
      </w:r>
      <w:r w:rsidRPr="0067212D">
        <w:rPr>
          <w:rFonts w:cs="B Nazanin"/>
          <w:color w:val="000000" w:themeColor="text1"/>
          <w:sz w:val="22"/>
          <w:szCs w:val="22"/>
          <w:rtl/>
          <w:lang w:bidi="fa-IR"/>
        </w:rPr>
        <w:instrText xml:space="preserve"> "</w:instrText>
      </w:r>
      <w:r w:rsidRPr="0067212D">
        <w:rPr>
          <w:rFonts w:cs="B Nazanin" w:hint="cs"/>
          <w:color w:val="000000" w:themeColor="text1"/>
          <w:sz w:val="22"/>
          <w:szCs w:val="22"/>
          <w:rtl/>
          <w:lang w:bidi="fa-IR"/>
        </w:rPr>
        <w:instrText>لیمیروچاپمن</w:instrText>
      </w:r>
      <w:r w:rsidRPr="0067212D">
        <w:rPr>
          <w:rFonts w:cs="B Nazanin"/>
          <w:color w:val="000000" w:themeColor="text1"/>
          <w:sz w:val="22"/>
          <w:szCs w:val="22"/>
          <w:rtl/>
          <w:lang w:bidi="fa-IR"/>
        </w:rPr>
        <w:instrText xml:space="preserve">1111111996" </w:instrText>
      </w:r>
      <w:r w:rsidRPr="0067212D">
        <w:rPr>
          <w:rFonts w:cs="B Nazanin"/>
          <w:color w:val="000000" w:themeColor="text1"/>
          <w:sz w:val="22"/>
          <w:szCs w:val="22"/>
          <w:rtl/>
          <w:lang w:bidi="fa-IR"/>
        </w:rPr>
        <w:fldChar w:fldCharType="separate"/>
      </w:r>
      <w:r w:rsidRPr="0067212D">
        <w:rPr>
          <w:rStyle w:val="Hyperlink"/>
          <w:rFonts w:cs="B Nazanin" w:hint="cs"/>
          <w:color w:val="000000" w:themeColor="text1"/>
          <w:sz w:val="22"/>
          <w:szCs w:val="22"/>
          <w:u w:val="none"/>
          <w:rtl/>
          <w:lang w:bidi="fa-IR"/>
        </w:rPr>
        <w:t>لی میر و چاپمن، 1996</w:t>
      </w:r>
      <w:bookmarkEnd w:id="18"/>
      <w:r w:rsidRPr="0067212D">
        <w:rPr>
          <w:rFonts w:cs="B Nazanin"/>
          <w:color w:val="000000" w:themeColor="text1"/>
          <w:sz w:val="22"/>
          <w:szCs w:val="22"/>
          <w:rtl/>
          <w:lang w:bidi="fa-IR"/>
        </w:rPr>
        <w:fldChar w:fldCharType="end"/>
      </w:r>
      <w:r w:rsidRPr="0067212D">
        <w:rPr>
          <w:rFonts w:cs="B Nazanin" w:hint="cs"/>
          <w:color w:val="000000" w:themeColor="text1"/>
          <w:sz w:val="22"/>
          <w:szCs w:val="22"/>
          <w:rtl/>
          <w:lang w:bidi="fa-IR"/>
        </w:rPr>
        <w:t xml:space="preserve">). نتایج به خوبی نشان می دهد که هر چه به سمت تنش خشکی حرکت می کنیم از میزان طول برگ‌ها کاسته می شود بطوریکه در بین تیمارهای رطوبتی اعمال شده تیمار </w:t>
      </w:r>
      <w:r w:rsidRPr="001F2923">
        <w:rPr>
          <w:rFonts w:asciiTheme="majorBidi" w:hAnsiTheme="majorBidi" w:cs="B Nazanin"/>
          <w:color w:val="000000" w:themeColor="text1"/>
          <w:sz w:val="20"/>
          <w:szCs w:val="20"/>
          <w:lang w:bidi="fa-IR"/>
        </w:rPr>
        <w:t>FC</w:t>
      </w:r>
      <w:r w:rsidRPr="0067212D">
        <w:rPr>
          <w:rFonts w:cs="B Nazanin" w:hint="cs"/>
          <w:color w:val="000000" w:themeColor="text1"/>
          <w:sz w:val="22"/>
          <w:szCs w:val="22"/>
          <w:rtl/>
          <w:lang w:bidi="fa-IR"/>
        </w:rPr>
        <w:t xml:space="preserve"> 25% به صورت کاملا" معنی‌داری پایین‌ترین طول برگ‌ها را به خود اختصاص داده است (شکل </w:t>
      </w:r>
      <w:r w:rsidR="00927281">
        <w:rPr>
          <w:rFonts w:cs="B Nazanin" w:hint="cs"/>
          <w:color w:val="000000" w:themeColor="text1"/>
          <w:sz w:val="22"/>
          <w:szCs w:val="22"/>
          <w:rtl/>
          <w:lang w:bidi="fa-IR"/>
        </w:rPr>
        <w:t>5</w:t>
      </w:r>
      <w:r w:rsidRPr="0067212D">
        <w:rPr>
          <w:rFonts w:cs="B Nazanin" w:hint="cs"/>
          <w:color w:val="000000" w:themeColor="text1"/>
          <w:sz w:val="22"/>
          <w:szCs w:val="22"/>
          <w:rtl/>
          <w:lang w:bidi="fa-IR"/>
        </w:rPr>
        <w:t>).</w:t>
      </w:r>
      <w:r w:rsidR="00927281">
        <w:rPr>
          <w:rFonts w:cs="B Nazanin" w:hint="cs"/>
          <w:color w:val="000000" w:themeColor="text1"/>
          <w:sz w:val="22"/>
          <w:szCs w:val="22"/>
          <w:rtl/>
          <w:lang w:bidi="fa-IR"/>
        </w:rPr>
        <w:t xml:space="preserve"> </w:t>
      </w:r>
      <w:r w:rsidRPr="0067212D">
        <w:rPr>
          <w:rFonts w:cs="B Nazanin" w:hint="cs"/>
          <w:color w:val="000000" w:themeColor="text1"/>
          <w:sz w:val="22"/>
          <w:szCs w:val="22"/>
          <w:rtl/>
          <w:lang w:bidi="fa-IR"/>
        </w:rPr>
        <w:t>میزان طویل شدن برگ حتی زمانی که آماس سلولی حفظ شده باشد نیز به خشکی شدید حساس است. شاید به علت اینکه ویژگی‌های تغییرپذیری سلول‌ها در قسمت تحتانی و پایه‌ای برگ تحت تنش شدید خشکی تغییر می یابد، لذا قابلیت کشش‌پذیری و طویل شدن دیواره سلولی نیز به شدت کاهش پیدا می کند. از طرف دیگر تنش شدید خشکی طول ناحیه رشد و همچنین توسعه سلولی در این ناحیه را نیز به شدت محدود می سازد. لذا مجموع این عوامل است که رشد طولی برگ را در گیاه تحت تأثیر قرار می دهد، که تمام این پژوهش‌ها در مورد گراس‌ها صدق می کند (</w:t>
      </w:r>
      <w:bookmarkStart w:id="19" w:name="باکنوهمکاران1997"/>
      <w:r w:rsidRPr="0067212D">
        <w:rPr>
          <w:rFonts w:cs="B Nazanin"/>
          <w:color w:val="000000" w:themeColor="text1"/>
          <w:sz w:val="22"/>
          <w:szCs w:val="22"/>
          <w:rtl/>
          <w:lang w:bidi="fa-IR"/>
        </w:rPr>
        <w:fldChar w:fldCharType="begin"/>
      </w:r>
      <w:r w:rsidRPr="0067212D">
        <w:rPr>
          <w:rFonts w:cs="B Nazanin"/>
          <w:color w:val="000000" w:themeColor="text1"/>
          <w:sz w:val="22"/>
          <w:szCs w:val="22"/>
          <w:rtl/>
          <w:lang w:bidi="fa-IR"/>
        </w:rPr>
        <w:instrText xml:space="preserve"> </w:instrText>
      </w:r>
      <w:r w:rsidRPr="0067212D">
        <w:rPr>
          <w:rFonts w:cs="B Nazanin"/>
          <w:color w:val="000000" w:themeColor="text1"/>
          <w:sz w:val="22"/>
          <w:szCs w:val="22"/>
          <w:lang w:bidi="fa-IR"/>
        </w:rPr>
        <w:instrText>HYPERLINK</w:instrText>
      </w:r>
      <w:r w:rsidRPr="0067212D">
        <w:rPr>
          <w:rFonts w:cs="B Nazanin"/>
          <w:color w:val="000000" w:themeColor="text1"/>
          <w:sz w:val="22"/>
          <w:szCs w:val="22"/>
          <w:rtl/>
          <w:lang w:bidi="fa-IR"/>
        </w:rPr>
        <w:instrText xml:space="preserve">  \</w:instrText>
      </w:r>
      <w:r w:rsidRPr="0067212D">
        <w:rPr>
          <w:rFonts w:cs="B Nazanin"/>
          <w:color w:val="000000" w:themeColor="text1"/>
          <w:sz w:val="22"/>
          <w:szCs w:val="22"/>
          <w:lang w:bidi="fa-IR"/>
        </w:rPr>
        <w:instrText>l</w:instrText>
      </w:r>
      <w:r w:rsidRPr="0067212D">
        <w:rPr>
          <w:rFonts w:cs="B Nazanin"/>
          <w:color w:val="000000" w:themeColor="text1"/>
          <w:sz w:val="22"/>
          <w:szCs w:val="22"/>
          <w:rtl/>
          <w:lang w:bidi="fa-IR"/>
        </w:rPr>
        <w:instrText xml:space="preserve"> "</w:instrText>
      </w:r>
      <w:r w:rsidRPr="0067212D">
        <w:rPr>
          <w:rFonts w:cs="B Nazanin" w:hint="cs"/>
          <w:color w:val="000000" w:themeColor="text1"/>
          <w:sz w:val="22"/>
          <w:szCs w:val="22"/>
          <w:rtl/>
          <w:lang w:bidi="fa-IR"/>
        </w:rPr>
        <w:instrText>باکنوهمکاران</w:instrText>
      </w:r>
      <w:r w:rsidRPr="0067212D">
        <w:rPr>
          <w:rFonts w:cs="B Nazanin"/>
          <w:color w:val="000000" w:themeColor="text1"/>
          <w:sz w:val="22"/>
          <w:szCs w:val="22"/>
          <w:rtl/>
          <w:lang w:bidi="fa-IR"/>
        </w:rPr>
        <w:instrText xml:space="preserve">1111997" </w:instrText>
      </w:r>
      <w:r w:rsidRPr="0067212D">
        <w:rPr>
          <w:rFonts w:cs="B Nazanin"/>
          <w:color w:val="000000" w:themeColor="text1"/>
          <w:sz w:val="22"/>
          <w:szCs w:val="22"/>
          <w:rtl/>
          <w:lang w:bidi="fa-IR"/>
        </w:rPr>
        <w:fldChar w:fldCharType="separate"/>
      </w:r>
      <w:r w:rsidRPr="0067212D">
        <w:rPr>
          <w:rStyle w:val="Hyperlink"/>
          <w:rFonts w:cs="B Nazanin" w:hint="cs"/>
          <w:color w:val="000000" w:themeColor="text1"/>
          <w:sz w:val="22"/>
          <w:szCs w:val="22"/>
          <w:u w:val="none"/>
          <w:rtl/>
          <w:lang w:bidi="fa-IR"/>
        </w:rPr>
        <w:t>باکن و همکاران، 1997</w:t>
      </w:r>
      <w:bookmarkEnd w:id="19"/>
      <w:r w:rsidRPr="0067212D">
        <w:rPr>
          <w:rFonts w:cs="B Nazanin"/>
          <w:color w:val="000000" w:themeColor="text1"/>
          <w:sz w:val="22"/>
          <w:szCs w:val="22"/>
          <w:rtl/>
          <w:lang w:bidi="fa-IR"/>
        </w:rPr>
        <w:fldChar w:fldCharType="end"/>
      </w:r>
      <w:r w:rsidRPr="0067212D">
        <w:rPr>
          <w:rFonts w:cs="B Nazanin" w:hint="cs"/>
          <w:color w:val="000000" w:themeColor="text1"/>
          <w:sz w:val="22"/>
          <w:szCs w:val="22"/>
          <w:rtl/>
          <w:lang w:bidi="fa-IR"/>
        </w:rPr>
        <w:t>).</w:t>
      </w:r>
      <w:r w:rsidR="00927281">
        <w:rPr>
          <w:rFonts w:cs="B Nazanin" w:hint="cs"/>
          <w:color w:val="000000" w:themeColor="text1"/>
          <w:sz w:val="22"/>
          <w:szCs w:val="22"/>
          <w:rtl/>
          <w:lang w:bidi="fa-IR"/>
        </w:rPr>
        <w:t xml:space="preserve"> </w:t>
      </w:r>
      <w:r w:rsidRPr="0067212D">
        <w:rPr>
          <w:rFonts w:cs="B Nazanin" w:hint="cs"/>
          <w:color w:val="000000" w:themeColor="text1"/>
          <w:sz w:val="22"/>
          <w:szCs w:val="22"/>
          <w:rtl/>
          <w:lang w:bidi="fa-IR"/>
        </w:rPr>
        <w:t>آلکایر و همکاران (1993) نیز مشاهده کردند که تنش آب در گیاه نعناء طول برگ را کاهش می</w:t>
      </w:r>
      <w:r w:rsidRPr="0067212D">
        <w:rPr>
          <w:rFonts w:ascii="Cambria" w:hAnsi="Cambria" w:cs="Cambria" w:hint="cs"/>
          <w:color w:val="000000" w:themeColor="text1"/>
          <w:sz w:val="22"/>
          <w:szCs w:val="22"/>
          <w:rtl/>
          <w:lang w:bidi="fa-IR"/>
        </w:rPr>
        <w:t> </w:t>
      </w:r>
      <w:r w:rsidRPr="0067212D">
        <w:rPr>
          <w:rFonts w:cs="B Nazanin" w:hint="cs"/>
          <w:color w:val="000000" w:themeColor="text1"/>
          <w:sz w:val="22"/>
          <w:szCs w:val="22"/>
          <w:rtl/>
          <w:lang w:bidi="fa-IR"/>
        </w:rPr>
        <w:t>دهد. صفی‌خانی و همکاران (1386) در تحقیقات خود روی گیاه بادرشبو گزارش کردند که تنش خشکی در حد 40% ظ</w:t>
      </w:r>
      <w:r w:rsidR="00927281">
        <w:rPr>
          <w:rFonts w:cs="B Nazanin" w:hint="cs"/>
          <w:color w:val="000000" w:themeColor="text1"/>
          <w:sz w:val="22"/>
          <w:szCs w:val="22"/>
          <w:rtl/>
          <w:lang w:bidi="fa-IR"/>
        </w:rPr>
        <w:t>رفیت زراعی موجب کاهش طول برگ می</w:t>
      </w:r>
      <w:r w:rsidR="00927281">
        <w:rPr>
          <w:rFonts w:cs="B Nazanin"/>
          <w:color w:val="000000" w:themeColor="text1"/>
          <w:sz w:val="22"/>
          <w:szCs w:val="22"/>
          <w:rtl/>
          <w:lang w:bidi="fa-IR"/>
        </w:rPr>
        <w:softHyphen/>
      </w:r>
      <w:r w:rsidRPr="0067212D">
        <w:rPr>
          <w:rFonts w:cs="B Nazanin" w:hint="cs"/>
          <w:color w:val="000000" w:themeColor="text1"/>
          <w:sz w:val="22"/>
          <w:szCs w:val="22"/>
          <w:rtl/>
          <w:lang w:bidi="fa-IR"/>
        </w:rPr>
        <w:t xml:space="preserve">شود. </w:t>
      </w:r>
      <w:bookmarkStart w:id="20" w:name="کارتروهمکاران1982"/>
      <w:r w:rsidRPr="0067212D">
        <w:rPr>
          <w:rFonts w:cs="B Nazanin"/>
          <w:color w:val="000000" w:themeColor="text1"/>
          <w:sz w:val="22"/>
          <w:szCs w:val="22"/>
          <w:rtl/>
          <w:lang w:bidi="fa-IR"/>
        </w:rPr>
        <w:fldChar w:fldCharType="begin"/>
      </w:r>
      <w:r w:rsidRPr="0067212D">
        <w:rPr>
          <w:rFonts w:cs="B Nazanin"/>
          <w:color w:val="000000" w:themeColor="text1"/>
          <w:sz w:val="22"/>
          <w:szCs w:val="22"/>
          <w:rtl/>
          <w:lang w:bidi="fa-IR"/>
        </w:rPr>
        <w:instrText xml:space="preserve"> </w:instrText>
      </w:r>
      <w:r w:rsidRPr="0067212D">
        <w:rPr>
          <w:rFonts w:cs="B Nazanin"/>
          <w:color w:val="000000" w:themeColor="text1"/>
          <w:sz w:val="22"/>
          <w:szCs w:val="22"/>
          <w:lang w:bidi="fa-IR"/>
        </w:rPr>
        <w:instrText>HYPERLINK</w:instrText>
      </w:r>
      <w:r w:rsidRPr="0067212D">
        <w:rPr>
          <w:rFonts w:cs="B Nazanin"/>
          <w:color w:val="000000" w:themeColor="text1"/>
          <w:sz w:val="22"/>
          <w:szCs w:val="22"/>
          <w:rtl/>
          <w:lang w:bidi="fa-IR"/>
        </w:rPr>
        <w:instrText xml:space="preserve">  \</w:instrText>
      </w:r>
      <w:r w:rsidRPr="0067212D">
        <w:rPr>
          <w:rFonts w:cs="B Nazanin"/>
          <w:color w:val="000000" w:themeColor="text1"/>
          <w:sz w:val="22"/>
          <w:szCs w:val="22"/>
          <w:lang w:bidi="fa-IR"/>
        </w:rPr>
        <w:instrText>l</w:instrText>
      </w:r>
      <w:r w:rsidRPr="0067212D">
        <w:rPr>
          <w:rFonts w:cs="B Nazanin"/>
          <w:color w:val="000000" w:themeColor="text1"/>
          <w:sz w:val="22"/>
          <w:szCs w:val="22"/>
          <w:rtl/>
          <w:lang w:bidi="fa-IR"/>
        </w:rPr>
        <w:instrText xml:space="preserve"> "</w:instrText>
      </w:r>
      <w:r w:rsidRPr="0067212D">
        <w:rPr>
          <w:rFonts w:cs="B Nazanin" w:hint="cs"/>
          <w:color w:val="000000" w:themeColor="text1"/>
          <w:sz w:val="22"/>
          <w:szCs w:val="22"/>
          <w:rtl/>
          <w:lang w:bidi="fa-IR"/>
        </w:rPr>
        <w:instrText>کارتروهمکاران</w:instrText>
      </w:r>
      <w:r w:rsidRPr="0067212D">
        <w:rPr>
          <w:rFonts w:cs="B Nazanin"/>
          <w:color w:val="000000" w:themeColor="text1"/>
          <w:sz w:val="22"/>
          <w:szCs w:val="22"/>
          <w:rtl/>
          <w:lang w:bidi="fa-IR"/>
        </w:rPr>
        <w:instrText xml:space="preserve">11111982" </w:instrText>
      </w:r>
      <w:r w:rsidRPr="0067212D">
        <w:rPr>
          <w:rFonts w:cs="B Nazanin"/>
          <w:color w:val="000000" w:themeColor="text1"/>
          <w:sz w:val="22"/>
          <w:szCs w:val="22"/>
          <w:rtl/>
          <w:lang w:bidi="fa-IR"/>
        </w:rPr>
        <w:fldChar w:fldCharType="separate"/>
      </w:r>
      <w:r w:rsidRPr="0067212D">
        <w:rPr>
          <w:rStyle w:val="Hyperlink"/>
          <w:rFonts w:cs="B Nazanin" w:hint="cs"/>
          <w:color w:val="000000" w:themeColor="text1"/>
          <w:sz w:val="22"/>
          <w:szCs w:val="22"/>
          <w:u w:val="none"/>
          <w:rtl/>
          <w:lang w:bidi="fa-IR"/>
        </w:rPr>
        <w:t>کارتر و همکاران (1982</w:t>
      </w:r>
      <w:bookmarkEnd w:id="20"/>
      <w:r w:rsidRPr="0067212D">
        <w:rPr>
          <w:rFonts w:cs="B Nazanin"/>
          <w:color w:val="000000" w:themeColor="text1"/>
          <w:sz w:val="22"/>
          <w:szCs w:val="22"/>
          <w:rtl/>
          <w:lang w:bidi="fa-IR"/>
        </w:rPr>
        <w:fldChar w:fldCharType="end"/>
      </w:r>
      <w:r w:rsidRPr="0067212D">
        <w:rPr>
          <w:rFonts w:cs="B Nazanin" w:hint="cs"/>
          <w:color w:val="000000" w:themeColor="text1"/>
          <w:sz w:val="22"/>
          <w:szCs w:val="22"/>
          <w:rtl/>
          <w:lang w:bidi="fa-IR"/>
        </w:rPr>
        <w:t>) گزارش کردند که کمبود آب سب</w:t>
      </w:r>
      <w:r w:rsidR="00927281">
        <w:rPr>
          <w:rFonts w:cs="B Nazanin" w:hint="cs"/>
          <w:color w:val="000000" w:themeColor="text1"/>
          <w:sz w:val="22"/>
          <w:szCs w:val="22"/>
          <w:rtl/>
          <w:lang w:bidi="fa-IR"/>
        </w:rPr>
        <w:t>ب کاهش طول برگ در گیاه یونجه می</w:t>
      </w:r>
      <w:r w:rsidR="00927281">
        <w:rPr>
          <w:rFonts w:cs="B Nazanin"/>
          <w:color w:val="000000" w:themeColor="text1"/>
          <w:sz w:val="22"/>
          <w:szCs w:val="22"/>
          <w:rtl/>
          <w:lang w:bidi="fa-IR"/>
        </w:rPr>
        <w:softHyphen/>
      </w:r>
      <w:r w:rsidRPr="0067212D">
        <w:rPr>
          <w:rFonts w:cs="B Nazanin" w:hint="cs"/>
          <w:color w:val="000000" w:themeColor="text1"/>
          <w:sz w:val="22"/>
          <w:szCs w:val="22"/>
          <w:rtl/>
          <w:lang w:bidi="fa-IR"/>
        </w:rPr>
        <w:t xml:space="preserve">شود. همچنین طی تحقیقی در چغندرقند مشخص شد </w:t>
      </w:r>
      <w:r w:rsidRPr="0067212D">
        <w:rPr>
          <w:rFonts w:cs="B Nazanin" w:hint="cs"/>
          <w:color w:val="000000" w:themeColor="text1"/>
          <w:sz w:val="22"/>
          <w:szCs w:val="22"/>
          <w:rtl/>
          <w:lang w:bidi="fa-IR"/>
        </w:rPr>
        <w:lastRenderedPageBreak/>
        <w:t xml:space="preserve">که با افزایش تنش خشکی سرعت رشد برگ‌ها کاهش </w:t>
      </w:r>
      <w:r w:rsidR="00927281">
        <w:rPr>
          <w:rFonts w:cs="B Nazanin" w:hint="cs"/>
          <w:color w:val="000000" w:themeColor="text1"/>
          <w:sz w:val="22"/>
          <w:szCs w:val="22"/>
          <w:rtl/>
          <w:lang w:bidi="fa-IR"/>
        </w:rPr>
        <w:t>می</w:t>
      </w:r>
      <w:r w:rsidR="00927281">
        <w:rPr>
          <w:rFonts w:cs="B Nazanin"/>
          <w:color w:val="000000" w:themeColor="text1"/>
          <w:sz w:val="22"/>
          <w:szCs w:val="22"/>
          <w:rtl/>
          <w:lang w:bidi="fa-IR"/>
        </w:rPr>
        <w:softHyphen/>
      </w:r>
      <w:r w:rsidRPr="0067212D">
        <w:rPr>
          <w:rFonts w:cs="B Nazanin" w:hint="cs"/>
          <w:color w:val="000000" w:themeColor="text1"/>
          <w:sz w:val="22"/>
          <w:szCs w:val="22"/>
          <w:rtl/>
          <w:lang w:bidi="fa-IR"/>
        </w:rPr>
        <w:t xml:space="preserve">یابد و عمر مفید برگ‌ها قبل از </w:t>
      </w:r>
      <w:r w:rsidR="00927281">
        <w:rPr>
          <w:rFonts w:cs="B Nazanin" w:hint="cs"/>
          <w:color w:val="000000" w:themeColor="text1"/>
          <w:sz w:val="22"/>
          <w:szCs w:val="22"/>
          <w:rtl/>
          <w:lang w:bidi="fa-IR"/>
        </w:rPr>
        <w:t>پیری به طور قابل‌توجهی کوتاه می</w:t>
      </w:r>
      <w:r w:rsidR="00927281">
        <w:rPr>
          <w:rFonts w:cs="B Nazanin"/>
          <w:color w:val="000000" w:themeColor="text1"/>
          <w:sz w:val="22"/>
          <w:szCs w:val="22"/>
          <w:rtl/>
          <w:lang w:bidi="fa-IR"/>
        </w:rPr>
        <w:softHyphen/>
      </w:r>
      <w:r w:rsidRPr="0067212D">
        <w:rPr>
          <w:rFonts w:cs="B Nazanin" w:hint="cs"/>
          <w:color w:val="000000" w:themeColor="text1"/>
          <w:sz w:val="22"/>
          <w:szCs w:val="22"/>
          <w:rtl/>
          <w:lang w:bidi="fa-IR"/>
        </w:rPr>
        <w:t>شود (</w:t>
      </w:r>
      <w:bookmarkStart w:id="21" w:name="بینام1377"/>
      <w:r w:rsidRPr="0067212D">
        <w:rPr>
          <w:rFonts w:cs="B Nazanin"/>
          <w:color w:val="000000" w:themeColor="text1"/>
          <w:sz w:val="22"/>
          <w:szCs w:val="22"/>
          <w:rtl/>
          <w:lang w:bidi="fa-IR"/>
        </w:rPr>
        <w:fldChar w:fldCharType="begin"/>
      </w:r>
      <w:r w:rsidRPr="0067212D">
        <w:rPr>
          <w:rFonts w:cs="B Nazanin"/>
          <w:color w:val="000000" w:themeColor="text1"/>
          <w:sz w:val="22"/>
          <w:szCs w:val="22"/>
          <w:rtl/>
          <w:lang w:bidi="fa-IR"/>
        </w:rPr>
        <w:instrText xml:space="preserve"> </w:instrText>
      </w:r>
      <w:r w:rsidRPr="0067212D">
        <w:rPr>
          <w:rFonts w:cs="B Nazanin"/>
          <w:color w:val="000000" w:themeColor="text1"/>
          <w:sz w:val="22"/>
          <w:szCs w:val="22"/>
          <w:lang w:bidi="fa-IR"/>
        </w:rPr>
        <w:instrText>HYPERLINK</w:instrText>
      </w:r>
      <w:r w:rsidRPr="0067212D">
        <w:rPr>
          <w:rFonts w:cs="B Nazanin"/>
          <w:color w:val="000000" w:themeColor="text1"/>
          <w:sz w:val="22"/>
          <w:szCs w:val="22"/>
          <w:rtl/>
          <w:lang w:bidi="fa-IR"/>
        </w:rPr>
        <w:instrText xml:space="preserve">  \</w:instrText>
      </w:r>
      <w:r w:rsidRPr="0067212D">
        <w:rPr>
          <w:rFonts w:cs="B Nazanin"/>
          <w:color w:val="000000" w:themeColor="text1"/>
          <w:sz w:val="22"/>
          <w:szCs w:val="22"/>
          <w:lang w:bidi="fa-IR"/>
        </w:rPr>
        <w:instrText>l</w:instrText>
      </w:r>
      <w:r w:rsidRPr="0067212D">
        <w:rPr>
          <w:rFonts w:cs="B Nazanin"/>
          <w:color w:val="000000" w:themeColor="text1"/>
          <w:sz w:val="22"/>
          <w:szCs w:val="22"/>
          <w:rtl/>
          <w:lang w:bidi="fa-IR"/>
        </w:rPr>
        <w:instrText xml:space="preserve"> "</w:instrText>
      </w:r>
      <w:r w:rsidRPr="0067212D">
        <w:rPr>
          <w:rFonts w:cs="B Nazanin" w:hint="cs"/>
          <w:color w:val="000000" w:themeColor="text1"/>
          <w:sz w:val="22"/>
          <w:szCs w:val="22"/>
          <w:rtl/>
          <w:lang w:bidi="fa-IR"/>
        </w:rPr>
        <w:instrText>بینام</w:instrText>
      </w:r>
      <w:r w:rsidRPr="0067212D">
        <w:rPr>
          <w:rFonts w:cs="B Nazanin"/>
          <w:color w:val="000000" w:themeColor="text1"/>
          <w:sz w:val="22"/>
          <w:szCs w:val="22"/>
          <w:rtl/>
          <w:lang w:bidi="fa-IR"/>
        </w:rPr>
        <w:instrText xml:space="preserve">13771111" </w:instrText>
      </w:r>
      <w:r w:rsidRPr="0067212D">
        <w:rPr>
          <w:rFonts w:cs="B Nazanin"/>
          <w:color w:val="000000" w:themeColor="text1"/>
          <w:sz w:val="22"/>
          <w:szCs w:val="22"/>
          <w:rtl/>
          <w:lang w:bidi="fa-IR"/>
        </w:rPr>
        <w:fldChar w:fldCharType="separate"/>
      </w:r>
      <w:r w:rsidRPr="0067212D">
        <w:rPr>
          <w:rStyle w:val="Hyperlink"/>
          <w:rFonts w:cs="B Nazanin" w:hint="cs"/>
          <w:color w:val="000000" w:themeColor="text1"/>
          <w:sz w:val="22"/>
          <w:szCs w:val="22"/>
          <w:u w:val="none"/>
          <w:rtl/>
          <w:lang w:bidi="fa-IR"/>
        </w:rPr>
        <w:t>بی‌نام، 1377</w:t>
      </w:r>
      <w:bookmarkEnd w:id="21"/>
      <w:r w:rsidRPr="0067212D">
        <w:rPr>
          <w:rFonts w:cs="B Nazanin"/>
          <w:color w:val="000000" w:themeColor="text1"/>
          <w:sz w:val="22"/>
          <w:szCs w:val="22"/>
          <w:rtl/>
          <w:lang w:bidi="fa-IR"/>
        </w:rPr>
        <w:fldChar w:fldCharType="end"/>
      </w:r>
      <w:r w:rsidRPr="0067212D">
        <w:rPr>
          <w:rFonts w:cs="B Nazanin" w:hint="cs"/>
          <w:color w:val="000000" w:themeColor="text1"/>
          <w:sz w:val="22"/>
          <w:szCs w:val="22"/>
          <w:rtl/>
          <w:lang w:bidi="fa-IR"/>
        </w:rPr>
        <w:t xml:space="preserve">). کاهش طول برگ در اثر تنش خشکی در سایر گیاهان نیز گزارش شده است </w:t>
      </w:r>
      <w:r w:rsidR="00696A36">
        <w:fldChar w:fldCharType="begin"/>
      </w:r>
      <w:r w:rsidR="00696A36">
        <w:instrText xml:space="preserve"> HYPERLINK \l "</w:instrText>
      </w:r>
      <w:r w:rsidR="00696A36">
        <w:rPr>
          <w:rtl/>
        </w:rPr>
        <w:instrText>اکبری1111379</w:instrText>
      </w:r>
      <w:r w:rsidR="00696A36">
        <w:instrText xml:space="preserve">" </w:instrText>
      </w:r>
      <w:r w:rsidR="00696A36">
        <w:fldChar w:fldCharType="separate"/>
      </w:r>
      <w:r w:rsidRPr="0067212D">
        <w:rPr>
          <w:rStyle w:val="Hyperlink"/>
          <w:rFonts w:cs="B Nazanin" w:hint="cs"/>
          <w:color w:val="000000" w:themeColor="text1"/>
          <w:sz w:val="22"/>
          <w:szCs w:val="22"/>
          <w:u w:val="none"/>
          <w:rtl/>
          <w:lang w:bidi="fa-IR"/>
        </w:rPr>
        <w:t>(</w:t>
      </w:r>
      <w:bookmarkStart w:id="22" w:name="اکبری1379"/>
      <w:r w:rsidRPr="0067212D">
        <w:rPr>
          <w:rStyle w:val="Hyperlink"/>
          <w:rFonts w:cs="B Nazanin" w:hint="cs"/>
          <w:color w:val="000000" w:themeColor="text1"/>
          <w:sz w:val="22"/>
          <w:szCs w:val="22"/>
          <w:u w:val="none"/>
          <w:rtl/>
          <w:lang w:bidi="fa-IR"/>
        </w:rPr>
        <w:t>اکبری، 1379</w:t>
      </w:r>
      <w:bookmarkEnd w:id="22"/>
      <w:r w:rsidR="00696A36">
        <w:rPr>
          <w:rStyle w:val="Hyperlink"/>
          <w:rFonts w:cs="B Nazanin"/>
          <w:color w:val="000000" w:themeColor="text1"/>
          <w:sz w:val="22"/>
          <w:szCs w:val="22"/>
          <w:u w:val="none"/>
          <w:lang w:bidi="fa-IR"/>
        </w:rPr>
        <w:fldChar w:fldCharType="end"/>
      </w:r>
      <w:r w:rsidRPr="0067212D">
        <w:rPr>
          <w:rFonts w:cs="B Nazanin" w:hint="cs"/>
          <w:color w:val="000000" w:themeColor="text1"/>
          <w:sz w:val="22"/>
          <w:szCs w:val="22"/>
          <w:rtl/>
          <w:lang w:bidi="fa-IR"/>
        </w:rPr>
        <w:t>).</w:t>
      </w:r>
    </w:p>
    <w:p w:rsidR="00FE05AF" w:rsidRPr="002C45DC" w:rsidRDefault="00D76040" w:rsidP="00285DD5">
      <w:pPr>
        <w:bidi/>
        <w:jc w:val="both"/>
        <w:rPr>
          <w:rFonts w:cs="B Nazanin"/>
          <w:b/>
          <w:bCs/>
          <w:rtl/>
          <w:lang w:bidi="fa-IR"/>
        </w:rPr>
      </w:pPr>
      <w:r w:rsidRPr="002C45DC">
        <w:rPr>
          <w:rFonts w:cs="B Nazanin" w:hint="cs"/>
          <w:b/>
          <w:bCs/>
          <w:rtl/>
          <w:lang w:bidi="fa-IR"/>
        </w:rPr>
        <w:t>1-3- نتیجه</w:t>
      </w:r>
      <w:r w:rsidRPr="002C45DC">
        <w:rPr>
          <w:rFonts w:cs="B Nazanin"/>
          <w:b/>
          <w:bCs/>
          <w:rtl/>
          <w:lang w:bidi="fa-IR"/>
        </w:rPr>
        <w:softHyphen/>
      </w:r>
      <w:r w:rsidRPr="002C45DC">
        <w:rPr>
          <w:rFonts w:cs="B Nazanin" w:hint="cs"/>
          <w:b/>
          <w:bCs/>
          <w:rtl/>
          <w:lang w:bidi="fa-IR"/>
        </w:rPr>
        <w:t>گیری</w:t>
      </w:r>
    </w:p>
    <w:p w:rsidR="00595715" w:rsidRPr="00595715" w:rsidRDefault="00595715" w:rsidP="001F2923">
      <w:pPr>
        <w:bidi/>
        <w:ind w:left="-24"/>
        <w:jc w:val="both"/>
        <w:rPr>
          <w:rFonts w:cs="B Nazanin"/>
          <w:sz w:val="22"/>
          <w:szCs w:val="22"/>
        </w:rPr>
      </w:pPr>
      <w:r w:rsidRPr="00595715">
        <w:rPr>
          <w:rFonts w:cs="B Nazanin" w:hint="cs"/>
          <w:sz w:val="22"/>
          <w:szCs w:val="22"/>
          <w:rtl/>
          <w:lang w:bidi="fa-IR"/>
        </w:rPr>
        <w:t xml:space="preserve">رقم </w:t>
      </w:r>
      <w:r w:rsidRPr="00595715">
        <w:rPr>
          <w:rFonts w:asciiTheme="majorBidi" w:hAnsiTheme="majorBidi" w:cs="B Nazanin"/>
          <w:sz w:val="20"/>
          <w:szCs w:val="20"/>
          <w:lang w:bidi="fa-IR"/>
        </w:rPr>
        <w:t>F</w:t>
      </w:r>
      <w:r w:rsidRPr="00595715">
        <w:rPr>
          <w:rFonts w:asciiTheme="majorBidi" w:hAnsiTheme="majorBidi" w:cs="B Nazanin"/>
          <w:sz w:val="20"/>
          <w:szCs w:val="20"/>
          <w:vertAlign w:val="subscript"/>
          <w:lang w:bidi="fa-IR"/>
        </w:rPr>
        <w:t>1</w:t>
      </w:r>
      <w:r w:rsidRPr="00595715">
        <w:rPr>
          <w:rFonts w:cs="B Nazanin"/>
          <w:sz w:val="20"/>
          <w:szCs w:val="20"/>
          <w:rtl/>
          <w:lang w:bidi="fa-IR"/>
        </w:rPr>
        <w:t xml:space="preserve"> </w:t>
      </w:r>
      <w:r>
        <w:rPr>
          <w:rFonts w:cs="B Nazanin" w:hint="cs"/>
          <w:sz w:val="20"/>
          <w:szCs w:val="20"/>
          <w:rtl/>
          <w:lang w:bidi="fa-IR"/>
        </w:rPr>
        <w:t xml:space="preserve"> </w:t>
      </w:r>
      <w:r w:rsidRPr="00595715">
        <w:rPr>
          <w:rFonts w:cs="B Nazanin"/>
          <w:sz w:val="22"/>
          <w:szCs w:val="22"/>
          <w:rtl/>
          <w:lang w:bidi="fa-IR"/>
        </w:rPr>
        <w:t xml:space="preserve">هلندی در فاکتورهای ریشه نسبت به دو رقم دیگر مقاومت بیشتری را به خشکی نشان </w:t>
      </w:r>
      <w:r w:rsidR="001F2923">
        <w:rPr>
          <w:rFonts w:cs="B Nazanin" w:hint="cs"/>
          <w:sz w:val="22"/>
          <w:szCs w:val="22"/>
          <w:rtl/>
          <w:lang w:bidi="fa-IR"/>
        </w:rPr>
        <w:t>داد</w:t>
      </w:r>
      <w:r w:rsidRPr="00595715">
        <w:rPr>
          <w:rFonts w:cs="B Nazanin" w:hint="cs"/>
          <w:sz w:val="22"/>
          <w:szCs w:val="22"/>
          <w:rtl/>
          <w:lang w:bidi="fa-IR"/>
        </w:rPr>
        <w:t>.</w:t>
      </w:r>
      <w:r>
        <w:rPr>
          <w:rFonts w:cs="B Nazanin" w:hint="cs"/>
          <w:sz w:val="22"/>
          <w:szCs w:val="22"/>
          <w:rtl/>
        </w:rPr>
        <w:t xml:space="preserve"> </w:t>
      </w:r>
      <w:r w:rsidRPr="00595715">
        <w:rPr>
          <w:rFonts w:cs="B Nazanin" w:hint="cs"/>
          <w:sz w:val="22"/>
          <w:szCs w:val="22"/>
          <w:rtl/>
          <w:lang w:bidi="fa-IR"/>
        </w:rPr>
        <w:t xml:space="preserve">در فاکتورهای بخش هوایی رقم </w:t>
      </w:r>
      <w:r w:rsidRPr="00595715">
        <w:rPr>
          <w:rFonts w:asciiTheme="majorBidi" w:hAnsiTheme="majorBidi" w:cs="B Nazanin"/>
          <w:sz w:val="20"/>
          <w:szCs w:val="20"/>
          <w:lang w:bidi="fa-IR"/>
        </w:rPr>
        <w:t>F</w:t>
      </w:r>
      <w:r w:rsidRPr="00595715">
        <w:rPr>
          <w:rFonts w:asciiTheme="majorBidi" w:hAnsiTheme="majorBidi" w:cs="B Nazanin"/>
          <w:sz w:val="20"/>
          <w:szCs w:val="20"/>
          <w:vertAlign w:val="subscript"/>
          <w:lang w:bidi="fa-IR"/>
        </w:rPr>
        <w:t>1</w:t>
      </w:r>
      <w:r w:rsidRPr="00595715">
        <w:rPr>
          <w:rFonts w:cs="B Nazanin"/>
          <w:sz w:val="20"/>
          <w:szCs w:val="20"/>
          <w:rtl/>
          <w:lang w:bidi="fa-IR"/>
        </w:rPr>
        <w:t xml:space="preserve"> </w:t>
      </w:r>
      <w:r w:rsidRPr="00595715">
        <w:rPr>
          <w:rFonts w:cs="B Nazanin"/>
          <w:sz w:val="22"/>
          <w:szCs w:val="22"/>
          <w:rtl/>
          <w:lang w:bidi="fa-IR"/>
        </w:rPr>
        <w:t xml:space="preserve">و استاندارد ایتالیایی نسبت به توده </w:t>
      </w:r>
      <w:r w:rsidR="001F2923">
        <w:rPr>
          <w:rFonts w:cs="B Nazanin"/>
          <w:sz w:val="22"/>
          <w:szCs w:val="22"/>
          <w:rtl/>
          <w:lang w:bidi="fa-IR"/>
        </w:rPr>
        <w:t>خاردار بومی با کاهش بیشتر اندام</w:t>
      </w:r>
      <w:r w:rsidR="001F2923">
        <w:rPr>
          <w:rFonts w:cs="B Nazanin"/>
          <w:sz w:val="22"/>
          <w:szCs w:val="22"/>
          <w:rtl/>
          <w:lang w:bidi="fa-IR"/>
        </w:rPr>
        <w:softHyphen/>
      </w:r>
      <w:r w:rsidRPr="00595715">
        <w:rPr>
          <w:rFonts w:cs="B Nazanin"/>
          <w:sz w:val="22"/>
          <w:szCs w:val="22"/>
          <w:rtl/>
          <w:lang w:bidi="fa-IR"/>
        </w:rPr>
        <w:t>های خود به تنش مقاومت نشان می دهند.</w:t>
      </w:r>
      <w:r>
        <w:rPr>
          <w:rFonts w:cs="B Nazanin" w:hint="cs"/>
          <w:sz w:val="22"/>
          <w:szCs w:val="22"/>
          <w:rtl/>
        </w:rPr>
        <w:t xml:space="preserve"> </w:t>
      </w:r>
      <w:r w:rsidRPr="00595715">
        <w:rPr>
          <w:rFonts w:cs="B Nazanin" w:hint="cs"/>
          <w:sz w:val="22"/>
          <w:szCs w:val="22"/>
          <w:rtl/>
          <w:lang w:bidi="fa-IR"/>
        </w:rPr>
        <w:t>در توده</w:t>
      </w:r>
      <w:r w:rsidRPr="00595715">
        <w:rPr>
          <w:rFonts w:cs="B Nazanin"/>
          <w:sz w:val="22"/>
          <w:szCs w:val="22"/>
          <w:rtl/>
          <w:lang w:bidi="fa-IR"/>
        </w:rPr>
        <w:t xml:space="preserve"> خارد</w:t>
      </w:r>
      <w:r w:rsidR="001F2923">
        <w:rPr>
          <w:rFonts w:cs="B Nazanin"/>
          <w:sz w:val="22"/>
          <w:szCs w:val="22"/>
          <w:rtl/>
          <w:lang w:bidi="fa-IR"/>
        </w:rPr>
        <w:t>ار بومی با توجه به افزایش اندام</w:t>
      </w:r>
      <w:r w:rsidR="001F2923">
        <w:rPr>
          <w:rFonts w:cs="B Nazanin"/>
          <w:sz w:val="22"/>
          <w:szCs w:val="22"/>
          <w:rtl/>
          <w:lang w:bidi="fa-IR"/>
        </w:rPr>
        <w:softHyphen/>
      </w:r>
      <w:r w:rsidRPr="00595715">
        <w:rPr>
          <w:rFonts w:cs="B Nazanin"/>
          <w:sz w:val="22"/>
          <w:szCs w:val="22"/>
          <w:rtl/>
          <w:lang w:bidi="fa-IR"/>
        </w:rPr>
        <w:t>های هوایی خود می توان از این خصوصیت برای اصلاح و معرفی آن استفاده کرد</w:t>
      </w:r>
      <w:r w:rsidRPr="00595715">
        <w:rPr>
          <w:rFonts w:cs="B Nazanin" w:hint="cs"/>
          <w:sz w:val="22"/>
          <w:szCs w:val="22"/>
          <w:rtl/>
          <w:lang w:bidi="fa-IR"/>
        </w:rPr>
        <w:t>.</w:t>
      </w:r>
      <w:r>
        <w:rPr>
          <w:rFonts w:cs="B Nazanin" w:hint="cs"/>
          <w:sz w:val="22"/>
          <w:szCs w:val="22"/>
          <w:rtl/>
        </w:rPr>
        <w:t xml:space="preserve"> </w:t>
      </w:r>
      <w:r w:rsidRPr="00595715">
        <w:rPr>
          <w:rFonts w:cs="B Nazanin" w:hint="cs"/>
          <w:sz w:val="22"/>
          <w:szCs w:val="22"/>
          <w:rtl/>
          <w:lang w:bidi="fa-IR"/>
        </w:rPr>
        <w:t>بین سطوح رطوبتی 75 و 100% ظرفیت زراعی اختلافی</w:t>
      </w:r>
      <w:r w:rsidRPr="00595715">
        <w:rPr>
          <w:rFonts w:cs="B Nazanin"/>
          <w:sz w:val="22"/>
          <w:szCs w:val="22"/>
          <w:rtl/>
          <w:lang w:bidi="fa-IR"/>
        </w:rPr>
        <w:t xml:space="preserve"> وجود نداشت که با توجه به کمبود آب تیمار 75% می تواند مفید باشد</w:t>
      </w:r>
      <w:r w:rsidRPr="00595715">
        <w:rPr>
          <w:rFonts w:cs="B Nazanin" w:hint="cs"/>
          <w:sz w:val="22"/>
          <w:szCs w:val="22"/>
          <w:rtl/>
          <w:lang w:bidi="fa-IR"/>
        </w:rPr>
        <w:t>.</w:t>
      </w:r>
      <w:r w:rsidR="003275DF">
        <w:rPr>
          <w:rFonts w:cs="B Nazanin" w:hint="cs"/>
          <w:sz w:val="22"/>
          <w:szCs w:val="22"/>
          <w:rtl/>
          <w:lang w:bidi="fa-IR"/>
        </w:rPr>
        <w:t xml:space="preserve"> با توجه به نتایج این تحقیق انتخاب ژنوتیپ مناسب می</w:t>
      </w:r>
      <w:r w:rsidR="003275DF">
        <w:rPr>
          <w:rFonts w:cs="B Nazanin"/>
          <w:sz w:val="22"/>
          <w:szCs w:val="22"/>
          <w:rtl/>
          <w:lang w:bidi="fa-IR"/>
        </w:rPr>
        <w:softHyphen/>
      </w:r>
      <w:r w:rsidR="003275DF">
        <w:rPr>
          <w:rFonts w:cs="B Nazanin" w:hint="cs"/>
          <w:sz w:val="22"/>
          <w:szCs w:val="22"/>
          <w:rtl/>
          <w:lang w:bidi="fa-IR"/>
        </w:rPr>
        <w:t>تواند در شرایط تنش</w:t>
      </w:r>
      <w:r w:rsidR="003275DF">
        <w:rPr>
          <w:rFonts w:cs="B Nazanin"/>
          <w:sz w:val="22"/>
          <w:szCs w:val="22"/>
          <w:rtl/>
          <w:lang w:bidi="fa-IR"/>
        </w:rPr>
        <w:softHyphen/>
      </w:r>
      <w:r w:rsidR="003275DF">
        <w:rPr>
          <w:rFonts w:cs="B Nazanin" w:hint="cs"/>
          <w:sz w:val="22"/>
          <w:szCs w:val="22"/>
          <w:rtl/>
          <w:lang w:bidi="fa-IR"/>
        </w:rPr>
        <w:t>های محیطی مقاوت بهتری نسبت به ارقام بومی نشان دهد.</w:t>
      </w:r>
    </w:p>
    <w:p w:rsidR="00D46BAF" w:rsidRPr="002C45DC" w:rsidRDefault="00D46BAF" w:rsidP="00D46BAF">
      <w:pPr>
        <w:bidi/>
        <w:jc w:val="both"/>
        <w:rPr>
          <w:rFonts w:cs="B Nazanin"/>
          <w:b/>
          <w:bCs/>
          <w:rtl/>
        </w:rPr>
      </w:pPr>
      <w:r w:rsidRPr="002C45DC">
        <w:rPr>
          <w:rFonts w:cs="B Nazanin" w:hint="cs"/>
          <w:b/>
          <w:bCs/>
          <w:rtl/>
        </w:rPr>
        <w:t>منابع</w:t>
      </w:r>
    </w:p>
    <w:bookmarkStart w:id="23" w:name="اکبری1111379"/>
    <w:p w:rsidR="004F35C8" w:rsidRPr="004F35C8" w:rsidRDefault="004F35C8" w:rsidP="004F35C8">
      <w:pPr>
        <w:pStyle w:val="ListParagraph"/>
        <w:numPr>
          <w:ilvl w:val="0"/>
          <w:numId w:val="21"/>
        </w:numPr>
        <w:jc w:val="both"/>
        <w:rPr>
          <w:rFonts w:cs="B Nazanin"/>
          <w:color w:val="000000" w:themeColor="text1"/>
          <w:sz w:val="22"/>
          <w:szCs w:val="22"/>
          <w:rtl/>
        </w:rPr>
      </w:pPr>
      <w:r w:rsidRPr="004F35C8">
        <w:rPr>
          <w:rFonts w:ascii="BNazanin" w:cs="B Nazanin"/>
          <w:color w:val="000000" w:themeColor="text1"/>
          <w:sz w:val="22"/>
          <w:szCs w:val="22"/>
          <w:rtl/>
        </w:rPr>
        <w:fldChar w:fldCharType="begin"/>
      </w:r>
      <w:r w:rsidRPr="004F35C8">
        <w:rPr>
          <w:rFonts w:ascii="BNazanin" w:cs="B Nazanin"/>
          <w:color w:val="000000" w:themeColor="text1"/>
          <w:sz w:val="22"/>
          <w:szCs w:val="22"/>
          <w:rtl/>
        </w:rPr>
        <w:instrText xml:space="preserve"> </w:instrText>
      </w:r>
      <w:r w:rsidRPr="004F35C8">
        <w:rPr>
          <w:rFonts w:ascii="BNazanin" w:cs="B Nazanin"/>
          <w:color w:val="000000" w:themeColor="text1"/>
          <w:sz w:val="22"/>
          <w:szCs w:val="22"/>
        </w:rPr>
        <w:instrText>HYPERLINK</w:instrText>
      </w:r>
      <w:r w:rsidRPr="004F35C8">
        <w:rPr>
          <w:rFonts w:ascii="BNazanin" w:cs="B Nazanin"/>
          <w:color w:val="000000" w:themeColor="text1"/>
          <w:sz w:val="22"/>
          <w:szCs w:val="22"/>
          <w:rtl/>
        </w:rPr>
        <w:instrText xml:space="preserve">  \</w:instrText>
      </w:r>
      <w:r w:rsidRPr="004F35C8">
        <w:rPr>
          <w:rFonts w:ascii="BNazanin" w:cs="B Nazanin"/>
          <w:color w:val="000000" w:themeColor="text1"/>
          <w:sz w:val="22"/>
          <w:szCs w:val="22"/>
        </w:rPr>
        <w:instrText>l</w:instrText>
      </w:r>
      <w:r w:rsidRPr="004F35C8">
        <w:rPr>
          <w:rFonts w:ascii="BNazanin" w:cs="B Nazanin"/>
          <w:color w:val="000000" w:themeColor="text1"/>
          <w:sz w:val="22"/>
          <w:szCs w:val="22"/>
          <w:rtl/>
        </w:rPr>
        <w:instrText xml:space="preserve"> "</w:instrText>
      </w:r>
      <w:r w:rsidRPr="004F35C8">
        <w:rPr>
          <w:rFonts w:ascii="BNazanin" w:cs="B Nazanin" w:hint="cs"/>
          <w:color w:val="000000" w:themeColor="text1"/>
          <w:sz w:val="22"/>
          <w:szCs w:val="22"/>
          <w:rtl/>
        </w:rPr>
        <w:instrText>اکبری</w:instrText>
      </w:r>
      <w:r w:rsidRPr="004F35C8">
        <w:rPr>
          <w:rFonts w:ascii="BNazanin" w:cs="B Nazanin"/>
          <w:color w:val="000000" w:themeColor="text1"/>
          <w:sz w:val="22"/>
          <w:szCs w:val="22"/>
          <w:rtl/>
        </w:rPr>
        <w:instrText xml:space="preserve">1379" </w:instrText>
      </w:r>
      <w:r w:rsidRPr="004F35C8">
        <w:rPr>
          <w:rFonts w:ascii="BNazanin" w:cs="B Nazanin"/>
          <w:color w:val="000000" w:themeColor="text1"/>
          <w:sz w:val="22"/>
          <w:szCs w:val="22"/>
          <w:rtl/>
        </w:rPr>
        <w:fldChar w:fldCharType="separate"/>
      </w:r>
      <w:r w:rsidRPr="004F35C8">
        <w:rPr>
          <w:rStyle w:val="Hyperlink"/>
          <w:rFonts w:ascii="BNazanin" w:cs="B Nazanin" w:hint="cs"/>
          <w:color w:val="000000" w:themeColor="text1"/>
          <w:sz w:val="22"/>
          <w:szCs w:val="22"/>
          <w:u w:val="none"/>
          <w:rtl/>
        </w:rPr>
        <w:t>اكبري، غ. 1379. بررسي عوامل فيزيولوژيکي، فاكتورهاي محيطي و عناصر غذايي بر مراحل رشد رويشي و زايشي ذرت. رساله دكتری، دانشگاه تربيت مدرس، 178 صفحه.</w:t>
      </w:r>
      <w:r w:rsidRPr="004F35C8">
        <w:rPr>
          <w:rFonts w:ascii="BNazanin" w:cs="B Nazanin"/>
          <w:color w:val="000000" w:themeColor="text1"/>
          <w:sz w:val="22"/>
          <w:szCs w:val="22"/>
          <w:rtl/>
        </w:rPr>
        <w:fldChar w:fldCharType="end"/>
      </w:r>
    </w:p>
    <w:bookmarkEnd w:id="23"/>
    <w:p w:rsidR="004F35C8" w:rsidRPr="004F35C8" w:rsidRDefault="004F35C8" w:rsidP="004F35C8">
      <w:pPr>
        <w:pStyle w:val="ListParagraph"/>
        <w:numPr>
          <w:ilvl w:val="0"/>
          <w:numId w:val="21"/>
        </w:numPr>
        <w:jc w:val="both"/>
        <w:rPr>
          <w:rFonts w:ascii="BNazanin" w:cs="B Nazanin"/>
          <w:color w:val="000000" w:themeColor="text1"/>
          <w:sz w:val="22"/>
          <w:szCs w:val="22"/>
        </w:rPr>
      </w:pPr>
      <w:r w:rsidRPr="004F35C8">
        <w:rPr>
          <w:rFonts w:ascii="BNazanin" w:cs="B Nazanin"/>
          <w:color w:val="000000" w:themeColor="text1"/>
          <w:sz w:val="22"/>
          <w:szCs w:val="22"/>
          <w:rtl/>
        </w:rPr>
        <w:fldChar w:fldCharType="begin"/>
      </w:r>
      <w:r w:rsidRPr="004F35C8">
        <w:rPr>
          <w:rFonts w:ascii="BNazanin" w:cs="B Nazanin"/>
          <w:color w:val="000000" w:themeColor="text1"/>
          <w:sz w:val="22"/>
          <w:szCs w:val="22"/>
          <w:rtl/>
        </w:rPr>
        <w:instrText xml:space="preserve"> </w:instrText>
      </w:r>
      <w:r w:rsidRPr="004F35C8">
        <w:rPr>
          <w:rFonts w:ascii="BNazanin" w:cs="B Nazanin"/>
          <w:color w:val="000000" w:themeColor="text1"/>
          <w:sz w:val="22"/>
          <w:szCs w:val="22"/>
        </w:rPr>
        <w:instrText>HYPERLINK</w:instrText>
      </w:r>
      <w:r w:rsidRPr="004F35C8">
        <w:rPr>
          <w:rFonts w:ascii="BNazanin" w:cs="B Nazanin"/>
          <w:color w:val="000000" w:themeColor="text1"/>
          <w:sz w:val="22"/>
          <w:szCs w:val="22"/>
          <w:rtl/>
        </w:rPr>
        <w:instrText xml:space="preserve">  \</w:instrText>
      </w:r>
      <w:r w:rsidRPr="004F35C8">
        <w:rPr>
          <w:rFonts w:ascii="BNazanin" w:cs="B Nazanin"/>
          <w:color w:val="000000" w:themeColor="text1"/>
          <w:sz w:val="22"/>
          <w:szCs w:val="22"/>
        </w:rPr>
        <w:instrText>l</w:instrText>
      </w:r>
      <w:r w:rsidRPr="004F35C8">
        <w:rPr>
          <w:rFonts w:ascii="BNazanin" w:cs="B Nazanin"/>
          <w:color w:val="000000" w:themeColor="text1"/>
          <w:sz w:val="22"/>
          <w:szCs w:val="22"/>
          <w:rtl/>
        </w:rPr>
        <w:instrText xml:space="preserve"> "</w:instrText>
      </w:r>
      <w:r w:rsidRPr="004F35C8">
        <w:rPr>
          <w:rFonts w:ascii="BNazanin" w:cs="B Nazanin" w:hint="cs"/>
          <w:color w:val="000000" w:themeColor="text1"/>
          <w:sz w:val="22"/>
          <w:szCs w:val="22"/>
          <w:rtl/>
        </w:rPr>
        <w:instrText>بینام</w:instrText>
      </w:r>
      <w:r w:rsidRPr="004F35C8">
        <w:rPr>
          <w:rFonts w:ascii="BNazanin" w:cs="B Nazanin"/>
          <w:color w:val="000000" w:themeColor="text1"/>
          <w:sz w:val="22"/>
          <w:szCs w:val="22"/>
          <w:rtl/>
        </w:rPr>
        <w:instrText xml:space="preserve">1377" </w:instrText>
      </w:r>
      <w:r w:rsidRPr="004F35C8">
        <w:rPr>
          <w:rFonts w:ascii="BNazanin" w:cs="B Nazanin"/>
          <w:color w:val="000000" w:themeColor="text1"/>
          <w:sz w:val="22"/>
          <w:szCs w:val="22"/>
          <w:rtl/>
        </w:rPr>
        <w:fldChar w:fldCharType="separate"/>
      </w:r>
      <w:r w:rsidRPr="004F35C8">
        <w:rPr>
          <w:rStyle w:val="Hyperlink"/>
          <w:rFonts w:ascii="BNazanin" w:cs="B Nazanin" w:hint="cs"/>
          <w:color w:val="000000" w:themeColor="text1"/>
          <w:sz w:val="22"/>
          <w:szCs w:val="22"/>
          <w:u w:val="none"/>
          <w:rtl/>
        </w:rPr>
        <w:t>بي‌نام. چغندرقند از علم تا عمل . 1377. (ترجمه). اعضای هیئت علمی موسسه تحقیقات اصلاح و تهیه بذر چغندرقند. نشر علوم كشاورزي. 656 صفحه.</w:t>
      </w:r>
      <w:r w:rsidRPr="004F35C8">
        <w:rPr>
          <w:rFonts w:ascii="BNazanin" w:cs="B Nazanin"/>
          <w:color w:val="000000" w:themeColor="text1"/>
          <w:sz w:val="22"/>
          <w:szCs w:val="22"/>
          <w:rtl/>
        </w:rPr>
        <w:fldChar w:fldCharType="end"/>
      </w:r>
    </w:p>
    <w:bookmarkStart w:id="24" w:name="سلاح1"/>
    <w:p w:rsidR="004F35C8" w:rsidRPr="004F35C8" w:rsidRDefault="004F35C8" w:rsidP="004F35C8">
      <w:pPr>
        <w:pStyle w:val="ListParagraph"/>
        <w:numPr>
          <w:ilvl w:val="0"/>
          <w:numId w:val="21"/>
        </w:numPr>
        <w:jc w:val="both"/>
        <w:rPr>
          <w:rFonts w:cs="B Nazanin"/>
          <w:color w:val="000000" w:themeColor="text1"/>
          <w:sz w:val="22"/>
          <w:szCs w:val="22"/>
          <w:rtl/>
        </w:rPr>
      </w:pPr>
      <w:r w:rsidRPr="004F35C8">
        <w:rPr>
          <w:rFonts w:cs="B Nazanin"/>
          <w:color w:val="000000" w:themeColor="text1"/>
          <w:sz w:val="22"/>
          <w:szCs w:val="22"/>
          <w:rtl/>
        </w:rPr>
        <w:fldChar w:fldCharType="begin"/>
      </w:r>
      <w:r w:rsidRPr="004F35C8">
        <w:rPr>
          <w:rFonts w:cs="B Nazanin"/>
          <w:color w:val="000000" w:themeColor="text1"/>
          <w:sz w:val="22"/>
          <w:szCs w:val="22"/>
          <w:rtl/>
        </w:rPr>
        <w:instrText xml:space="preserve"> </w:instrText>
      </w:r>
      <w:r w:rsidRPr="004F35C8">
        <w:rPr>
          <w:rFonts w:cs="B Nazanin"/>
          <w:color w:val="000000" w:themeColor="text1"/>
          <w:sz w:val="22"/>
          <w:szCs w:val="22"/>
        </w:rPr>
        <w:instrText>HYPERLINK</w:instrText>
      </w:r>
      <w:r w:rsidRPr="004F35C8">
        <w:rPr>
          <w:rFonts w:cs="B Nazanin"/>
          <w:color w:val="000000" w:themeColor="text1"/>
          <w:sz w:val="22"/>
          <w:szCs w:val="22"/>
          <w:rtl/>
        </w:rPr>
        <w:instrText xml:space="preserve">  \</w:instrText>
      </w:r>
      <w:r w:rsidRPr="004F35C8">
        <w:rPr>
          <w:rFonts w:cs="B Nazanin"/>
          <w:color w:val="000000" w:themeColor="text1"/>
          <w:sz w:val="22"/>
          <w:szCs w:val="22"/>
        </w:rPr>
        <w:instrText>l</w:instrText>
      </w:r>
      <w:r w:rsidRPr="004F35C8">
        <w:rPr>
          <w:rFonts w:cs="B Nazanin"/>
          <w:color w:val="000000" w:themeColor="text1"/>
          <w:sz w:val="22"/>
          <w:szCs w:val="22"/>
          <w:rtl/>
        </w:rPr>
        <w:instrText xml:space="preserve"> "</w:instrText>
      </w:r>
      <w:r w:rsidRPr="004F35C8">
        <w:rPr>
          <w:rFonts w:cs="B Nazanin" w:hint="cs"/>
          <w:color w:val="000000" w:themeColor="text1"/>
          <w:sz w:val="22"/>
          <w:szCs w:val="22"/>
          <w:rtl/>
        </w:rPr>
        <w:instrText>سلاح</w:instrText>
      </w:r>
      <w:r w:rsidRPr="004F35C8">
        <w:rPr>
          <w:rFonts w:cs="B Nazanin"/>
          <w:color w:val="000000" w:themeColor="text1"/>
          <w:sz w:val="22"/>
          <w:szCs w:val="22"/>
          <w:rtl/>
        </w:rPr>
        <w:instrText xml:space="preserve">" </w:instrText>
      </w:r>
      <w:r w:rsidRPr="004F35C8">
        <w:rPr>
          <w:rFonts w:cs="B Nazanin"/>
          <w:color w:val="000000" w:themeColor="text1"/>
          <w:sz w:val="22"/>
          <w:szCs w:val="22"/>
          <w:rtl/>
        </w:rPr>
        <w:fldChar w:fldCharType="separate"/>
      </w:r>
      <w:r w:rsidRPr="004F35C8">
        <w:rPr>
          <w:rStyle w:val="Hyperlink"/>
          <w:rFonts w:cs="B Nazanin" w:hint="cs"/>
          <w:color w:val="000000" w:themeColor="text1"/>
          <w:sz w:val="22"/>
          <w:szCs w:val="22"/>
          <w:u w:val="none"/>
          <w:rtl/>
        </w:rPr>
        <w:t xml:space="preserve">سلاح ورزی، ی. 1386. بررسی اثرات تنش خشکی و آبیاری مجدد روی پاسخ‌های مورفولوژیک، فیزیولوژیک و بیوشیمیایی در گراس‌های چمنی بومی و وارداتی. پایان نامه کارشناسی ارشد، گروه علوم باغبانی، دانشگاه فردوسی مشهد. </w:t>
      </w:r>
      <w:r w:rsidRPr="004F35C8">
        <w:rPr>
          <w:rFonts w:cs="B Nazanin"/>
          <w:color w:val="000000" w:themeColor="text1"/>
          <w:sz w:val="22"/>
          <w:szCs w:val="22"/>
          <w:rtl/>
        </w:rPr>
        <w:fldChar w:fldCharType="end"/>
      </w:r>
      <w:r w:rsidRPr="004F35C8">
        <w:rPr>
          <w:rFonts w:cs="B Nazanin" w:hint="cs"/>
          <w:color w:val="000000" w:themeColor="text1"/>
          <w:sz w:val="22"/>
          <w:szCs w:val="22"/>
          <w:rtl/>
        </w:rPr>
        <w:t xml:space="preserve"> </w:t>
      </w:r>
    </w:p>
    <w:bookmarkStart w:id="25" w:name="صفیخانیوهمکاران11111111386"/>
    <w:bookmarkEnd w:id="24"/>
    <w:p w:rsidR="004F35C8" w:rsidRPr="004F35C8" w:rsidRDefault="004F35C8" w:rsidP="004F35C8">
      <w:pPr>
        <w:pStyle w:val="ListParagraph"/>
        <w:numPr>
          <w:ilvl w:val="0"/>
          <w:numId w:val="21"/>
        </w:numPr>
        <w:jc w:val="both"/>
        <w:rPr>
          <w:rFonts w:cs="B Nazanin"/>
          <w:color w:val="000000" w:themeColor="text1"/>
          <w:sz w:val="22"/>
          <w:szCs w:val="22"/>
          <w:rtl/>
        </w:rPr>
      </w:pPr>
      <w:r w:rsidRPr="004F35C8">
        <w:rPr>
          <w:rFonts w:ascii="BMitra" w:cs="B Nazanin"/>
          <w:color w:val="000000" w:themeColor="text1"/>
          <w:sz w:val="22"/>
          <w:szCs w:val="22"/>
          <w:rtl/>
        </w:rPr>
        <w:fldChar w:fldCharType="begin"/>
      </w:r>
      <w:r w:rsidRPr="004F35C8">
        <w:rPr>
          <w:rFonts w:ascii="BMitra" w:cs="B Nazanin"/>
          <w:color w:val="000000" w:themeColor="text1"/>
          <w:sz w:val="22"/>
          <w:szCs w:val="22"/>
          <w:rtl/>
        </w:rPr>
        <w:instrText xml:space="preserve"> </w:instrText>
      </w:r>
      <w:r w:rsidRPr="004F35C8">
        <w:rPr>
          <w:rFonts w:ascii="BMitra" w:cs="B Nazanin"/>
          <w:color w:val="000000" w:themeColor="text1"/>
          <w:sz w:val="22"/>
          <w:szCs w:val="22"/>
        </w:rPr>
        <w:instrText>HYPERLINK</w:instrText>
      </w:r>
      <w:r w:rsidRPr="004F35C8">
        <w:rPr>
          <w:rFonts w:ascii="BMitra" w:cs="B Nazanin"/>
          <w:color w:val="000000" w:themeColor="text1"/>
          <w:sz w:val="22"/>
          <w:szCs w:val="22"/>
          <w:rtl/>
        </w:rPr>
        <w:instrText xml:space="preserve">  \</w:instrText>
      </w:r>
      <w:r w:rsidRPr="004F35C8">
        <w:rPr>
          <w:rFonts w:ascii="BMitra" w:cs="B Nazanin"/>
          <w:color w:val="000000" w:themeColor="text1"/>
          <w:sz w:val="22"/>
          <w:szCs w:val="22"/>
        </w:rPr>
        <w:instrText>l</w:instrText>
      </w:r>
      <w:r w:rsidRPr="004F35C8">
        <w:rPr>
          <w:rFonts w:ascii="BMitra" w:cs="B Nazanin"/>
          <w:color w:val="000000" w:themeColor="text1"/>
          <w:sz w:val="22"/>
          <w:szCs w:val="22"/>
          <w:rtl/>
        </w:rPr>
        <w:instrText xml:space="preserve"> "</w:instrText>
      </w:r>
      <w:r w:rsidRPr="004F35C8">
        <w:rPr>
          <w:rFonts w:ascii="BMitra" w:cs="B Nazanin" w:hint="cs"/>
          <w:color w:val="000000" w:themeColor="text1"/>
          <w:sz w:val="22"/>
          <w:szCs w:val="22"/>
          <w:rtl/>
        </w:rPr>
        <w:instrText>صفیخانیوهمکاران</w:instrText>
      </w:r>
      <w:r w:rsidRPr="004F35C8">
        <w:rPr>
          <w:rFonts w:ascii="BMitra" w:cs="B Nazanin"/>
          <w:color w:val="000000" w:themeColor="text1"/>
          <w:sz w:val="22"/>
          <w:szCs w:val="22"/>
          <w:rtl/>
        </w:rPr>
        <w:instrText xml:space="preserve">1386" </w:instrText>
      </w:r>
      <w:r w:rsidRPr="004F35C8">
        <w:rPr>
          <w:rFonts w:ascii="BMitra" w:cs="B Nazanin"/>
          <w:color w:val="000000" w:themeColor="text1"/>
          <w:sz w:val="22"/>
          <w:szCs w:val="22"/>
          <w:rtl/>
        </w:rPr>
        <w:fldChar w:fldCharType="separate"/>
      </w:r>
      <w:r w:rsidRPr="004F35C8">
        <w:rPr>
          <w:rStyle w:val="Hyperlink"/>
          <w:rFonts w:ascii="BMitra" w:cs="B Nazanin" w:hint="cs"/>
          <w:color w:val="000000" w:themeColor="text1"/>
          <w:sz w:val="22"/>
          <w:szCs w:val="22"/>
          <w:u w:val="none"/>
          <w:rtl/>
        </w:rPr>
        <w:t>صفي‌خاني، ف</w:t>
      </w:r>
      <w:r w:rsidRPr="004F35C8">
        <w:rPr>
          <w:rStyle w:val="Hyperlink"/>
          <w:rFonts w:ascii="BMitra" w:cs="B Nazanin"/>
          <w:color w:val="000000" w:themeColor="text1"/>
          <w:sz w:val="22"/>
          <w:szCs w:val="22"/>
          <w:u w:val="none"/>
        </w:rPr>
        <w:t>.</w:t>
      </w:r>
      <w:r w:rsidRPr="004F35C8">
        <w:rPr>
          <w:rStyle w:val="Hyperlink"/>
          <w:rFonts w:ascii="BMitra" w:cs="B Nazanin" w:hint="cs"/>
          <w:color w:val="000000" w:themeColor="text1"/>
          <w:sz w:val="22"/>
          <w:szCs w:val="22"/>
          <w:u w:val="none"/>
          <w:rtl/>
        </w:rPr>
        <w:t>،حيدري شريف آباد، ح.، سيادت</w:t>
      </w:r>
      <w:r w:rsidRPr="004F35C8">
        <w:rPr>
          <w:rStyle w:val="Hyperlink"/>
          <w:rFonts w:asciiTheme="minorHAnsi" w:hAnsiTheme="minorHAnsi" w:cs="B Nazanin" w:hint="cs"/>
          <w:color w:val="000000" w:themeColor="text1"/>
          <w:sz w:val="22"/>
          <w:szCs w:val="22"/>
          <w:u w:val="none"/>
          <w:rtl/>
        </w:rPr>
        <w:t>، ع.،</w:t>
      </w:r>
      <w:r w:rsidRPr="004F35C8">
        <w:rPr>
          <w:rStyle w:val="Hyperlink"/>
          <w:rFonts w:ascii="BMitra" w:cs="B Nazanin" w:hint="cs"/>
          <w:color w:val="000000" w:themeColor="text1"/>
          <w:sz w:val="22"/>
          <w:szCs w:val="22"/>
          <w:u w:val="none"/>
          <w:rtl/>
        </w:rPr>
        <w:t>شريفي عاشورآبادي، الف.، سيد نژاد، م.، و عباس زاده، ب.</w:t>
      </w:r>
      <w:r w:rsidRPr="004F35C8">
        <w:rPr>
          <w:rStyle w:val="Hyperlink"/>
          <w:rFonts w:asciiTheme="minorHAnsi" w:hAnsiTheme="minorHAnsi" w:cs="B Nazanin" w:hint="cs"/>
          <w:color w:val="000000" w:themeColor="text1"/>
          <w:sz w:val="22"/>
          <w:szCs w:val="22"/>
          <w:u w:val="none"/>
          <w:rtl/>
        </w:rPr>
        <w:t xml:space="preserve"> 1386. </w:t>
      </w:r>
      <w:r w:rsidRPr="004F35C8">
        <w:rPr>
          <w:rStyle w:val="Hyperlink"/>
          <w:rFonts w:ascii="BMitra" w:cs="B Nazanin" w:hint="cs"/>
          <w:color w:val="000000" w:themeColor="text1"/>
          <w:sz w:val="22"/>
          <w:szCs w:val="22"/>
          <w:u w:val="none"/>
          <w:rtl/>
        </w:rPr>
        <w:t xml:space="preserve">تأثير تنش خشكي بر عملكرد و صفات مورفولوژيك گياه دارويي بادرشبو </w:t>
      </w:r>
      <w:r w:rsidRPr="004F35C8">
        <w:rPr>
          <w:rStyle w:val="Hyperlink"/>
          <w:rFonts w:cs="B Nazanin"/>
          <w:i/>
          <w:iCs/>
          <w:color w:val="000000" w:themeColor="text1"/>
          <w:sz w:val="20"/>
          <w:szCs w:val="20"/>
          <w:u w:val="none"/>
        </w:rPr>
        <w:t>(</w:t>
      </w:r>
      <w:proofErr w:type="spellStart"/>
      <w:r w:rsidRPr="004F35C8">
        <w:rPr>
          <w:rStyle w:val="Hyperlink"/>
          <w:rFonts w:cs="B Nazanin"/>
          <w:i/>
          <w:iCs/>
          <w:color w:val="000000" w:themeColor="text1"/>
          <w:sz w:val="20"/>
          <w:szCs w:val="20"/>
          <w:u w:val="none"/>
        </w:rPr>
        <w:t>Dracocephalum</w:t>
      </w:r>
      <w:proofErr w:type="spellEnd"/>
      <w:r w:rsidRPr="004F35C8">
        <w:rPr>
          <w:rStyle w:val="Hyperlink"/>
          <w:rFonts w:cs="B Nazanin"/>
          <w:i/>
          <w:iCs/>
          <w:color w:val="000000" w:themeColor="text1"/>
          <w:sz w:val="20"/>
          <w:szCs w:val="20"/>
          <w:u w:val="none"/>
        </w:rPr>
        <w:t xml:space="preserve"> </w:t>
      </w:r>
      <w:proofErr w:type="spellStart"/>
      <w:r w:rsidRPr="004F35C8">
        <w:rPr>
          <w:rStyle w:val="Hyperlink"/>
          <w:rFonts w:cs="B Nazanin"/>
          <w:i/>
          <w:iCs/>
          <w:color w:val="000000" w:themeColor="text1"/>
          <w:sz w:val="20"/>
          <w:szCs w:val="20"/>
          <w:u w:val="none"/>
        </w:rPr>
        <w:t>moldavica</w:t>
      </w:r>
      <w:proofErr w:type="spellEnd"/>
      <w:r w:rsidRPr="004F35C8">
        <w:rPr>
          <w:rStyle w:val="Hyperlink"/>
          <w:rFonts w:cs="B Nazanin"/>
          <w:i/>
          <w:iCs/>
          <w:color w:val="000000" w:themeColor="text1"/>
          <w:sz w:val="20"/>
          <w:szCs w:val="20"/>
          <w:u w:val="none"/>
        </w:rPr>
        <w:t>)</w:t>
      </w:r>
      <w:r w:rsidRPr="004F35C8">
        <w:rPr>
          <w:rStyle w:val="Hyperlink"/>
          <w:rFonts w:ascii="BMitra" w:cs="B Nazanin" w:hint="cs"/>
          <w:color w:val="000000" w:themeColor="text1"/>
          <w:sz w:val="22"/>
          <w:szCs w:val="22"/>
          <w:u w:val="none"/>
          <w:rtl/>
        </w:rPr>
        <w:t>. فصلنامه علمي پژوهشي تحقيقات گياهان دارويي و معطر ايران، 23 (2): 194-183.</w:t>
      </w:r>
      <w:r w:rsidRPr="004F35C8">
        <w:rPr>
          <w:rFonts w:ascii="BMitra" w:cs="B Nazanin"/>
          <w:color w:val="000000" w:themeColor="text1"/>
          <w:sz w:val="22"/>
          <w:szCs w:val="22"/>
          <w:rtl/>
        </w:rPr>
        <w:fldChar w:fldCharType="end"/>
      </w:r>
    </w:p>
    <w:bookmarkStart w:id="26" w:name="کاشی1111376"/>
    <w:bookmarkEnd w:id="25"/>
    <w:p w:rsidR="004F35C8" w:rsidRPr="004F35C8" w:rsidRDefault="004F35C8" w:rsidP="004F35C8">
      <w:pPr>
        <w:pStyle w:val="ListParagraph"/>
        <w:numPr>
          <w:ilvl w:val="0"/>
          <w:numId w:val="21"/>
        </w:numPr>
        <w:jc w:val="both"/>
        <w:rPr>
          <w:rFonts w:cs="B Nazanin"/>
          <w:color w:val="000000" w:themeColor="text1"/>
          <w:sz w:val="22"/>
          <w:szCs w:val="22"/>
          <w:rtl/>
        </w:rPr>
      </w:pPr>
      <w:r w:rsidRPr="004F35C8">
        <w:rPr>
          <w:rFonts w:cs="B Nazanin"/>
          <w:color w:val="000000" w:themeColor="text1"/>
          <w:sz w:val="22"/>
          <w:szCs w:val="22"/>
          <w:rtl/>
        </w:rPr>
        <w:fldChar w:fldCharType="begin"/>
      </w:r>
      <w:r w:rsidRPr="004F35C8">
        <w:rPr>
          <w:rFonts w:cs="B Nazanin"/>
          <w:color w:val="000000" w:themeColor="text1"/>
          <w:sz w:val="22"/>
          <w:szCs w:val="22"/>
          <w:rtl/>
        </w:rPr>
        <w:instrText xml:space="preserve"> </w:instrText>
      </w:r>
      <w:r w:rsidRPr="004F35C8">
        <w:rPr>
          <w:rFonts w:cs="B Nazanin"/>
          <w:color w:val="000000" w:themeColor="text1"/>
          <w:sz w:val="22"/>
          <w:szCs w:val="22"/>
        </w:rPr>
        <w:instrText>HYPERLINK</w:instrText>
      </w:r>
      <w:r w:rsidRPr="004F35C8">
        <w:rPr>
          <w:rFonts w:cs="B Nazanin"/>
          <w:color w:val="000000" w:themeColor="text1"/>
          <w:sz w:val="22"/>
          <w:szCs w:val="22"/>
          <w:rtl/>
        </w:rPr>
        <w:instrText xml:space="preserve">  \</w:instrText>
      </w:r>
      <w:r w:rsidRPr="004F35C8">
        <w:rPr>
          <w:rFonts w:cs="B Nazanin"/>
          <w:color w:val="000000" w:themeColor="text1"/>
          <w:sz w:val="22"/>
          <w:szCs w:val="22"/>
        </w:rPr>
        <w:instrText>l</w:instrText>
      </w:r>
      <w:r w:rsidRPr="004F35C8">
        <w:rPr>
          <w:rFonts w:cs="B Nazanin"/>
          <w:color w:val="000000" w:themeColor="text1"/>
          <w:sz w:val="22"/>
          <w:szCs w:val="22"/>
          <w:rtl/>
        </w:rPr>
        <w:instrText xml:space="preserve"> "</w:instrText>
      </w:r>
      <w:r w:rsidRPr="004F35C8">
        <w:rPr>
          <w:rFonts w:cs="B Nazanin" w:hint="cs"/>
          <w:color w:val="000000" w:themeColor="text1"/>
          <w:sz w:val="22"/>
          <w:szCs w:val="22"/>
          <w:rtl/>
        </w:rPr>
        <w:instrText>کاشی</w:instrText>
      </w:r>
      <w:r w:rsidRPr="004F35C8">
        <w:rPr>
          <w:rFonts w:cs="B Nazanin"/>
          <w:color w:val="000000" w:themeColor="text1"/>
          <w:sz w:val="22"/>
          <w:szCs w:val="22"/>
          <w:rtl/>
        </w:rPr>
        <w:instrText xml:space="preserve">1376" </w:instrText>
      </w:r>
      <w:r w:rsidRPr="004F35C8">
        <w:rPr>
          <w:rFonts w:cs="B Nazanin"/>
          <w:color w:val="000000" w:themeColor="text1"/>
          <w:sz w:val="22"/>
          <w:szCs w:val="22"/>
          <w:rtl/>
        </w:rPr>
        <w:fldChar w:fldCharType="separate"/>
      </w:r>
      <w:r w:rsidRPr="004F35C8">
        <w:rPr>
          <w:rStyle w:val="Hyperlink"/>
          <w:rFonts w:cs="B Nazanin" w:hint="cs"/>
          <w:color w:val="000000" w:themeColor="text1"/>
          <w:sz w:val="22"/>
          <w:szCs w:val="22"/>
          <w:u w:val="none"/>
          <w:rtl/>
        </w:rPr>
        <w:t>کاشی، ع. 1376. سبزیکاری خصوصی. انتشارات دانشکده کشاورزی کرج. 130 صفحه.</w:t>
      </w:r>
      <w:r w:rsidRPr="004F35C8">
        <w:rPr>
          <w:rFonts w:cs="B Nazanin"/>
          <w:color w:val="000000" w:themeColor="text1"/>
          <w:sz w:val="22"/>
          <w:szCs w:val="22"/>
          <w:rtl/>
        </w:rPr>
        <w:fldChar w:fldCharType="end"/>
      </w:r>
    </w:p>
    <w:bookmarkStart w:id="27" w:name="کافیوهمکاران11111386"/>
    <w:bookmarkEnd w:id="26"/>
    <w:p w:rsidR="004F35C8" w:rsidRPr="004F35C8" w:rsidRDefault="004F35C8" w:rsidP="004F35C8">
      <w:pPr>
        <w:pStyle w:val="ListParagraph"/>
        <w:numPr>
          <w:ilvl w:val="0"/>
          <w:numId w:val="21"/>
        </w:numPr>
        <w:jc w:val="both"/>
        <w:rPr>
          <w:rFonts w:cs="B Nazanin"/>
          <w:sz w:val="28"/>
          <w:rtl/>
        </w:rPr>
      </w:pPr>
      <w:r w:rsidRPr="004F35C8">
        <w:rPr>
          <w:rFonts w:cs="B Nazanin"/>
          <w:color w:val="000000" w:themeColor="text1"/>
          <w:sz w:val="22"/>
          <w:szCs w:val="22"/>
          <w:rtl/>
        </w:rPr>
        <w:fldChar w:fldCharType="begin"/>
      </w:r>
      <w:r w:rsidRPr="004F35C8">
        <w:rPr>
          <w:rFonts w:cs="B Nazanin"/>
          <w:color w:val="000000" w:themeColor="text1"/>
          <w:sz w:val="22"/>
          <w:szCs w:val="22"/>
          <w:rtl/>
        </w:rPr>
        <w:instrText xml:space="preserve"> </w:instrText>
      </w:r>
      <w:r w:rsidRPr="004F35C8">
        <w:rPr>
          <w:rFonts w:cs="B Nazanin"/>
          <w:color w:val="000000" w:themeColor="text1"/>
          <w:sz w:val="22"/>
          <w:szCs w:val="22"/>
        </w:rPr>
        <w:instrText>HYPERLINK</w:instrText>
      </w:r>
      <w:r w:rsidRPr="004F35C8">
        <w:rPr>
          <w:rFonts w:cs="B Nazanin"/>
          <w:color w:val="000000" w:themeColor="text1"/>
          <w:sz w:val="22"/>
          <w:szCs w:val="22"/>
          <w:rtl/>
        </w:rPr>
        <w:instrText xml:space="preserve">  \</w:instrText>
      </w:r>
      <w:r w:rsidRPr="004F35C8">
        <w:rPr>
          <w:rFonts w:cs="B Nazanin"/>
          <w:color w:val="000000" w:themeColor="text1"/>
          <w:sz w:val="22"/>
          <w:szCs w:val="22"/>
        </w:rPr>
        <w:instrText>l</w:instrText>
      </w:r>
      <w:r w:rsidRPr="004F35C8">
        <w:rPr>
          <w:rFonts w:cs="B Nazanin"/>
          <w:color w:val="000000" w:themeColor="text1"/>
          <w:sz w:val="22"/>
          <w:szCs w:val="22"/>
          <w:rtl/>
        </w:rPr>
        <w:instrText xml:space="preserve"> "</w:instrText>
      </w:r>
      <w:r w:rsidRPr="004F35C8">
        <w:rPr>
          <w:rFonts w:cs="B Nazanin" w:hint="cs"/>
          <w:color w:val="000000" w:themeColor="text1"/>
          <w:sz w:val="22"/>
          <w:szCs w:val="22"/>
          <w:rtl/>
        </w:rPr>
        <w:instrText>کافیوهمکاران</w:instrText>
      </w:r>
      <w:r w:rsidRPr="004F35C8">
        <w:rPr>
          <w:rFonts w:cs="B Nazanin"/>
          <w:color w:val="000000" w:themeColor="text1"/>
          <w:sz w:val="22"/>
          <w:szCs w:val="22"/>
          <w:rtl/>
        </w:rPr>
        <w:instrText xml:space="preserve">1386" </w:instrText>
      </w:r>
      <w:r w:rsidRPr="004F35C8">
        <w:rPr>
          <w:rFonts w:cs="B Nazanin"/>
          <w:color w:val="000000" w:themeColor="text1"/>
          <w:sz w:val="22"/>
          <w:szCs w:val="22"/>
          <w:rtl/>
        </w:rPr>
        <w:fldChar w:fldCharType="separate"/>
      </w:r>
      <w:r w:rsidRPr="004F35C8">
        <w:rPr>
          <w:rStyle w:val="Hyperlink"/>
          <w:rFonts w:cs="B Nazanin" w:hint="cs"/>
          <w:color w:val="000000" w:themeColor="text1"/>
          <w:sz w:val="22"/>
          <w:szCs w:val="22"/>
          <w:u w:val="none"/>
          <w:rtl/>
        </w:rPr>
        <w:t>کافی، م.، زند، الف.، کامکار، ب، شریفی، ح. و گلدانی، م. 1386. فیزیولوژی گیاهان زراعی، جلد 1 و 2 (ترجمه). انتشارات جهاد دانشگاهی دانشگاه فردوسی مشهد.</w:t>
      </w:r>
      <w:r w:rsidRPr="004F35C8">
        <w:rPr>
          <w:rFonts w:cs="B Nazanin"/>
          <w:color w:val="000000" w:themeColor="text1"/>
          <w:sz w:val="22"/>
          <w:szCs w:val="22"/>
          <w:rtl/>
        </w:rPr>
        <w:fldChar w:fldCharType="end"/>
      </w:r>
    </w:p>
    <w:bookmarkStart w:id="28" w:name="گزانچیانوهمکارن111111383"/>
    <w:bookmarkEnd w:id="27"/>
    <w:p w:rsidR="004F35C8" w:rsidRPr="004F35C8" w:rsidRDefault="004F35C8" w:rsidP="004F35C8">
      <w:pPr>
        <w:pStyle w:val="ListParagraph"/>
        <w:numPr>
          <w:ilvl w:val="0"/>
          <w:numId w:val="21"/>
        </w:numPr>
        <w:jc w:val="both"/>
        <w:rPr>
          <w:rFonts w:ascii="BMitra" w:cs="B Nazanin"/>
          <w:color w:val="000000" w:themeColor="text1"/>
          <w:sz w:val="22"/>
          <w:szCs w:val="22"/>
          <w:rtl/>
        </w:rPr>
      </w:pPr>
      <w:r w:rsidRPr="004F35C8">
        <w:rPr>
          <w:rFonts w:cs="B Nazanin"/>
          <w:color w:val="000000" w:themeColor="text1"/>
          <w:sz w:val="22"/>
          <w:szCs w:val="22"/>
          <w:rtl/>
        </w:rPr>
        <w:fldChar w:fldCharType="begin"/>
      </w:r>
      <w:r w:rsidRPr="004F35C8">
        <w:rPr>
          <w:rFonts w:cs="B Nazanin"/>
          <w:color w:val="000000" w:themeColor="text1"/>
          <w:sz w:val="22"/>
          <w:szCs w:val="22"/>
          <w:rtl/>
        </w:rPr>
        <w:instrText xml:space="preserve"> </w:instrText>
      </w:r>
      <w:r w:rsidRPr="004F35C8">
        <w:rPr>
          <w:rFonts w:cs="B Nazanin"/>
          <w:color w:val="000000" w:themeColor="text1"/>
          <w:sz w:val="22"/>
          <w:szCs w:val="22"/>
        </w:rPr>
        <w:instrText>HYPERLINK</w:instrText>
      </w:r>
      <w:r w:rsidRPr="004F35C8">
        <w:rPr>
          <w:rFonts w:cs="B Nazanin"/>
          <w:color w:val="000000" w:themeColor="text1"/>
          <w:sz w:val="22"/>
          <w:szCs w:val="22"/>
          <w:rtl/>
        </w:rPr>
        <w:instrText xml:space="preserve">  \</w:instrText>
      </w:r>
      <w:r w:rsidRPr="004F35C8">
        <w:rPr>
          <w:rFonts w:cs="B Nazanin"/>
          <w:color w:val="000000" w:themeColor="text1"/>
          <w:sz w:val="22"/>
          <w:szCs w:val="22"/>
        </w:rPr>
        <w:instrText>l</w:instrText>
      </w:r>
      <w:r w:rsidRPr="004F35C8">
        <w:rPr>
          <w:rFonts w:cs="B Nazanin"/>
          <w:color w:val="000000" w:themeColor="text1"/>
          <w:sz w:val="22"/>
          <w:szCs w:val="22"/>
          <w:rtl/>
        </w:rPr>
        <w:instrText xml:space="preserve"> "</w:instrText>
      </w:r>
      <w:r w:rsidRPr="004F35C8">
        <w:rPr>
          <w:rFonts w:cs="B Nazanin" w:hint="cs"/>
          <w:color w:val="000000" w:themeColor="text1"/>
          <w:sz w:val="22"/>
          <w:szCs w:val="22"/>
          <w:rtl/>
        </w:rPr>
        <w:instrText>گزانچیانوهمکارن</w:instrText>
      </w:r>
      <w:r w:rsidRPr="004F35C8">
        <w:rPr>
          <w:rFonts w:cs="B Nazanin"/>
          <w:color w:val="000000" w:themeColor="text1"/>
          <w:sz w:val="22"/>
          <w:szCs w:val="22"/>
          <w:rtl/>
        </w:rPr>
        <w:instrText xml:space="preserve">1383" </w:instrText>
      </w:r>
      <w:r w:rsidRPr="004F35C8">
        <w:rPr>
          <w:rFonts w:cs="B Nazanin"/>
          <w:color w:val="000000" w:themeColor="text1"/>
          <w:sz w:val="22"/>
          <w:szCs w:val="22"/>
          <w:rtl/>
        </w:rPr>
        <w:fldChar w:fldCharType="separate"/>
      </w:r>
      <w:r w:rsidRPr="004F35C8">
        <w:rPr>
          <w:rStyle w:val="Hyperlink"/>
          <w:rFonts w:cs="B Nazanin" w:hint="cs"/>
          <w:color w:val="000000" w:themeColor="text1"/>
          <w:sz w:val="22"/>
          <w:szCs w:val="22"/>
          <w:u w:val="none"/>
          <w:rtl/>
        </w:rPr>
        <w:t>گزانچیان، ع.، خوش‌خلق‌سیما، ن.الف.، ملبوبی، م. ع.، مجیدی هروان، الف. و حسینی سالکده،ق. 1383. بررسی جنبه های فیزیولوژیکی و مولکولی مقاومت به خشکی در گراس‌های پایا. رساله دکتری اصلاح نباتات، دانشگاه آزاد اسلامی واحد علوم و تحقیقات.</w:t>
      </w:r>
      <w:r w:rsidRPr="004F35C8">
        <w:rPr>
          <w:rFonts w:cs="B Nazanin"/>
          <w:color w:val="000000" w:themeColor="text1"/>
          <w:sz w:val="22"/>
          <w:szCs w:val="22"/>
          <w:rtl/>
        </w:rPr>
        <w:fldChar w:fldCharType="end"/>
      </w:r>
    </w:p>
    <w:bookmarkStart w:id="29" w:name="گنجعلی11111384"/>
    <w:bookmarkEnd w:id="28"/>
    <w:p w:rsidR="00A75B37" w:rsidRPr="004F35C8" w:rsidRDefault="004F35C8" w:rsidP="004F35C8">
      <w:pPr>
        <w:pStyle w:val="ListParagraph"/>
        <w:numPr>
          <w:ilvl w:val="0"/>
          <w:numId w:val="21"/>
        </w:numPr>
        <w:jc w:val="both"/>
        <w:rPr>
          <w:rFonts w:cs="B Nazanin"/>
          <w:color w:val="000000" w:themeColor="text1"/>
          <w:sz w:val="22"/>
          <w:szCs w:val="22"/>
          <w:rtl/>
        </w:rPr>
      </w:pPr>
      <w:r w:rsidRPr="004F35C8">
        <w:rPr>
          <w:rFonts w:cs="B Nazanin"/>
          <w:color w:val="000000" w:themeColor="text1"/>
          <w:sz w:val="22"/>
          <w:szCs w:val="22"/>
          <w:rtl/>
        </w:rPr>
        <w:fldChar w:fldCharType="begin"/>
      </w:r>
      <w:r w:rsidRPr="004F35C8">
        <w:rPr>
          <w:rFonts w:cs="B Nazanin"/>
          <w:color w:val="000000" w:themeColor="text1"/>
          <w:sz w:val="22"/>
          <w:szCs w:val="22"/>
          <w:rtl/>
        </w:rPr>
        <w:instrText xml:space="preserve"> </w:instrText>
      </w:r>
      <w:r w:rsidRPr="004F35C8">
        <w:rPr>
          <w:rFonts w:cs="B Nazanin"/>
          <w:color w:val="000000" w:themeColor="text1"/>
          <w:sz w:val="22"/>
          <w:szCs w:val="22"/>
        </w:rPr>
        <w:instrText>HYPERLINK</w:instrText>
      </w:r>
      <w:r w:rsidRPr="004F35C8">
        <w:rPr>
          <w:rFonts w:cs="B Nazanin"/>
          <w:color w:val="000000" w:themeColor="text1"/>
          <w:sz w:val="22"/>
          <w:szCs w:val="22"/>
          <w:rtl/>
        </w:rPr>
        <w:instrText xml:space="preserve">  \</w:instrText>
      </w:r>
      <w:r w:rsidRPr="004F35C8">
        <w:rPr>
          <w:rFonts w:cs="B Nazanin"/>
          <w:color w:val="000000" w:themeColor="text1"/>
          <w:sz w:val="22"/>
          <w:szCs w:val="22"/>
        </w:rPr>
        <w:instrText>l</w:instrText>
      </w:r>
      <w:r w:rsidRPr="004F35C8">
        <w:rPr>
          <w:rFonts w:cs="B Nazanin"/>
          <w:color w:val="000000" w:themeColor="text1"/>
          <w:sz w:val="22"/>
          <w:szCs w:val="22"/>
          <w:rtl/>
        </w:rPr>
        <w:instrText xml:space="preserve"> "</w:instrText>
      </w:r>
      <w:r w:rsidRPr="004F35C8">
        <w:rPr>
          <w:rFonts w:cs="B Nazanin" w:hint="cs"/>
          <w:color w:val="000000" w:themeColor="text1"/>
          <w:sz w:val="22"/>
          <w:szCs w:val="22"/>
          <w:rtl/>
        </w:rPr>
        <w:instrText>گنجعلی</w:instrText>
      </w:r>
      <w:r w:rsidRPr="004F35C8">
        <w:rPr>
          <w:rFonts w:cs="B Nazanin"/>
          <w:color w:val="000000" w:themeColor="text1"/>
          <w:sz w:val="22"/>
          <w:szCs w:val="22"/>
          <w:rtl/>
        </w:rPr>
        <w:instrText xml:space="preserve">1384" </w:instrText>
      </w:r>
      <w:r w:rsidRPr="004F35C8">
        <w:rPr>
          <w:rFonts w:cs="B Nazanin"/>
          <w:color w:val="000000" w:themeColor="text1"/>
          <w:sz w:val="22"/>
          <w:szCs w:val="22"/>
          <w:rtl/>
        </w:rPr>
        <w:fldChar w:fldCharType="separate"/>
      </w:r>
      <w:r w:rsidRPr="004F35C8">
        <w:rPr>
          <w:rStyle w:val="Hyperlink"/>
          <w:rFonts w:cs="B Nazanin" w:hint="cs"/>
          <w:color w:val="000000" w:themeColor="text1"/>
          <w:sz w:val="22"/>
          <w:szCs w:val="22"/>
          <w:u w:val="none"/>
          <w:rtl/>
        </w:rPr>
        <w:t xml:space="preserve">گنجعلی، ع.، کافی، م.، باقری، ع. و شهریاری، ف. 1384. بررسی جنبه های فیزیومورفولوژیک مقاومت به خشکیژنوتیپ های نخود </w:t>
      </w:r>
      <w:r w:rsidRPr="004F35C8">
        <w:rPr>
          <w:rStyle w:val="Hyperlink"/>
          <w:rFonts w:asciiTheme="majorBidi" w:hAnsiTheme="majorBidi" w:cstheme="majorBidi"/>
          <w:color w:val="000000" w:themeColor="text1"/>
          <w:sz w:val="20"/>
          <w:szCs w:val="20"/>
          <w:u w:val="none"/>
          <w:rtl/>
        </w:rPr>
        <w:t>(</w:t>
      </w:r>
      <w:proofErr w:type="spellStart"/>
      <w:r w:rsidRPr="004F35C8">
        <w:rPr>
          <w:rStyle w:val="Hyperlink"/>
          <w:rFonts w:asciiTheme="majorBidi" w:hAnsiTheme="majorBidi" w:cstheme="majorBidi"/>
          <w:i/>
          <w:iCs/>
          <w:color w:val="000000" w:themeColor="text1"/>
          <w:sz w:val="20"/>
          <w:szCs w:val="20"/>
          <w:u w:val="none"/>
        </w:rPr>
        <w:t>Cicer</w:t>
      </w:r>
      <w:proofErr w:type="spellEnd"/>
      <w:r w:rsidRPr="004F35C8">
        <w:rPr>
          <w:rStyle w:val="Hyperlink"/>
          <w:rFonts w:asciiTheme="majorBidi" w:hAnsiTheme="majorBidi" w:cstheme="majorBidi"/>
          <w:i/>
          <w:iCs/>
          <w:color w:val="000000" w:themeColor="text1"/>
          <w:sz w:val="20"/>
          <w:szCs w:val="20"/>
          <w:u w:val="none"/>
        </w:rPr>
        <w:t xml:space="preserve"> </w:t>
      </w:r>
      <w:proofErr w:type="spellStart"/>
      <w:r w:rsidRPr="004F35C8">
        <w:rPr>
          <w:rStyle w:val="Hyperlink"/>
          <w:rFonts w:asciiTheme="majorBidi" w:hAnsiTheme="majorBidi" w:cstheme="majorBidi"/>
          <w:i/>
          <w:iCs/>
          <w:color w:val="000000" w:themeColor="text1"/>
          <w:sz w:val="20"/>
          <w:szCs w:val="20"/>
          <w:u w:val="none"/>
        </w:rPr>
        <w:t>arientinum</w:t>
      </w:r>
      <w:proofErr w:type="spellEnd"/>
      <w:r w:rsidRPr="004F35C8">
        <w:rPr>
          <w:rStyle w:val="Hyperlink"/>
          <w:rFonts w:asciiTheme="majorBidi" w:hAnsiTheme="majorBidi" w:cstheme="majorBidi"/>
          <w:i/>
          <w:iCs/>
          <w:color w:val="000000" w:themeColor="text1"/>
          <w:sz w:val="20"/>
          <w:szCs w:val="20"/>
          <w:u w:val="none"/>
        </w:rPr>
        <w:t xml:space="preserve"> </w:t>
      </w:r>
      <w:r w:rsidRPr="004F35C8">
        <w:rPr>
          <w:rStyle w:val="Hyperlink"/>
          <w:rFonts w:asciiTheme="majorBidi" w:hAnsiTheme="majorBidi" w:cstheme="majorBidi"/>
          <w:color w:val="000000" w:themeColor="text1"/>
          <w:sz w:val="20"/>
          <w:szCs w:val="20"/>
          <w:u w:val="none"/>
        </w:rPr>
        <w:t>L.</w:t>
      </w:r>
      <w:r w:rsidRPr="004F35C8">
        <w:rPr>
          <w:rStyle w:val="Hyperlink"/>
          <w:rFonts w:asciiTheme="majorBidi" w:hAnsiTheme="majorBidi" w:cstheme="majorBidi"/>
          <w:color w:val="000000" w:themeColor="text1"/>
          <w:sz w:val="20"/>
          <w:szCs w:val="20"/>
          <w:u w:val="none"/>
          <w:rtl/>
        </w:rPr>
        <w:t>).</w:t>
      </w:r>
      <w:r w:rsidRPr="004F35C8">
        <w:rPr>
          <w:rStyle w:val="Hyperlink"/>
          <w:rFonts w:cs="B Nazanin" w:hint="cs"/>
          <w:color w:val="000000" w:themeColor="text1"/>
          <w:sz w:val="22"/>
          <w:szCs w:val="22"/>
          <w:u w:val="none"/>
          <w:rtl/>
        </w:rPr>
        <w:t xml:space="preserve"> رساله دکتری، گروه زراعت، دانشگاه فردوسی مشهد.</w:t>
      </w:r>
      <w:r w:rsidRPr="004F35C8">
        <w:rPr>
          <w:rFonts w:cs="B Nazanin"/>
          <w:color w:val="000000" w:themeColor="text1"/>
          <w:sz w:val="22"/>
          <w:szCs w:val="22"/>
          <w:rtl/>
        </w:rPr>
        <w:fldChar w:fldCharType="end"/>
      </w:r>
      <w:bookmarkStart w:id="30" w:name="بینام13771111"/>
      <w:bookmarkEnd w:id="29"/>
    </w:p>
    <w:bookmarkStart w:id="31" w:name="کارتروهمکاران11111982"/>
    <w:bookmarkStart w:id="32" w:name="آلخیروهمکاران111111993"/>
    <w:bookmarkEnd w:id="30"/>
    <w:p w:rsidR="004F35C8" w:rsidRPr="004F35C8" w:rsidRDefault="004F35C8" w:rsidP="004F35C8">
      <w:pPr>
        <w:pStyle w:val="ListParagraph"/>
        <w:numPr>
          <w:ilvl w:val="0"/>
          <w:numId w:val="21"/>
        </w:numPr>
        <w:autoSpaceDE w:val="0"/>
        <w:autoSpaceDN w:val="0"/>
        <w:bidi w:val="0"/>
        <w:adjustRightInd w:val="0"/>
        <w:jc w:val="both"/>
        <w:rPr>
          <w:color w:val="000000" w:themeColor="text1"/>
          <w:sz w:val="20"/>
          <w:szCs w:val="20"/>
        </w:rPr>
      </w:pPr>
      <w:r w:rsidRPr="004F35C8">
        <w:rPr>
          <w:color w:val="000000" w:themeColor="text1"/>
          <w:sz w:val="20"/>
          <w:szCs w:val="20"/>
        </w:rPr>
        <w:fldChar w:fldCharType="begin"/>
      </w:r>
      <w:r w:rsidRPr="004F35C8">
        <w:rPr>
          <w:color w:val="000000" w:themeColor="text1"/>
          <w:sz w:val="20"/>
          <w:szCs w:val="20"/>
        </w:rPr>
        <w:instrText xml:space="preserve"> HYPERLINK  \l "</w:instrText>
      </w:r>
      <w:r w:rsidRPr="004F35C8">
        <w:rPr>
          <w:color w:val="000000" w:themeColor="text1"/>
          <w:sz w:val="20"/>
          <w:szCs w:val="20"/>
          <w:rtl/>
        </w:rPr>
        <w:instrText>آلخ</w:instrText>
      </w:r>
      <w:r w:rsidRPr="004F35C8">
        <w:rPr>
          <w:rFonts w:hint="cs"/>
          <w:color w:val="000000" w:themeColor="text1"/>
          <w:sz w:val="20"/>
          <w:szCs w:val="20"/>
          <w:rtl/>
        </w:rPr>
        <w:instrText>یروهمکاران</w:instrText>
      </w:r>
      <w:r w:rsidRPr="004F35C8">
        <w:rPr>
          <w:color w:val="000000" w:themeColor="text1"/>
          <w:sz w:val="20"/>
          <w:szCs w:val="20"/>
          <w:rtl/>
        </w:rPr>
        <w:instrText>1993</w:instrText>
      </w:r>
      <w:r w:rsidRPr="004F35C8">
        <w:rPr>
          <w:color w:val="000000" w:themeColor="text1"/>
          <w:sz w:val="20"/>
          <w:szCs w:val="20"/>
        </w:rPr>
        <w:instrText xml:space="preserve">" </w:instrText>
      </w:r>
      <w:r w:rsidRPr="004F35C8">
        <w:rPr>
          <w:color w:val="000000" w:themeColor="text1"/>
          <w:sz w:val="20"/>
          <w:szCs w:val="20"/>
        </w:rPr>
        <w:fldChar w:fldCharType="separate"/>
      </w:r>
      <w:proofErr w:type="spellStart"/>
      <w:r w:rsidRPr="004F35C8">
        <w:rPr>
          <w:rStyle w:val="Hyperlink"/>
          <w:color w:val="000000" w:themeColor="text1"/>
          <w:sz w:val="20"/>
          <w:szCs w:val="20"/>
          <w:u w:val="none"/>
        </w:rPr>
        <w:t>Alkhire</w:t>
      </w:r>
      <w:proofErr w:type="spellEnd"/>
      <w:r w:rsidRPr="004F35C8">
        <w:rPr>
          <w:rStyle w:val="Hyperlink"/>
          <w:color w:val="000000" w:themeColor="text1"/>
          <w:sz w:val="20"/>
          <w:szCs w:val="20"/>
          <w:u w:val="none"/>
        </w:rPr>
        <w:t xml:space="preserve">, T. B. H., Simon, J. E., </w:t>
      </w:r>
      <w:proofErr w:type="spellStart"/>
      <w:r w:rsidRPr="004F35C8">
        <w:rPr>
          <w:rStyle w:val="Hyperlink"/>
          <w:color w:val="000000" w:themeColor="text1"/>
          <w:sz w:val="20"/>
          <w:szCs w:val="20"/>
          <w:u w:val="none"/>
        </w:rPr>
        <w:t>Palevitch</w:t>
      </w:r>
      <w:proofErr w:type="spellEnd"/>
      <w:r w:rsidRPr="004F35C8">
        <w:rPr>
          <w:rStyle w:val="Hyperlink"/>
          <w:color w:val="000000" w:themeColor="text1"/>
          <w:sz w:val="20"/>
          <w:szCs w:val="20"/>
          <w:u w:val="none"/>
        </w:rPr>
        <w:t xml:space="preserve">, </w:t>
      </w:r>
      <w:proofErr w:type="spellStart"/>
      <w:r w:rsidRPr="004F35C8">
        <w:rPr>
          <w:rStyle w:val="Hyperlink"/>
          <w:color w:val="000000" w:themeColor="text1"/>
          <w:sz w:val="20"/>
          <w:szCs w:val="20"/>
          <w:u w:val="none"/>
        </w:rPr>
        <w:t>D.</w:t>
      </w:r>
      <w:proofErr w:type="gramStart"/>
      <w:r w:rsidRPr="004F35C8">
        <w:rPr>
          <w:rStyle w:val="Hyperlink"/>
          <w:color w:val="000000" w:themeColor="text1"/>
          <w:sz w:val="20"/>
          <w:szCs w:val="20"/>
          <w:u w:val="none"/>
        </w:rPr>
        <w:t>,and</w:t>
      </w:r>
      <w:proofErr w:type="spellEnd"/>
      <w:proofErr w:type="gramEnd"/>
      <w:r w:rsidRPr="004F35C8">
        <w:rPr>
          <w:rStyle w:val="Hyperlink"/>
          <w:color w:val="000000" w:themeColor="text1"/>
          <w:sz w:val="20"/>
          <w:szCs w:val="20"/>
          <w:u w:val="none"/>
        </w:rPr>
        <w:t xml:space="preserve"> </w:t>
      </w:r>
      <w:proofErr w:type="spellStart"/>
      <w:r w:rsidRPr="004F35C8">
        <w:rPr>
          <w:rStyle w:val="Hyperlink"/>
          <w:color w:val="000000" w:themeColor="text1"/>
          <w:sz w:val="20"/>
          <w:szCs w:val="20"/>
          <w:u w:val="none"/>
        </w:rPr>
        <w:t>Putievsky</w:t>
      </w:r>
      <w:proofErr w:type="spellEnd"/>
      <w:r w:rsidRPr="004F35C8">
        <w:rPr>
          <w:rStyle w:val="Hyperlink"/>
          <w:color w:val="000000" w:themeColor="text1"/>
          <w:sz w:val="20"/>
          <w:szCs w:val="20"/>
          <w:u w:val="none"/>
        </w:rPr>
        <w:t>, E. 1993. Water management for Midwestern peppermint (</w:t>
      </w:r>
      <w:proofErr w:type="spellStart"/>
      <w:r w:rsidRPr="004F35C8">
        <w:rPr>
          <w:rStyle w:val="Hyperlink"/>
          <w:i/>
          <w:iCs/>
          <w:color w:val="000000" w:themeColor="text1"/>
          <w:sz w:val="20"/>
          <w:szCs w:val="20"/>
          <w:u w:val="none"/>
        </w:rPr>
        <w:t>Mentha</w:t>
      </w:r>
      <w:proofErr w:type="spellEnd"/>
      <w:r w:rsidRPr="004F35C8">
        <w:rPr>
          <w:rStyle w:val="Hyperlink"/>
          <w:i/>
          <w:iCs/>
          <w:color w:val="000000" w:themeColor="text1"/>
          <w:sz w:val="20"/>
          <w:szCs w:val="20"/>
          <w:u w:val="none"/>
        </w:rPr>
        <w:t xml:space="preserve"> </w:t>
      </w:r>
      <w:proofErr w:type="spellStart"/>
      <w:r w:rsidRPr="004F35C8">
        <w:rPr>
          <w:rStyle w:val="Hyperlink"/>
          <w:i/>
          <w:iCs/>
          <w:color w:val="000000" w:themeColor="text1"/>
          <w:sz w:val="20"/>
          <w:szCs w:val="20"/>
          <w:u w:val="none"/>
        </w:rPr>
        <w:t>piperita</w:t>
      </w:r>
      <w:proofErr w:type="spellEnd"/>
      <w:r w:rsidRPr="004F35C8">
        <w:rPr>
          <w:rStyle w:val="Hyperlink"/>
          <w:i/>
          <w:iCs/>
          <w:color w:val="000000" w:themeColor="text1"/>
          <w:sz w:val="20"/>
          <w:szCs w:val="20"/>
          <w:u w:val="none"/>
        </w:rPr>
        <w:t xml:space="preserve"> </w:t>
      </w:r>
      <w:r w:rsidRPr="004F35C8">
        <w:rPr>
          <w:rStyle w:val="Hyperlink"/>
          <w:color w:val="000000" w:themeColor="text1"/>
          <w:sz w:val="20"/>
          <w:szCs w:val="20"/>
          <w:u w:val="none"/>
        </w:rPr>
        <w:t xml:space="preserve">L.) growing in highly organic soil, Indiana, USA. </w:t>
      </w:r>
      <w:proofErr w:type="spellStart"/>
      <w:r w:rsidRPr="004F35C8">
        <w:rPr>
          <w:rStyle w:val="Hyperlink"/>
          <w:i/>
          <w:iCs/>
          <w:color w:val="000000" w:themeColor="text1"/>
          <w:sz w:val="20"/>
          <w:szCs w:val="20"/>
          <w:u w:val="none"/>
        </w:rPr>
        <w:t>Acta</w:t>
      </w:r>
      <w:proofErr w:type="spellEnd"/>
      <w:r w:rsidRPr="004F35C8">
        <w:rPr>
          <w:rStyle w:val="Hyperlink"/>
          <w:i/>
          <w:iCs/>
          <w:color w:val="000000" w:themeColor="text1"/>
          <w:sz w:val="20"/>
          <w:szCs w:val="20"/>
          <w:u w:val="none"/>
        </w:rPr>
        <w:t xml:space="preserve"> </w:t>
      </w:r>
      <w:proofErr w:type="spellStart"/>
      <w:r w:rsidRPr="004F35C8">
        <w:rPr>
          <w:rStyle w:val="Hyperlink"/>
          <w:i/>
          <w:iCs/>
          <w:color w:val="000000" w:themeColor="text1"/>
          <w:sz w:val="20"/>
          <w:szCs w:val="20"/>
          <w:u w:val="none"/>
        </w:rPr>
        <w:t>Horticulturae</w:t>
      </w:r>
      <w:proofErr w:type="spellEnd"/>
      <w:r w:rsidRPr="004F35C8">
        <w:rPr>
          <w:rStyle w:val="Hyperlink"/>
          <w:i/>
          <w:iCs/>
          <w:color w:val="000000" w:themeColor="text1"/>
          <w:sz w:val="20"/>
          <w:szCs w:val="20"/>
          <w:u w:val="none"/>
        </w:rPr>
        <w:t>, 344, 544-556.</w:t>
      </w:r>
      <w:r w:rsidRPr="004F35C8">
        <w:rPr>
          <w:color w:val="000000" w:themeColor="text1"/>
          <w:sz w:val="20"/>
          <w:szCs w:val="20"/>
        </w:rPr>
        <w:fldChar w:fldCharType="end"/>
      </w:r>
    </w:p>
    <w:bookmarkStart w:id="33" w:name="باکنوهمکاران1111997"/>
    <w:bookmarkEnd w:id="32"/>
    <w:p w:rsidR="004F35C8" w:rsidRPr="004F35C8" w:rsidRDefault="004F35C8" w:rsidP="004F35C8">
      <w:pPr>
        <w:pStyle w:val="ListParagraph"/>
        <w:numPr>
          <w:ilvl w:val="0"/>
          <w:numId w:val="21"/>
        </w:numPr>
        <w:tabs>
          <w:tab w:val="left" w:pos="8482"/>
        </w:tabs>
        <w:bidi w:val="0"/>
        <w:jc w:val="both"/>
        <w:rPr>
          <w:i/>
          <w:iCs/>
          <w:color w:val="000000" w:themeColor="text1"/>
          <w:sz w:val="20"/>
          <w:szCs w:val="20"/>
        </w:rPr>
      </w:pPr>
      <w:r w:rsidRPr="004F35C8">
        <w:rPr>
          <w:color w:val="000000" w:themeColor="text1"/>
          <w:sz w:val="20"/>
          <w:szCs w:val="20"/>
        </w:rPr>
        <w:fldChar w:fldCharType="begin"/>
      </w:r>
      <w:r w:rsidRPr="004F35C8">
        <w:rPr>
          <w:color w:val="000000" w:themeColor="text1"/>
          <w:sz w:val="20"/>
          <w:szCs w:val="20"/>
        </w:rPr>
        <w:instrText xml:space="preserve"> HYPERLINK  \l "</w:instrText>
      </w:r>
      <w:r w:rsidRPr="004F35C8">
        <w:rPr>
          <w:color w:val="000000" w:themeColor="text1"/>
          <w:sz w:val="20"/>
          <w:szCs w:val="20"/>
          <w:rtl/>
        </w:rPr>
        <w:instrText>باکنوهمکاران1997</w:instrText>
      </w:r>
      <w:r w:rsidRPr="004F35C8">
        <w:rPr>
          <w:color w:val="000000" w:themeColor="text1"/>
          <w:sz w:val="20"/>
          <w:szCs w:val="20"/>
        </w:rPr>
        <w:instrText xml:space="preserve">" </w:instrText>
      </w:r>
      <w:r w:rsidRPr="004F35C8">
        <w:rPr>
          <w:color w:val="000000" w:themeColor="text1"/>
          <w:sz w:val="20"/>
          <w:szCs w:val="20"/>
        </w:rPr>
        <w:fldChar w:fldCharType="separate"/>
      </w:r>
      <w:r w:rsidRPr="004F35C8">
        <w:rPr>
          <w:rStyle w:val="Hyperlink"/>
          <w:color w:val="000000" w:themeColor="text1"/>
          <w:sz w:val="20"/>
          <w:szCs w:val="20"/>
          <w:u w:val="none"/>
        </w:rPr>
        <w:t xml:space="preserve">Bacon, M.A., Thompson, D.S., and Davies, W.J. 1997. Can cell wall peroxidase activity explain the leaf growth response of </w:t>
      </w:r>
      <w:proofErr w:type="spellStart"/>
      <w:r w:rsidRPr="004F35C8">
        <w:rPr>
          <w:rStyle w:val="Hyperlink"/>
          <w:i/>
          <w:iCs/>
          <w:color w:val="000000" w:themeColor="text1"/>
          <w:sz w:val="20"/>
          <w:szCs w:val="20"/>
          <w:u w:val="none"/>
        </w:rPr>
        <w:t>Lolium</w:t>
      </w:r>
      <w:proofErr w:type="spellEnd"/>
      <w:r w:rsidRPr="004F35C8">
        <w:rPr>
          <w:rStyle w:val="Hyperlink"/>
          <w:i/>
          <w:iCs/>
          <w:color w:val="000000" w:themeColor="text1"/>
          <w:sz w:val="20"/>
          <w:szCs w:val="20"/>
          <w:u w:val="none"/>
        </w:rPr>
        <w:t xml:space="preserve"> </w:t>
      </w:r>
      <w:proofErr w:type="spellStart"/>
      <w:r w:rsidRPr="004F35C8">
        <w:rPr>
          <w:rStyle w:val="Hyperlink"/>
          <w:i/>
          <w:iCs/>
          <w:color w:val="000000" w:themeColor="text1"/>
          <w:sz w:val="20"/>
          <w:szCs w:val="20"/>
          <w:u w:val="none"/>
        </w:rPr>
        <w:t>temulentum</w:t>
      </w:r>
      <w:proofErr w:type="spellEnd"/>
      <w:r w:rsidRPr="004F35C8">
        <w:rPr>
          <w:rStyle w:val="Hyperlink"/>
          <w:i/>
          <w:iCs/>
          <w:color w:val="000000" w:themeColor="text1"/>
          <w:sz w:val="20"/>
          <w:szCs w:val="20"/>
          <w:u w:val="none"/>
        </w:rPr>
        <w:t xml:space="preserve"> </w:t>
      </w:r>
      <w:r w:rsidRPr="004F35C8">
        <w:rPr>
          <w:rStyle w:val="Hyperlink"/>
          <w:color w:val="000000" w:themeColor="text1"/>
          <w:sz w:val="20"/>
          <w:szCs w:val="20"/>
          <w:u w:val="none"/>
        </w:rPr>
        <w:t>L</w:t>
      </w:r>
      <w:r w:rsidRPr="004F35C8">
        <w:rPr>
          <w:rStyle w:val="Hyperlink"/>
          <w:i/>
          <w:iCs/>
          <w:color w:val="000000" w:themeColor="text1"/>
          <w:sz w:val="20"/>
          <w:szCs w:val="20"/>
          <w:u w:val="none"/>
        </w:rPr>
        <w:t>.</w:t>
      </w:r>
      <w:r w:rsidRPr="004F35C8">
        <w:rPr>
          <w:rStyle w:val="Hyperlink"/>
          <w:color w:val="000000" w:themeColor="text1"/>
          <w:sz w:val="20"/>
          <w:szCs w:val="20"/>
          <w:u w:val="none"/>
        </w:rPr>
        <w:t xml:space="preserve"> during drought? </w:t>
      </w:r>
      <w:r w:rsidRPr="004F35C8">
        <w:rPr>
          <w:rStyle w:val="Hyperlink"/>
          <w:i/>
          <w:iCs/>
          <w:color w:val="000000" w:themeColor="text1"/>
          <w:sz w:val="20"/>
          <w:szCs w:val="20"/>
          <w:u w:val="none"/>
        </w:rPr>
        <w:t>J. Exp. Bot. 317:2075-2085.</w:t>
      </w:r>
      <w:r w:rsidRPr="004F35C8">
        <w:rPr>
          <w:color w:val="000000" w:themeColor="text1"/>
          <w:sz w:val="20"/>
          <w:szCs w:val="20"/>
        </w:rPr>
        <w:fldChar w:fldCharType="end"/>
      </w:r>
    </w:p>
    <w:bookmarkStart w:id="34" w:name="بالحسن1111111111"/>
    <w:bookmarkEnd w:id="33"/>
    <w:p w:rsidR="004F35C8" w:rsidRPr="004F35C8" w:rsidRDefault="004F35C8" w:rsidP="004F35C8">
      <w:pPr>
        <w:pStyle w:val="ListParagraph"/>
        <w:numPr>
          <w:ilvl w:val="0"/>
          <w:numId w:val="21"/>
        </w:numPr>
        <w:tabs>
          <w:tab w:val="left" w:pos="8482"/>
        </w:tabs>
        <w:bidi w:val="0"/>
        <w:jc w:val="both"/>
        <w:rPr>
          <w:color w:val="000000" w:themeColor="text1"/>
          <w:sz w:val="20"/>
          <w:szCs w:val="20"/>
        </w:rPr>
      </w:pPr>
      <w:r w:rsidRPr="004F35C8">
        <w:rPr>
          <w:color w:val="000000" w:themeColor="text1"/>
          <w:sz w:val="20"/>
          <w:szCs w:val="20"/>
        </w:rPr>
        <w:fldChar w:fldCharType="begin"/>
      </w:r>
      <w:r w:rsidRPr="004F35C8">
        <w:rPr>
          <w:color w:val="000000" w:themeColor="text1"/>
          <w:sz w:val="20"/>
          <w:szCs w:val="20"/>
        </w:rPr>
        <w:instrText xml:space="preserve"> HYPERLINK  \l "</w:instrText>
      </w:r>
      <w:r w:rsidRPr="004F35C8">
        <w:rPr>
          <w:color w:val="000000" w:themeColor="text1"/>
          <w:sz w:val="20"/>
          <w:szCs w:val="20"/>
          <w:rtl/>
        </w:rPr>
        <w:instrText>بالحسن</w:instrText>
      </w:r>
      <w:r w:rsidRPr="004F35C8">
        <w:rPr>
          <w:color w:val="000000" w:themeColor="text1"/>
          <w:sz w:val="20"/>
          <w:szCs w:val="20"/>
        </w:rPr>
        <w:instrText xml:space="preserve">" </w:instrText>
      </w:r>
      <w:r w:rsidRPr="004F35C8">
        <w:rPr>
          <w:color w:val="000000" w:themeColor="text1"/>
          <w:sz w:val="20"/>
          <w:szCs w:val="20"/>
        </w:rPr>
        <w:fldChar w:fldCharType="separate"/>
      </w:r>
      <w:proofErr w:type="spellStart"/>
      <w:r w:rsidRPr="004F35C8">
        <w:rPr>
          <w:rStyle w:val="Hyperlink"/>
          <w:color w:val="000000" w:themeColor="text1"/>
          <w:sz w:val="20"/>
          <w:szCs w:val="20"/>
          <w:u w:val="none"/>
        </w:rPr>
        <w:t>Belhassen</w:t>
      </w:r>
      <w:proofErr w:type="spellEnd"/>
      <w:r w:rsidRPr="004F35C8">
        <w:rPr>
          <w:rStyle w:val="Hyperlink"/>
          <w:color w:val="000000" w:themeColor="text1"/>
          <w:sz w:val="20"/>
          <w:szCs w:val="20"/>
          <w:u w:val="none"/>
        </w:rPr>
        <w:t xml:space="preserve">, E.1996. Drought in higher plants: </w:t>
      </w:r>
      <w:proofErr w:type="spellStart"/>
      <w:r w:rsidRPr="004F35C8">
        <w:rPr>
          <w:rStyle w:val="Hyperlink"/>
          <w:color w:val="000000" w:themeColor="text1"/>
          <w:sz w:val="20"/>
          <w:szCs w:val="20"/>
          <w:u w:val="none"/>
        </w:rPr>
        <w:t>Genetical</w:t>
      </w:r>
      <w:proofErr w:type="spellEnd"/>
      <w:r w:rsidRPr="004F35C8">
        <w:rPr>
          <w:rStyle w:val="Hyperlink"/>
          <w:color w:val="000000" w:themeColor="text1"/>
          <w:sz w:val="20"/>
          <w:szCs w:val="20"/>
          <w:u w:val="none"/>
        </w:rPr>
        <w:t xml:space="preserve">, </w:t>
      </w:r>
      <w:proofErr w:type="spellStart"/>
      <w:r w:rsidRPr="004F35C8">
        <w:rPr>
          <w:rStyle w:val="Hyperlink"/>
          <w:color w:val="000000" w:themeColor="text1"/>
          <w:sz w:val="20"/>
          <w:szCs w:val="20"/>
          <w:u w:val="none"/>
        </w:rPr>
        <w:t>Ph</w:t>
      </w:r>
      <w:proofErr w:type="spellEnd"/>
      <w:r w:rsidRPr="004F35C8">
        <w:rPr>
          <w:rStyle w:val="Hyperlink"/>
          <w:color w:val="000000" w:themeColor="text1"/>
          <w:sz w:val="20"/>
          <w:szCs w:val="20"/>
          <w:u w:val="none"/>
        </w:rPr>
        <w:t xml:space="preserve"> </w:t>
      </w:r>
      <w:proofErr w:type="spellStart"/>
      <w:r w:rsidRPr="004F35C8">
        <w:rPr>
          <w:rStyle w:val="Hyperlink"/>
          <w:color w:val="000000" w:themeColor="text1"/>
          <w:sz w:val="20"/>
          <w:szCs w:val="20"/>
          <w:u w:val="none"/>
        </w:rPr>
        <w:t>ysiological</w:t>
      </w:r>
      <w:proofErr w:type="spellEnd"/>
      <w:r w:rsidRPr="004F35C8">
        <w:rPr>
          <w:rStyle w:val="Hyperlink"/>
          <w:color w:val="000000" w:themeColor="text1"/>
          <w:sz w:val="20"/>
          <w:szCs w:val="20"/>
          <w:u w:val="none"/>
        </w:rPr>
        <w:t xml:space="preserve"> and molecular biological </w:t>
      </w:r>
      <w:proofErr w:type="spellStart"/>
      <w:r w:rsidRPr="004F35C8">
        <w:rPr>
          <w:rStyle w:val="Hyperlink"/>
          <w:color w:val="000000" w:themeColor="text1"/>
          <w:sz w:val="20"/>
          <w:szCs w:val="20"/>
          <w:u w:val="none"/>
        </w:rPr>
        <w:t>analysis.ENSA</w:t>
      </w:r>
      <w:proofErr w:type="spellEnd"/>
      <w:r w:rsidRPr="004F35C8">
        <w:rPr>
          <w:rStyle w:val="Hyperlink"/>
          <w:color w:val="000000" w:themeColor="text1"/>
          <w:sz w:val="20"/>
          <w:szCs w:val="20"/>
          <w:u w:val="none"/>
        </w:rPr>
        <w:t>-INRA SGAP, Montpellier, France. 152PP.</w:t>
      </w:r>
      <w:r w:rsidRPr="004F35C8">
        <w:rPr>
          <w:color w:val="000000" w:themeColor="text1"/>
          <w:sz w:val="20"/>
          <w:szCs w:val="20"/>
        </w:rPr>
        <w:fldChar w:fldCharType="end"/>
      </w:r>
    </w:p>
    <w:bookmarkEnd w:id="34"/>
    <w:p w:rsidR="004F35C8" w:rsidRPr="004F35C8" w:rsidRDefault="004F35C8" w:rsidP="004F35C8">
      <w:pPr>
        <w:pStyle w:val="ListParagraph"/>
        <w:numPr>
          <w:ilvl w:val="0"/>
          <w:numId w:val="21"/>
        </w:numPr>
        <w:autoSpaceDE w:val="0"/>
        <w:autoSpaceDN w:val="0"/>
        <w:bidi w:val="0"/>
        <w:adjustRightInd w:val="0"/>
        <w:jc w:val="both"/>
        <w:rPr>
          <w:i/>
          <w:iCs/>
          <w:color w:val="000000" w:themeColor="text1"/>
          <w:sz w:val="20"/>
          <w:szCs w:val="20"/>
        </w:rPr>
      </w:pPr>
      <w:r w:rsidRPr="004F35C8">
        <w:rPr>
          <w:color w:val="000000" w:themeColor="text1"/>
          <w:sz w:val="20"/>
          <w:szCs w:val="20"/>
        </w:rPr>
        <w:fldChar w:fldCharType="begin"/>
      </w:r>
      <w:r w:rsidRPr="004F35C8">
        <w:rPr>
          <w:color w:val="000000" w:themeColor="text1"/>
          <w:sz w:val="20"/>
          <w:szCs w:val="20"/>
        </w:rPr>
        <w:instrText xml:space="preserve"> HYPERLINK  \l "</w:instrText>
      </w:r>
      <w:r w:rsidRPr="004F35C8">
        <w:rPr>
          <w:color w:val="000000" w:themeColor="text1"/>
          <w:sz w:val="20"/>
          <w:szCs w:val="20"/>
          <w:rtl/>
        </w:rPr>
        <w:instrText>کارتروهمکاران1982</w:instrText>
      </w:r>
      <w:r w:rsidRPr="004F35C8">
        <w:rPr>
          <w:color w:val="000000" w:themeColor="text1"/>
          <w:sz w:val="20"/>
          <w:szCs w:val="20"/>
        </w:rPr>
        <w:instrText xml:space="preserve">" </w:instrText>
      </w:r>
      <w:r w:rsidRPr="004F35C8">
        <w:rPr>
          <w:color w:val="000000" w:themeColor="text1"/>
          <w:sz w:val="20"/>
          <w:szCs w:val="20"/>
        </w:rPr>
        <w:fldChar w:fldCharType="separate"/>
      </w:r>
      <w:r w:rsidRPr="004F35C8">
        <w:rPr>
          <w:rStyle w:val="Hyperlink"/>
          <w:color w:val="000000" w:themeColor="text1"/>
          <w:sz w:val="20"/>
          <w:szCs w:val="20"/>
          <w:u w:val="none"/>
        </w:rPr>
        <w:t xml:space="preserve">Carter, P., </w:t>
      </w:r>
      <w:proofErr w:type="spellStart"/>
      <w:r w:rsidRPr="004F35C8">
        <w:rPr>
          <w:rStyle w:val="Hyperlink"/>
          <w:color w:val="000000" w:themeColor="text1"/>
          <w:sz w:val="20"/>
          <w:szCs w:val="20"/>
          <w:u w:val="none"/>
        </w:rPr>
        <w:t>Sheaffer</w:t>
      </w:r>
      <w:proofErr w:type="spellEnd"/>
      <w:r w:rsidRPr="004F35C8">
        <w:rPr>
          <w:rStyle w:val="Hyperlink"/>
          <w:color w:val="000000" w:themeColor="text1"/>
          <w:sz w:val="20"/>
          <w:szCs w:val="20"/>
          <w:u w:val="none"/>
        </w:rPr>
        <w:t>, C., and Voorhees, W. 1982. Root growth, herbage yield and water status of alfalfa cultivars</w:t>
      </w:r>
      <w:r w:rsidRPr="004F35C8">
        <w:rPr>
          <w:rStyle w:val="Hyperlink"/>
          <w:i/>
          <w:iCs/>
          <w:color w:val="000000" w:themeColor="text1"/>
          <w:sz w:val="20"/>
          <w:szCs w:val="20"/>
          <w:u w:val="none"/>
        </w:rPr>
        <w:t xml:space="preserve">. Crop </w:t>
      </w:r>
      <w:proofErr w:type="spellStart"/>
      <w:r w:rsidRPr="004F35C8">
        <w:rPr>
          <w:rStyle w:val="Hyperlink"/>
          <w:i/>
          <w:iCs/>
          <w:color w:val="000000" w:themeColor="text1"/>
          <w:sz w:val="20"/>
          <w:szCs w:val="20"/>
          <w:u w:val="none"/>
        </w:rPr>
        <w:t>Sci</w:t>
      </w:r>
      <w:proofErr w:type="spellEnd"/>
      <w:r w:rsidRPr="004F35C8">
        <w:rPr>
          <w:rStyle w:val="Hyperlink"/>
          <w:i/>
          <w:iCs/>
          <w:color w:val="000000" w:themeColor="text1"/>
          <w:sz w:val="20"/>
          <w:szCs w:val="20"/>
          <w:u w:val="none"/>
        </w:rPr>
        <w:t>, 22: 425-427.</w:t>
      </w:r>
      <w:r w:rsidRPr="004F35C8">
        <w:rPr>
          <w:color w:val="000000" w:themeColor="text1"/>
          <w:sz w:val="20"/>
          <w:szCs w:val="20"/>
        </w:rPr>
        <w:fldChar w:fldCharType="end"/>
      </w:r>
    </w:p>
    <w:bookmarkStart w:id="35" w:name="چونگوهمکاران111111111"/>
    <w:p w:rsidR="004F35C8" w:rsidRPr="004F35C8" w:rsidRDefault="004F35C8" w:rsidP="004F35C8">
      <w:pPr>
        <w:pStyle w:val="ListParagraph"/>
        <w:numPr>
          <w:ilvl w:val="0"/>
          <w:numId w:val="21"/>
        </w:numPr>
        <w:autoSpaceDE w:val="0"/>
        <w:autoSpaceDN w:val="0"/>
        <w:bidi w:val="0"/>
        <w:adjustRightInd w:val="0"/>
        <w:jc w:val="both"/>
        <w:rPr>
          <w:i/>
          <w:iCs/>
          <w:color w:val="000000" w:themeColor="text1"/>
          <w:sz w:val="20"/>
          <w:szCs w:val="20"/>
        </w:rPr>
      </w:pPr>
      <w:r w:rsidRPr="004F35C8">
        <w:rPr>
          <w:color w:val="000000" w:themeColor="text1"/>
          <w:sz w:val="20"/>
          <w:szCs w:val="20"/>
        </w:rPr>
        <w:fldChar w:fldCharType="begin"/>
      </w:r>
      <w:r w:rsidRPr="004F35C8">
        <w:rPr>
          <w:color w:val="000000" w:themeColor="text1"/>
          <w:sz w:val="20"/>
          <w:szCs w:val="20"/>
        </w:rPr>
        <w:instrText xml:space="preserve"> HYPERLINK  \l "</w:instrText>
      </w:r>
      <w:r w:rsidRPr="004F35C8">
        <w:rPr>
          <w:color w:val="000000" w:themeColor="text1"/>
          <w:sz w:val="20"/>
          <w:szCs w:val="20"/>
          <w:rtl/>
        </w:rPr>
        <w:instrText>چونگوهمکاران</w:instrText>
      </w:r>
      <w:r w:rsidRPr="004F35C8">
        <w:rPr>
          <w:color w:val="000000" w:themeColor="text1"/>
          <w:sz w:val="20"/>
          <w:szCs w:val="20"/>
        </w:rPr>
        <w:instrText xml:space="preserve">" </w:instrText>
      </w:r>
      <w:r w:rsidRPr="004F35C8">
        <w:rPr>
          <w:color w:val="000000" w:themeColor="text1"/>
          <w:sz w:val="20"/>
          <w:szCs w:val="20"/>
        </w:rPr>
        <w:fldChar w:fldCharType="separate"/>
      </w:r>
      <w:r w:rsidRPr="004F35C8">
        <w:rPr>
          <w:rStyle w:val="Hyperlink"/>
          <w:color w:val="000000" w:themeColor="text1"/>
          <w:sz w:val="20"/>
          <w:szCs w:val="20"/>
          <w:u w:val="none"/>
        </w:rPr>
        <w:t>Cheong, Y. H., Kim, K. N., Pandey, G. K, Gupta, R., Grant, J. J., and Luan, S. 2003.CBL, a calcium sensor that differentially regulates salt, drought, and cold responses in Arabidopsis</w:t>
      </w:r>
      <w:r w:rsidRPr="004F35C8">
        <w:rPr>
          <w:rStyle w:val="Hyperlink"/>
          <w:i/>
          <w:iCs/>
          <w:color w:val="000000" w:themeColor="text1"/>
          <w:sz w:val="20"/>
          <w:szCs w:val="20"/>
          <w:u w:val="none"/>
        </w:rPr>
        <w:t>. The Plant Cell.15:1833-1845.</w:t>
      </w:r>
      <w:r w:rsidRPr="004F35C8">
        <w:rPr>
          <w:color w:val="000000" w:themeColor="text1"/>
          <w:sz w:val="20"/>
          <w:szCs w:val="20"/>
        </w:rPr>
        <w:fldChar w:fldCharType="end"/>
      </w:r>
    </w:p>
    <w:bookmarkStart w:id="36" w:name="گریگوری11112006"/>
    <w:bookmarkEnd w:id="35"/>
    <w:p w:rsidR="004F35C8" w:rsidRPr="004F35C8" w:rsidRDefault="004F35C8" w:rsidP="004F35C8">
      <w:pPr>
        <w:pStyle w:val="ListParagraph"/>
        <w:numPr>
          <w:ilvl w:val="0"/>
          <w:numId w:val="21"/>
        </w:numPr>
        <w:tabs>
          <w:tab w:val="left" w:pos="8482"/>
        </w:tabs>
        <w:bidi w:val="0"/>
        <w:jc w:val="both"/>
        <w:rPr>
          <w:i/>
          <w:iCs/>
          <w:color w:val="000000" w:themeColor="text1"/>
          <w:sz w:val="20"/>
          <w:szCs w:val="20"/>
        </w:rPr>
      </w:pPr>
      <w:r w:rsidRPr="004F35C8">
        <w:rPr>
          <w:color w:val="000000" w:themeColor="text1"/>
          <w:sz w:val="20"/>
          <w:szCs w:val="20"/>
        </w:rPr>
        <w:fldChar w:fldCharType="begin"/>
      </w:r>
      <w:r w:rsidRPr="004F35C8">
        <w:rPr>
          <w:color w:val="000000" w:themeColor="text1"/>
          <w:sz w:val="20"/>
          <w:szCs w:val="20"/>
        </w:rPr>
        <w:instrText xml:space="preserve"> HYPERLINK  \l "</w:instrText>
      </w:r>
      <w:r w:rsidRPr="004F35C8">
        <w:rPr>
          <w:color w:val="000000" w:themeColor="text1"/>
          <w:sz w:val="20"/>
          <w:szCs w:val="20"/>
          <w:rtl/>
        </w:rPr>
        <w:instrText>گر</w:instrText>
      </w:r>
      <w:r w:rsidRPr="004F35C8">
        <w:rPr>
          <w:rFonts w:hint="cs"/>
          <w:color w:val="000000" w:themeColor="text1"/>
          <w:sz w:val="20"/>
          <w:szCs w:val="20"/>
          <w:rtl/>
        </w:rPr>
        <w:instrText>یگوری</w:instrText>
      </w:r>
      <w:r w:rsidRPr="004F35C8">
        <w:rPr>
          <w:color w:val="000000" w:themeColor="text1"/>
          <w:sz w:val="20"/>
          <w:szCs w:val="20"/>
          <w:rtl/>
        </w:rPr>
        <w:instrText>2006</w:instrText>
      </w:r>
      <w:r w:rsidRPr="004F35C8">
        <w:rPr>
          <w:color w:val="000000" w:themeColor="text1"/>
          <w:sz w:val="20"/>
          <w:szCs w:val="20"/>
        </w:rPr>
        <w:instrText xml:space="preserve">" </w:instrText>
      </w:r>
      <w:r w:rsidRPr="004F35C8">
        <w:rPr>
          <w:color w:val="000000" w:themeColor="text1"/>
          <w:sz w:val="20"/>
          <w:szCs w:val="20"/>
        </w:rPr>
        <w:fldChar w:fldCharType="separate"/>
      </w:r>
      <w:r w:rsidRPr="004F35C8">
        <w:rPr>
          <w:rStyle w:val="Hyperlink"/>
          <w:color w:val="000000" w:themeColor="text1"/>
          <w:sz w:val="20"/>
          <w:szCs w:val="20"/>
          <w:u w:val="none"/>
        </w:rPr>
        <w:t xml:space="preserve">Gregory, P.J. 2006. Plant Roots (Growth, Activity and Interaction with Soils). </w:t>
      </w:r>
      <w:r w:rsidRPr="004F35C8">
        <w:rPr>
          <w:rStyle w:val="Hyperlink"/>
          <w:i/>
          <w:iCs/>
          <w:color w:val="000000" w:themeColor="text1"/>
          <w:sz w:val="20"/>
          <w:szCs w:val="20"/>
          <w:u w:val="none"/>
        </w:rPr>
        <w:t xml:space="preserve">Blackwell Publishing, </w:t>
      </w:r>
      <w:proofErr w:type="spellStart"/>
      <w:r w:rsidRPr="004F35C8">
        <w:rPr>
          <w:rStyle w:val="Hyperlink"/>
          <w:i/>
          <w:iCs/>
          <w:color w:val="000000" w:themeColor="text1"/>
          <w:sz w:val="20"/>
          <w:szCs w:val="20"/>
          <w:u w:val="none"/>
        </w:rPr>
        <w:t>pp</w:t>
      </w:r>
      <w:proofErr w:type="spellEnd"/>
      <w:r w:rsidRPr="004F35C8">
        <w:rPr>
          <w:rStyle w:val="Hyperlink"/>
          <w:i/>
          <w:iCs/>
          <w:color w:val="000000" w:themeColor="text1"/>
          <w:sz w:val="20"/>
          <w:szCs w:val="20"/>
          <w:u w:val="none"/>
        </w:rPr>
        <w:t>: 150-173.</w:t>
      </w:r>
      <w:r w:rsidRPr="004F35C8">
        <w:rPr>
          <w:color w:val="000000" w:themeColor="text1"/>
          <w:sz w:val="20"/>
          <w:szCs w:val="20"/>
        </w:rPr>
        <w:fldChar w:fldCharType="end"/>
      </w:r>
    </w:p>
    <w:bookmarkStart w:id="37" w:name="هاپکینزوهمکاران11111112004"/>
    <w:bookmarkEnd w:id="31"/>
    <w:bookmarkEnd w:id="36"/>
    <w:p w:rsidR="004F35C8" w:rsidRPr="004F35C8" w:rsidRDefault="004F35C8" w:rsidP="004F35C8">
      <w:pPr>
        <w:pStyle w:val="ListParagraph"/>
        <w:numPr>
          <w:ilvl w:val="0"/>
          <w:numId w:val="21"/>
        </w:numPr>
        <w:autoSpaceDE w:val="0"/>
        <w:autoSpaceDN w:val="0"/>
        <w:bidi w:val="0"/>
        <w:adjustRightInd w:val="0"/>
        <w:jc w:val="both"/>
        <w:rPr>
          <w:i/>
          <w:iCs/>
          <w:color w:val="000000" w:themeColor="text1"/>
          <w:sz w:val="20"/>
          <w:szCs w:val="20"/>
        </w:rPr>
      </w:pPr>
      <w:r w:rsidRPr="004F35C8">
        <w:rPr>
          <w:color w:val="000000" w:themeColor="text1"/>
          <w:sz w:val="20"/>
          <w:szCs w:val="20"/>
        </w:rPr>
        <w:fldChar w:fldCharType="begin"/>
      </w:r>
      <w:r w:rsidRPr="004F35C8">
        <w:rPr>
          <w:color w:val="000000" w:themeColor="text1"/>
          <w:sz w:val="20"/>
          <w:szCs w:val="20"/>
        </w:rPr>
        <w:instrText xml:space="preserve"> HYPERLINK  \l "</w:instrText>
      </w:r>
      <w:r w:rsidRPr="004F35C8">
        <w:rPr>
          <w:color w:val="000000" w:themeColor="text1"/>
          <w:sz w:val="20"/>
          <w:szCs w:val="20"/>
          <w:rtl/>
        </w:rPr>
        <w:instrText>هاپک</w:instrText>
      </w:r>
      <w:r w:rsidRPr="004F35C8">
        <w:rPr>
          <w:rFonts w:hint="cs"/>
          <w:color w:val="000000" w:themeColor="text1"/>
          <w:sz w:val="20"/>
          <w:szCs w:val="20"/>
          <w:rtl/>
        </w:rPr>
        <w:instrText>ینزوهمکاران</w:instrText>
      </w:r>
      <w:r w:rsidRPr="004F35C8">
        <w:rPr>
          <w:color w:val="000000" w:themeColor="text1"/>
          <w:sz w:val="20"/>
          <w:szCs w:val="20"/>
          <w:rtl/>
        </w:rPr>
        <w:instrText>2004</w:instrText>
      </w:r>
      <w:r w:rsidRPr="004F35C8">
        <w:rPr>
          <w:color w:val="000000" w:themeColor="text1"/>
          <w:sz w:val="20"/>
          <w:szCs w:val="20"/>
        </w:rPr>
        <w:instrText xml:space="preserve">" </w:instrText>
      </w:r>
      <w:r w:rsidRPr="004F35C8">
        <w:rPr>
          <w:color w:val="000000" w:themeColor="text1"/>
          <w:sz w:val="20"/>
          <w:szCs w:val="20"/>
        </w:rPr>
        <w:fldChar w:fldCharType="separate"/>
      </w:r>
      <w:proofErr w:type="spellStart"/>
      <w:r w:rsidRPr="004F35C8">
        <w:rPr>
          <w:rStyle w:val="Hyperlink"/>
          <w:color w:val="000000" w:themeColor="text1"/>
          <w:sz w:val="20"/>
          <w:szCs w:val="20"/>
          <w:u w:val="none"/>
        </w:rPr>
        <w:t>Hapkins</w:t>
      </w:r>
      <w:proofErr w:type="spellEnd"/>
      <w:r w:rsidRPr="004F35C8">
        <w:rPr>
          <w:rStyle w:val="Hyperlink"/>
          <w:color w:val="000000" w:themeColor="text1"/>
          <w:sz w:val="20"/>
          <w:szCs w:val="20"/>
          <w:u w:val="none"/>
        </w:rPr>
        <w:t xml:space="preserve">, W.G., and </w:t>
      </w:r>
      <w:proofErr w:type="spellStart"/>
      <w:r w:rsidRPr="004F35C8">
        <w:rPr>
          <w:rStyle w:val="Hyperlink"/>
          <w:color w:val="000000" w:themeColor="text1"/>
          <w:sz w:val="20"/>
          <w:szCs w:val="20"/>
          <w:u w:val="none"/>
        </w:rPr>
        <w:t>Huner</w:t>
      </w:r>
      <w:proofErr w:type="spellEnd"/>
      <w:r w:rsidRPr="004F35C8">
        <w:rPr>
          <w:rStyle w:val="Hyperlink"/>
          <w:color w:val="000000" w:themeColor="text1"/>
          <w:sz w:val="20"/>
          <w:szCs w:val="20"/>
          <w:u w:val="none"/>
        </w:rPr>
        <w:t xml:space="preserve">, N.P. 2004. Introduction to plant physiology. </w:t>
      </w:r>
      <w:r w:rsidRPr="004F35C8">
        <w:rPr>
          <w:rStyle w:val="Hyperlink"/>
          <w:i/>
          <w:iCs/>
          <w:color w:val="000000" w:themeColor="text1"/>
          <w:sz w:val="20"/>
          <w:szCs w:val="20"/>
          <w:u w:val="none"/>
        </w:rPr>
        <w:t>Third Edition, John Wiley and sons, Inc. New York. P</w:t>
      </w:r>
      <w:proofErr w:type="gramStart"/>
      <w:r w:rsidRPr="004F35C8">
        <w:rPr>
          <w:rStyle w:val="Hyperlink"/>
          <w:i/>
          <w:iCs/>
          <w:color w:val="000000" w:themeColor="text1"/>
          <w:sz w:val="20"/>
          <w:szCs w:val="20"/>
          <w:u w:val="none"/>
        </w:rPr>
        <w:t>:559</w:t>
      </w:r>
      <w:proofErr w:type="gramEnd"/>
      <w:r w:rsidRPr="004F35C8">
        <w:rPr>
          <w:rStyle w:val="Hyperlink"/>
          <w:i/>
          <w:iCs/>
          <w:color w:val="000000" w:themeColor="text1"/>
          <w:sz w:val="20"/>
          <w:szCs w:val="20"/>
          <w:u w:val="none"/>
        </w:rPr>
        <w:t>.</w:t>
      </w:r>
      <w:r w:rsidRPr="004F35C8">
        <w:rPr>
          <w:color w:val="000000" w:themeColor="text1"/>
          <w:sz w:val="20"/>
          <w:szCs w:val="20"/>
        </w:rPr>
        <w:fldChar w:fldCharType="end"/>
      </w:r>
    </w:p>
    <w:bookmarkStart w:id="38" w:name="هوانگفرای111111111998"/>
    <w:bookmarkEnd w:id="37"/>
    <w:p w:rsidR="004F35C8" w:rsidRPr="004F35C8" w:rsidRDefault="004F35C8" w:rsidP="004F35C8">
      <w:pPr>
        <w:pStyle w:val="ListParagraph"/>
        <w:numPr>
          <w:ilvl w:val="0"/>
          <w:numId w:val="21"/>
        </w:numPr>
        <w:tabs>
          <w:tab w:val="left" w:pos="8482"/>
        </w:tabs>
        <w:bidi w:val="0"/>
        <w:jc w:val="both"/>
        <w:rPr>
          <w:i/>
          <w:iCs/>
          <w:color w:val="000000" w:themeColor="text1"/>
          <w:sz w:val="20"/>
          <w:szCs w:val="20"/>
        </w:rPr>
      </w:pPr>
      <w:r w:rsidRPr="004F35C8">
        <w:rPr>
          <w:color w:val="000000" w:themeColor="text1"/>
          <w:sz w:val="20"/>
          <w:szCs w:val="20"/>
        </w:rPr>
        <w:fldChar w:fldCharType="begin"/>
      </w:r>
      <w:r w:rsidRPr="004F35C8">
        <w:rPr>
          <w:color w:val="000000" w:themeColor="text1"/>
          <w:sz w:val="20"/>
          <w:szCs w:val="20"/>
        </w:rPr>
        <w:instrText xml:space="preserve"> HYPERLINK  \l "</w:instrText>
      </w:r>
      <w:r w:rsidRPr="004F35C8">
        <w:rPr>
          <w:color w:val="000000" w:themeColor="text1"/>
          <w:sz w:val="20"/>
          <w:szCs w:val="20"/>
          <w:rtl/>
        </w:rPr>
        <w:instrText>هوانگفرا</w:instrText>
      </w:r>
      <w:r w:rsidRPr="004F35C8">
        <w:rPr>
          <w:rFonts w:hint="cs"/>
          <w:color w:val="000000" w:themeColor="text1"/>
          <w:sz w:val="20"/>
          <w:szCs w:val="20"/>
          <w:rtl/>
        </w:rPr>
        <w:instrText>ی</w:instrText>
      </w:r>
      <w:r w:rsidRPr="004F35C8">
        <w:rPr>
          <w:color w:val="000000" w:themeColor="text1"/>
          <w:sz w:val="20"/>
          <w:szCs w:val="20"/>
          <w:rtl/>
        </w:rPr>
        <w:instrText>1998</w:instrText>
      </w:r>
      <w:r w:rsidRPr="004F35C8">
        <w:rPr>
          <w:color w:val="000000" w:themeColor="text1"/>
          <w:sz w:val="20"/>
          <w:szCs w:val="20"/>
        </w:rPr>
        <w:instrText xml:space="preserve">" </w:instrText>
      </w:r>
      <w:r w:rsidRPr="004F35C8">
        <w:rPr>
          <w:color w:val="000000" w:themeColor="text1"/>
          <w:sz w:val="20"/>
          <w:szCs w:val="20"/>
        </w:rPr>
        <w:fldChar w:fldCharType="separate"/>
      </w:r>
      <w:r w:rsidRPr="004F35C8">
        <w:rPr>
          <w:rStyle w:val="Hyperlink"/>
          <w:color w:val="000000" w:themeColor="text1"/>
          <w:sz w:val="20"/>
          <w:szCs w:val="20"/>
          <w:u w:val="none"/>
        </w:rPr>
        <w:t xml:space="preserve">Huang, B., and </w:t>
      </w:r>
      <w:proofErr w:type="spellStart"/>
      <w:r w:rsidRPr="004F35C8">
        <w:rPr>
          <w:rStyle w:val="Hyperlink"/>
          <w:color w:val="000000" w:themeColor="text1"/>
          <w:sz w:val="20"/>
          <w:szCs w:val="20"/>
          <w:u w:val="none"/>
        </w:rPr>
        <w:t>Fry</w:t>
      </w:r>
      <w:proofErr w:type="gramStart"/>
      <w:r w:rsidRPr="004F35C8">
        <w:rPr>
          <w:rStyle w:val="Hyperlink"/>
          <w:color w:val="000000" w:themeColor="text1"/>
          <w:sz w:val="20"/>
          <w:szCs w:val="20"/>
          <w:u w:val="none"/>
        </w:rPr>
        <w:t>,J.D</w:t>
      </w:r>
      <w:proofErr w:type="spellEnd"/>
      <w:proofErr w:type="gramEnd"/>
      <w:r w:rsidRPr="004F35C8">
        <w:rPr>
          <w:rStyle w:val="Hyperlink"/>
          <w:color w:val="000000" w:themeColor="text1"/>
          <w:sz w:val="20"/>
          <w:szCs w:val="20"/>
          <w:u w:val="none"/>
        </w:rPr>
        <w:t xml:space="preserve">. 1998. Root anatomical, physiological, and morphological responses to drought stress for tall fescue cultivars. </w:t>
      </w:r>
      <w:r w:rsidRPr="004F35C8">
        <w:rPr>
          <w:rStyle w:val="Hyperlink"/>
          <w:i/>
          <w:iCs/>
          <w:color w:val="000000" w:themeColor="text1"/>
          <w:sz w:val="20"/>
          <w:szCs w:val="20"/>
          <w:u w:val="none"/>
        </w:rPr>
        <w:t>Crop Sci. 38:1017-1022.</w:t>
      </w:r>
      <w:r w:rsidRPr="004F35C8">
        <w:rPr>
          <w:color w:val="000000" w:themeColor="text1"/>
          <w:sz w:val="20"/>
          <w:szCs w:val="20"/>
        </w:rPr>
        <w:fldChar w:fldCharType="end"/>
      </w:r>
    </w:p>
    <w:bookmarkStart w:id="39" w:name="هوکوهمکاران111970"/>
    <w:bookmarkEnd w:id="38"/>
    <w:p w:rsidR="004F35C8" w:rsidRPr="004F35C8" w:rsidRDefault="004F35C8" w:rsidP="004F35C8">
      <w:pPr>
        <w:pStyle w:val="ListParagraph"/>
        <w:numPr>
          <w:ilvl w:val="0"/>
          <w:numId w:val="21"/>
        </w:numPr>
        <w:tabs>
          <w:tab w:val="left" w:pos="8482"/>
        </w:tabs>
        <w:bidi w:val="0"/>
        <w:jc w:val="both"/>
        <w:rPr>
          <w:i/>
          <w:iCs/>
          <w:color w:val="000000" w:themeColor="text1"/>
          <w:sz w:val="20"/>
          <w:szCs w:val="20"/>
        </w:rPr>
      </w:pPr>
      <w:r w:rsidRPr="004F35C8">
        <w:rPr>
          <w:color w:val="000000" w:themeColor="text1"/>
          <w:sz w:val="20"/>
          <w:szCs w:val="20"/>
        </w:rPr>
        <w:fldChar w:fldCharType="begin"/>
      </w:r>
      <w:r w:rsidRPr="004F35C8">
        <w:rPr>
          <w:color w:val="000000" w:themeColor="text1"/>
          <w:sz w:val="20"/>
          <w:szCs w:val="20"/>
        </w:rPr>
        <w:instrText xml:space="preserve"> HYPERLINK  \l "</w:instrText>
      </w:r>
      <w:r w:rsidRPr="004F35C8">
        <w:rPr>
          <w:color w:val="000000" w:themeColor="text1"/>
          <w:sz w:val="20"/>
          <w:szCs w:val="20"/>
          <w:rtl/>
        </w:rPr>
        <w:instrText>هوکوهمکاران1970</w:instrText>
      </w:r>
      <w:r w:rsidRPr="004F35C8">
        <w:rPr>
          <w:color w:val="000000" w:themeColor="text1"/>
          <w:sz w:val="20"/>
          <w:szCs w:val="20"/>
        </w:rPr>
        <w:instrText xml:space="preserve">" </w:instrText>
      </w:r>
      <w:r w:rsidRPr="004F35C8">
        <w:rPr>
          <w:color w:val="000000" w:themeColor="text1"/>
          <w:sz w:val="20"/>
          <w:szCs w:val="20"/>
        </w:rPr>
        <w:fldChar w:fldCharType="separate"/>
      </w:r>
      <w:r w:rsidRPr="004F35C8">
        <w:rPr>
          <w:rStyle w:val="Hyperlink"/>
          <w:color w:val="000000" w:themeColor="text1"/>
          <w:sz w:val="20"/>
          <w:szCs w:val="20"/>
          <w:u w:val="none"/>
        </w:rPr>
        <w:t xml:space="preserve">Huck, M.G., </w:t>
      </w:r>
      <w:proofErr w:type="spellStart"/>
      <w:r w:rsidRPr="004F35C8">
        <w:rPr>
          <w:rStyle w:val="Hyperlink"/>
          <w:color w:val="000000" w:themeColor="text1"/>
          <w:sz w:val="20"/>
          <w:szCs w:val="20"/>
          <w:u w:val="none"/>
        </w:rPr>
        <w:t>Klepper</w:t>
      </w:r>
      <w:proofErr w:type="spellEnd"/>
      <w:r w:rsidRPr="004F35C8">
        <w:rPr>
          <w:rStyle w:val="Hyperlink"/>
          <w:color w:val="000000" w:themeColor="text1"/>
          <w:sz w:val="20"/>
          <w:szCs w:val="20"/>
          <w:u w:val="none"/>
        </w:rPr>
        <w:t xml:space="preserve">, B.L., and Taylor, H.M. 1970. Diurnal variation in root diameter. </w:t>
      </w:r>
      <w:r w:rsidRPr="004F35C8">
        <w:rPr>
          <w:rStyle w:val="Hyperlink"/>
          <w:i/>
          <w:iCs/>
          <w:color w:val="000000" w:themeColor="text1"/>
          <w:sz w:val="20"/>
          <w:szCs w:val="20"/>
          <w:u w:val="none"/>
        </w:rPr>
        <w:t>Plant Physiol. 45:529-530.</w:t>
      </w:r>
      <w:r w:rsidRPr="004F35C8">
        <w:rPr>
          <w:color w:val="000000" w:themeColor="text1"/>
          <w:sz w:val="20"/>
          <w:szCs w:val="20"/>
        </w:rPr>
        <w:fldChar w:fldCharType="end"/>
      </w:r>
    </w:p>
    <w:bookmarkStart w:id="40" w:name="جانز11111978"/>
    <w:bookmarkEnd w:id="39"/>
    <w:p w:rsidR="004F35C8" w:rsidRPr="004F35C8" w:rsidRDefault="004F35C8" w:rsidP="004F35C8">
      <w:pPr>
        <w:pStyle w:val="ListParagraph"/>
        <w:numPr>
          <w:ilvl w:val="0"/>
          <w:numId w:val="21"/>
        </w:numPr>
        <w:tabs>
          <w:tab w:val="left" w:pos="8482"/>
        </w:tabs>
        <w:bidi w:val="0"/>
        <w:jc w:val="both"/>
        <w:rPr>
          <w:i/>
          <w:iCs/>
          <w:color w:val="000000" w:themeColor="text1"/>
          <w:sz w:val="20"/>
          <w:szCs w:val="20"/>
        </w:rPr>
      </w:pPr>
      <w:r w:rsidRPr="004F35C8">
        <w:rPr>
          <w:color w:val="000000" w:themeColor="text1"/>
          <w:sz w:val="20"/>
          <w:szCs w:val="20"/>
        </w:rPr>
        <w:lastRenderedPageBreak/>
        <w:fldChar w:fldCharType="begin"/>
      </w:r>
      <w:r w:rsidRPr="004F35C8">
        <w:rPr>
          <w:color w:val="000000" w:themeColor="text1"/>
          <w:sz w:val="20"/>
          <w:szCs w:val="20"/>
        </w:rPr>
        <w:instrText xml:space="preserve"> HYPERLINK  \l "</w:instrText>
      </w:r>
      <w:r w:rsidRPr="004F35C8">
        <w:rPr>
          <w:color w:val="000000" w:themeColor="text1"/>
          <w:sz w:val="20"/>
          <w:szCs w:val="20"/>
          <w:rtl/>
        </w:rPr>
        <w:instrText>جانز1978</w:instrText>
      </w:r>
      <w:r w:rsidRPr="004F35C8">
        <w:rPr>
          <w:color w:val="000000" w:themeColor="text1"/>
          <w:sz w:val="20"/>
          <w:szCs w:val="20"/>
        </w:rPr>
        <w:instrText xml:space="preserve">" </w:instrText>
      </w:r>
      <w:r w:rsidRPr="004F35C8">
        <w:rPr>
          <w:color w:val="000000" w:themeColor="text1"/>
          <w:sz w:val="20"/>
          <w:szCs w:val="20"/>
        </w:rPr>
        <w:fldChar w:fldCharType="separate"/>
      </w:r>
      <w:r w:rsidRPr="004F35C8">
        <w:rPr>
          <w:rStyle w:val="Hyperlink"/>
          <w:color w:val="000000" w:themeColor="text1"/>
          <w:sz w:val="20"/>
          <w:szCs w:val="20"/>
          <w:u w:val="none"/>
        </w:rPr>
        <w:t xml:space="preserve">Johns, G.G. 1978. </w:t>
      </w:r>
      <w:proofErr w:type="spellStart"/>
      <w:r w:rsidRPr="004F35C8">
        <w:rPr>
          <w:rStyle w:val="Hyperlink"/>
          <w:color w:val="000000" w:themeColor="text1"/>
          <w:sz w:val="20"/>
          <w:szCs w:val="20"/>
          <w:u w:val="none"/>
        </w:rPr>
        <w:t>Transpirational</w:t>
      </w:r>
      <w:proofErr w:type="spellEnd"/>
      <w:r w:rsidRPr="004F35C8">
        <w:rPr>
          <w:rStyle w:val="Hyperlink"/>
          <w:color w:val="000000" w:themeColor="text1"/>
          <w:sz w:val="20"/>
          <w:szCs w:val="20"/>
          <w:u w:val="none"/>
        </w:rPr>
        <w:t xml:space="preserve">, leaf area, </w:t>
      </w:r>
      <w:proofErr w:type="spellStart"/>
      <w:r w:rsidRPr="004F35C8">
        <w:rPr>
          <w:rStyle w:val="Hyperlink"/>
          <w:color w:val="000000" w:themeColor="text1"/>
          <w:sz w:val="20"/>
          <w:szCs w:val="20"/>
          <w:u w:val="none"/>
        </w:rPr>
        <w:t>stomatal</w:t>
      </w:r>
      <w:proofErr w:type="spellEnd"/>
      <w:r w:rsidRPr="004F35C8">
        <w:rPr>
          <w:rStyle w:val="Hyperlink"/>
          <w:color w:val="000000" w:themeColor="text1"/>
          <w:sz w:val="20"/>
          <w:szCs w:val="20"/>
          <w:u w:val="none"/>
        </w:rPr>
        <w:t xml:space="preserve"> and photosynthetic responses to </w:t>
      </w:r>
      <w:proofErr w:type="spellStart"/>
      <w:r w:rsidRPr="004F35C8">
        <w:rPr>
          <w:rStyle w:val="Hyperlink"/>
          <w:color w:val="000000" w:themeColor="text1"/>
          <w:sz w:val="20"/>
          <w:szCs w:val="20"/>
          <w:u w:val="none"/>
        </w:rPr>
        <w:t>grandually</w:t>
      </w:r>
      <w:proofErr w:type="spellEnd"/>
      <w:r w:rsidRPr="004F35C8">
        <w:rPr>
          <w:rStyle w:val="Hyperlink"/>
          <w:color w:val="000000" w:themeColor="text1"/>
          <w:sz w:val="20"/>
          <w:szCs w:val="20"/>
          <w:u w:val="none"/>
        </w:rPr>
        <w:t xml:space="preserve"> induced water stress in four temperate herbage species. </w:t>
      </w:r>
      <w:r w:rsidRPr="004F35C8">
        <w:rPr>
          <w:rStyle w:val="Hyperlink"/>
          <w:i/>
          <w:iCs/>
          <w:color w:val="000000" w:themeColor="text1"/>
          <w:sz w:val="20"/>
          <w:szCs w:val="20"/>
          <w:u w:val="none"/>
        </w:rPr>
        <w:t>Aust. J. plant physiol. 5:113-125.</w:t>
      </w:r>
      <w:r w:rsidRPr="004F35C8">
        <w:rPr>
          <w:color w:val="000000" w:themeColor="text1"/>
          <w:sz w:val="20"/>
          <w:szCs w:val="20"/>
        </w:rPr>
        <w:fldChar w:fldCharType="end"/>
      </w:r>
    </w:p>
    <w:bookmarkStart w:id="41" w:name="کاوزیواکیمیرا11111111112003"/>
    <w:bookmarkEnd w:id="40"/>
    <w:p w:rsidR="004F35C8" w:rsidRPr="004F35C8" w:rsidRDefault="004F35C8" w:rsidP="004F35C8">
      <w:pPr>
        <w:pStyle w:val="ListParagraph"/>
        <w:numPr>
          <w:ilvl w:val="0"/>
          <w:numId w:val="21"/>
        </w:numPr>
        <w:tabs>
          <w:tab w:val="left" w:pos="8482"/>
        </w:tabs>
        <w:bidi w:val="0"/>
        <w:jc w:val="both"/>
        <w:rPr>
          <w:i/>
          <w:iCs/>
          <w:color w:val="000000" w:themeColor="text1"/>
          <w:sz w:val="20"/>
          <w:szCs w:val="20"/>
          <w:rtl/>
        </w:rPr>
      </w:pPr>
      <w:r w:rsidRPr="004F35C8">
        <w:rPr>
          <w:color w:val="000000" w:themeColor="text1"/>
          <w:sz w:val="20"/>
          <w:szCs w:val="20"/>
        </w:rPr>
        <w:fldChar w:fldCharType="begin"/>
      </w:r>
      <w:r w:rsidRPr="004F35C8">
        <w:rPr>
          <w:color w:val="000000" w:themeColor="text1"/>
          <w:sz w:val="20"/>
          <w:szCs w:val="20"/>
        </w:rPr>
        <w:instrText xml:space="preserve"> HYPERLINK  \l "</w:instrText>
      </w:r>
      <w:r w:rsidRPr="004F35C8">
        <w:rPr>
          <w:color w:val="000000" w:themeColor="text1"/>
          <w:sz w:val="20"/>
          <w:szCs w:val="20"/>
          <w:rtl/>
        </w:rPr>
        <w:instrText>کاوز</w:instrText>
      </w:r>
      <w:r w:rsidRPr="004F35C8">
        <w:rPr>
          <w:rFonts w:hint="cs"/>
          <w:color w:val="000000" w:themeColor="text1"/>
          <w:sz w:val="20"/>
          <w:szCs w:val="20"/>
          <w:rtl/>
        </w:rPr>
        <w:instrText>یواکیمیرا</w:instrText>
      </w:r>
      <w:r w:rsidRPr="004F35C8">
        <w:rPr>
          <w:color w:val="000000" w:themeColor="text1"/>
          <w:sz w:val="20"/>
          <w:szCs w:val="20"/>
          <w:rtl/>
        </w:rPr>
        <w:instrText>2003</w:instrText>
      </w:r>
      <w:r w:rsidRPr="004F35C8">
        <w:rPr>
          <w:color w:val="000000" w:themeColor="text1"/>
          <w:sz w:val="20"/>
          <w:szCs w:val="20"/>
        </w:rPr>
        <w:instrText xml:space="preserve">" </w:instrText>
      </w:r>
      <w:r w:rsidRPr="004F35C8">
        <w:rPr>
          <w:color w:val="000000" w:themeColor="text1"/>
          <w:sz w:val="20"/>
          <w:szCs w:val="20"/>
        </w:rPr>
        <w:fldChar w:fldCharType="separate"/>
      </w:r>
      <w:proofErr w:type="spellStart"/>
      <w:r w:rsidRPr="004F35C8">
        <w:rPr>
          <w:rStyle w:val="Hyperlink"/>
          <w:color w:val="000000" w:themeColor="text1"/>
          <w:sz w:val="20"/>
          <w:szCs w:val="20"/>
          <w:u w:val="none"/>
        </w:rPr>
        <w:t>Kawazu</w:t>
      </w:r>
      <w:proofErr w:type="spellEnd"/>
      <w:r w:rsidRPr="004F35C8">
        <w:rPr>
          <w:rStyle w:val="Hyperlink"/>
          <w:color w:val="000000" w:themeColor="text1"/>
          <w:sz w:val="20"/>
          <w:szCs w:val="20"/>
          <w:u w:val="none"/>
        </w:rPr>
        <w:t xml:space="preserve"> </w:t>
      </w:r>
      <w:proofErr w:type="spellStart"/>
      <w:r w:rsidRPr="004F35C8">
        <w:rPr>
          <w:rStyle w:val="Hyperlink"/>
          <w:color w:val="000000" w:themeColor="text1"/>
          <w:sz w:val="20"/>
          <w:szCs w:val="20"/>
          <w:u w:val="none"/>
        </w:rPr>
        <w:t>Okimura</w:t>
      </w:r>
      <w:proofErr w:type="spellEnd"/>
      <w:r w:rsidRPr="004F35C8">
        <w:rPr>
          <w:rStyle w:val="Hyperlink"/>
          <w:color w:val="000000" w:themeColor="text1"/>
          <w:sz w:val="20"/>
          <w:szCs w:val="20"/>
          <w:u w:val="none"/>
        </w:rPr>
        <w:t xml:space="preserve">, Y. M., Ishii, T., and </w:t>
      </w:r>
      <w:proofErr w:type="spellStart"/>
      <w:r w:rsidRPr="004F35C8">
        <w:rPr>
          <w:rStyle w:val="Hyperlink"/>
          <w:color w:val="000000" w:themeColor="text1"/>
          <w:sz w:val="20"/>
          <w:szCs w:val="20"/>
          <w:u w:val="none"/>
        </w:rPr>
        <w:t>Yui</w:t>
      </w:r>
      <w:proofErr w:type="spellEnd"/>
      <w:r w:rsidRPr="004F35C8">
        <w:rPr>
          <w:rStyle w:val="Hyperlink"/>
          <w:color w:val="000000" w:themeColor="text1"/>
          <w:sz w:val="20"/>
          <w:szCs w:val="20"/>
          <w:u w:val="none"/>
        </w:rPr>
        <w:t xml:space="preserve">, S. 2003. </w:t>
      </w:r>
      <w:proofErr w:type="spellStart"/>
      <w:r w:rsidRPr="004F35C8">
        <w:rPr>
          <w:rStyle w:val="Hyperlink"/>
          <w:color w:val="000000" w:themeColor="text1"/>
          <w:sz w:val="20"/>
          <w:szCs w:val="20"/>
          <w:u w:val="none"/>
        </w:rPr>
        <w:t>Varietale</w:t>
      </w:r>
      <w:proofErr w:type="spellEnd"/>
      <w:r w:rsidRPr="004F35C8">
        <w:rPr>
          <w:rStyle w:val="Hyperlink"/>
          <w:color w:val="000000" w:themeColor="text1"/>
          <w:sz w:val="20"/>
          <w:szCs w:val="20"/>
          <w:u w:val="none"/>
        </w:rPr>
        <w:t xml:space="preserve"> and Seasonal difference in oxalate </w:t>
      </w:r>
      <w:proofErr w:type="spellStart"/>
      <w:r w:rsidRPr="004F35C8">
        <w:rPr>
          <w:rStyle w:val="Hyperlink"/>
          <w:color w:val="000000" w:themeColor="text1"/>
          <w:sz w:val="20"/>
          <w:szCs w:val="20"/>
          <w:u w:val="none"/>
        </w:rPr>
        <w:t>ontent</w:t>
      </w:r>
      <w:proofErr w:type="spellEnd"/>
      <w:r w:rsidRPr="004F35C8">
        <w:rPr>
          <w:rStyle w:val="Hyperlink"/>
          <w:color w:val="000000" w:themeColor="text1"/>
          <w:sz w:val="20"/>
          <w:szCs w:val="20"/>
          <w:u w:val="none"/>
        </w:rPr>
        <w:t xml:space="preserve"> of Spinach. </w:t>
      </w:r>
      <w:proofErr w:type="spellStart"/>
      <w:r w:rsidRPr="004F35C8">
        <w:rPr>
          <w:rStyle w:val="Hyperlink"/>
          <w:i/>
          <w:iCs/>
          <w:color w:val="000000" w:themeColor="text1"/>
          <w:sz w:val="20"/>
          <w:szCs w:val="20"/>
          <w:u w:val="none"/>
        </w:rPr>
        <w:t>Scientia</w:t>
      </w:r>
      <w:proofErr w:type="spellEnd"/>
      <w:r w:rsidRPr="004F35C8">
        <w:rPr>
          <w:rStyle w:val="Hyperlink"/>
          <w:i/>
          <w:iCs/>
          <w:color w:val="000000" w:themeColor="text1"/>
          <w:sz w:val="20"/>
          <w:szCs w:val="20"/>
          <w:u w:val="none"/>
        </w:rPr>
        <w:t xml:space="preserve"> </w:t>
      </w:r>
      <w:proofErr w:type="spellStart"/>
      <w:r w:rsidRPr="004F35C8">
        <w:rPr>
          <w:rStyle w:val="Hyperlink"/>
          <w:i/>
          <w:iCs/>
          <w:color w:val="000000" w:themeColor="text1"/>
          <w:sz w:val="20"/>
          <w:szCs w:val="20"/>
          <w:u w:val="none"/>
        </w:rPr>
        <w:t>Horticulturae</w:t>
      </w:r>
      <w:proofErr w:type="spellEnd"/>
      <w:r w:rsidRPr="004F35C8">
        <w:rPr>
          <w:rStyle w:val="Hyperlink"/>
          <w:i/>
          <w:iCs/>
          <w:color w:val="000000" w:themeColor="text1"/>
          <w:sz w:val="20"/>
          <w:szCs w:val="20"/>
          <w:u w:val="none"/>
        </w:rPr>
        <w:t xml:space="preserve"> 97: 203-210.</w:t>
      </w:r>
      <w:r w:rsidRPr="004F35C8">
        <w:rPr>
          <w:color w:val="000000" w:themeColor="text1"/>
          <w:sz w:val="20"/>
          <w:szCs w:val="20"/>
        </w:rPr>
        <w:fldChar w:fldCharType="end"/>
      </w:r>
      <w:bookmarkEnd w:id="41"/>
    </w:p>
    <w:bookmarkStart w:id="42" w:name="سالکدهوکوماتسو1111"/>
    <w:p w:rsidR="004F35C8" w:rsidRPr="004F35C8" w:rsidRDefault="004F35C8" w:rsidP="004F35C8">
      <w:pPr>
        <w:pStyle w:val="ListParagraph"/>
        <w:numPr>
          <w:ilvl w:val="0"/>
          <w:numId w:val="21"/>
        </w:numPr>
        <w:tabs>
          <w:tab w:val="left" w:pos="8482"/>
        </w:tabs>
        <w:bidi w:val="0"/>
        <w:jc w:val="both"/>
        <w:rPr>
          <w:i/>
          <w:iCs/>
          <w:color w:val="000000" w:themeColor="text1"/>
          <w:sz w:val="20"/>
          <w:szCs w:val="20"/>
        </w:rPr>
      </w:pPr>
      <w:r w:rsidRPr="004F35C8">
        <w:rPr>
          <w:color w:val="000000" w:themeColor="text1"/>
          <w:sz w:val="20"/>
          <w:szCs w:val="20"/>
        </w:rPr>
        <w:fldChar w:fldCharType="begin"/>
      </w:r>
      <w:r w:rsidRPr="004F35C8">
        <w:rPr>
          <w:color w:val="000000" w:themeColor="text1"/>
          <w:sz w:val="20"/>
          <w:szCs w:val="20"/>
        </w:rPr>
        <w:instrText xml:space="preserve"> HYPERLINK  \l "</w:instrText>
      </w:r>
      <w:r w:rsidRPr="004F35C8">
        <w:rPr>
          <w:color w:val="000000" w:themeColor="text1"/>
          <w:sz w:val="20"/>
          <w:szCs w:val="20"/>
          <w:rtl/>
        </w:rPr>
        <w:instrText>سالکدهوکوماتسو</w:instrText>
      </w:r>
      <w:r w:rsidRPr="004F35C8">
        <w:rPr>
          <w:color w:val="000000" w:themeColor="text1"/>
          <w:sz w:val="20"/>
          <w:szCs w:val="20"/>
        </w:rPr>
        <w:instrText xml:space="preserve">" </w:instrText>
      </w:r>
      <w:r w:rsidRPr="004F35C8">
        <w:rPr>
          <w:color w:val="000000" w:themeColor="text1"/>
          <w:sz w:val="20"/>
          <w:szCs w:val="20"/>
        </w:rPr>
        <w:fldChar w:fldCharType="separate"/>
      </w:r>
      <w:proofErr w:type="spellStart"/>
      <w:r w:rsidRPr="004F35C8">
        <w:rPr>
          <w:rStyle w:val="Hyperlink"/>
          <w:color w:val="000000" w:themeColor="text1"/>
          <w:sz w:val="20"/>
          <w:szCs w:val="20"/>
          <w:u w:val="none"/>
        </w:rPr>
        <w:t>Salekdeh</w:t>
      </w:r>
      <w:proofErr w:type="spellEnd"/>
      <w:r w:rsidRPr="004F35C8">
        <w:rPr>
          <w:rStyle w:val="Hyperlink"/>
          <w:color w:val="000000" w:themeColor="text1"/>
          <w:sz w:val="20"/>
          <w:szCs w:val="20"/>
          <w:u w:val="none"/>
        </w:rPr>
        <w:t xml:space="preserve">, G.H, and Komatsu, S. 2007. Crop Proteomics: aim at </w:t>
      </w:r>
      <w:proofErr w:type="spellStart"/>
      <w:proofErr w:type="gramStart"/>
      <w:r w:rsidRPr="004F35C8">
        <w:rPr>
          <w:rStyle w:val="Hyperlink"/>
          <w:color w:val="000000" w:themeColor="text1"/>
          <w:sz w:val="20"/>
          <w:szCs w:val="20"/>
          <w:u w:val="none"/>
        </w:rPr>
        <w:t>sustainabl</w:t>
      </w:r>
      <w:proofErr w:type="spellEnd"/>
      <w:r w:rsidRPr="004F35C8">
        <w:rPr>
          <w:rStyle w:val="Hyperlink"/>
          <w:color w:val="000000" w:themeColor="text1"/>
          <w:sz w:val="20"/>
          <w:szCs w:val="20"/>
          <w:u w:val="none"/>
        </w:rPr>
        <w:t xml:space="preserve">  agriculture</w:t>
      </w:r>
      <w:proofErr w:type="gramEnd"/>
      <w:r w:rsidRPr="004F35C8">
        <w:rPr>
          <w:rStyle w:val="Hyperlink"/>
          <w:color w:val="000000" w:themeColor="text1"/>
          <w:sz w:val="20"/>
          <w:szCs w:val="20"/>
          <w:u w:val="none"/>
        </w:rPr>
        <w:t xml:space="preserve"> of tomorrow. </w:t>
      </w:r>
      <w:r w:rsidRPr="004F35C8">
        <w:rPr>
          <w:rStyle w:val="Hyperlink"/>
          <w:i/>
          <w:iCs/>
          <w:color w:val="000000" w:themeColor="text1"/>
          <w:sz w:val="20"/>
          <w:szCs w:val="20"/>
          <w:u w:val="none"/>
        </w:rPr>
        <w:t>Proteomics 7:2976-2996.</w:t>
      </w:r>
      <w:r w:rsidRPr="004F35C8">
        <w:rPr>
          <w:color w:val="000000" w:themeColor="text1"/>
          <w:sz w:val="20"/>
          <w:szCs w:val="20"/>
        </w:rPr>
        <w:fldChar w:fldCharType="end"/>
      </w:r>
    </w:p>
    <w:bookmarkStart w:id="43" w:name="سراج111112004"/>
    <w:bookmarkEnd w:id="42"/>
    <w:p w:rsidR="004F35C8" w:rsidRPr="004F35C8" w:rsidRDefault="004F35C8" w:rsidP="004F35C8">
      <w:pPr>
        <w:pStyle w:val="ListParagraph"/>
        <w:numPr>
          <w:ilvl w:val="0"/>
          <w:numId w:val="21"/>
        </w:numPr>
        <w:tabs>
          <w:tab w:val="left" w:pos="8482"/>
        </w:tabs>
        <w:bidi w:val="0"/>
        <w:jc w:val="both"/>
        <w:rPr>
          <w:color w:val="000000" w:themeColor="text1"/>
          <w:sz w:val="20"/>
          <w:szCs w:val="20"/>
        </w:rPr>
      </w:pPr>
      <w:r w:rsidRPr="004F35C8">
        <w:rPr>
          <w:color w:val="000000" w:themeColor="text1"/>
          <w:sz w:val="20"/>
          <w:szCs w:val="20"/>
        </w:rPr>
        <w:fldChar w:fldCharType="begin"/>
      </w:r>
      <w:r w:rsidRPr="004F35C8">
        <w:rPr>
          <w:color w:val="000000" w:themeColor="text1"/>
          <w:sz w:val="20"/>
          <w:szCs w:val="20"/>
        </w:rPr>
        <w:instrText xml:space="preserve"> HYPERLINK  \l "</w:instrText>
      </w:r>
      <w:r w:rsidRPr="004F35C8">
        <w:rPr>
          <w:color w:val="000000" w:themeColor="text1"/>
          <w:sz w:val="20"/>
          <w:szCs w:val="20"/>
          <w:rtl/>
        </w:rPr>
        <w:instrText>سراج2004</w:instrText>
      </w:r>
      <w:r w:rsidRPr="004F35C8">
        <w:rPr>
          <w:color w:val="000000" w:themeColor="text1"/>
          <w:sz w:val="20"/>
          <w:szCs w:val="20"/>
        </w:rPr>
        <w:instrText xml:space="preserve">" </w:instrText>
      </w:r>
      <w:r w:rsidRPr="004F35C8">
        <w:rPr>
          <w:color w:val="000000" w:themeColor="text1"/>
          <w:sz w:val="20"/>
          <w:szCs w:val="20"/>
        </w:rPr>
        <w:fldChar w:fldCharType="separate"/>
      </w:r>
      <w:proofErr w:type="spellStart"/>
      <w:r w:rsidRPr="004F35C8">
        <w:rPr>
          <w:rStyle w:val="Hyperlink"/>
          <w:color w:val="000000" w:themeColor="text1"/>
          <w:sz w:val="20"/>
          <w:szCs w:val="20"/>
          <w:u w:val="none"/>
        </w:rPr>
        <w:t>Serraj</w:t>
      </w:r>
      <w:proofErr w:type="spellEnd"/>
      <w:r w:rsidRPr="004F35C8">
        <w:rPr>
          <w:rStyle w:val="Hyperlink"/>
          <w:color w:val="000000" w:themeColor="text1"/>
          <w:sz w:val="20"/>
          <w:szCs w:val="20"/>
          <w:u w:val="none"/>
        </w:rPr>
        <w:t xml:space="preserve">, R., Krishnamurthy, L., </w:t>
      </w:r>
      <w:proofErr w:type="spellStart"/>
      <w:r w:rsidRPr="004F35C8">
        <w:rPr>
          <w:rStyle w:val="Hyperlink"/>
          <w:color w:val="000000" w:themeColor="text1"/>
          <w:sz w:val="20"/>
          <w:szCs w:val="20"/>
          <w:u w:val="none"/>
        </w:rPr>
        <w:t>Kashiwagi</w:t>
      </w:r>
      <w:proofErr w:type="spellEnd"/>
      <w:r w:rsidRPr="004F35C8">
        <w:rPr>
          <w:rStyle w:val="Hyperlink"/>
          <w:color w:val="000000" w:themeColor="text1"/>
          <w:sz w:val="20"/>
          <w:szCs w:val="20"/>
          <w:u w:val="none"/>
        </w:rPr>
        <w:t>, J., Kumar, J., Chandra, S., and Crouch, J.H. 2004. Variation in root traits of chickpea (</w:t>
      </w:r>
      <w:proofErr w:type="spellStart"/>
      <w:r w:rsidRPr="004F35C8">
        <w:rPr>
          <w:rStyle w:val="Hyperlink"/>
          <w:i/>
          <w:iCs/>
          <w:color w:val="000000" w:themeColor="text1"/>
          <w:sz w:val="20"/>
          <w:szCs w:val="20"/>
          <w:u w:val="none"/>
        </w:rPr>
        <w:t>Cicerarietinum</w:t>
      </w:r>
      <w:proofErr w:type="spellEnd"/>
      <w:r w:rsidRPr="004F35C8">
        <w:rPr>
          <w:rStyle w:val="Hyperlink"/>
          <w:color w:val="000000" w:themeColor="text1"/>
          <w:sz w:val="20"/>
          <w:szCs w:val="20"/>
          <w:u w:val="none"/>
        </w:rPr>
        <w:t xml:space="preserve"> L.) grown under terminal drought. </w:t>
      </w:r>
      <w:r w:rsidRPr="004F35C8">
        <w:rPr>
          <w:rStyle w:val="Hyperlink"/>
          <w:i/>
          <w:iCs/>
          <w:color w:val="000000" w:themeColor="text1"/>
          <w:sz w:val="20"/>
          <w:szCs w:val="20"/>
          <w:u w:val="none"/>
        </w:rPr>
        <w:t>Field Crops Res. 88:115-127.</w:t>
      </w:r>
      <w:r w:rsidRPr="004F35C8">
        <w:rPr>
          <w:color w:val="000000" w:themeColor="text1"/>
          <w:sz w:val="20"/>
          <w:szCs w:val="20"/>
        </w:rPr>
        <w:fldChar w:fldCharType="end"/>
      </w:r>
    </w:p>
    <w:bookmarkEnd w:id="43"/>
    <w:p w:rsidR="00337C46" w:rsidRPr="002C45DC" w:rsidRDefault="00337C46" w:rsidP="00337C46">
      <w:pPr>
        <w:bidi/>
        <w:jc w:val="both"/>
        <w:rPr>
          <w:rFonts w:cs="B Nazanin"/>
          <w:b/>
          <w:bCs/>
          <w:sz w:val="28"/>
          <w:szCs w:val="28"/>
          <w:rtl/>
          <w:lang w:bidi="fa-IR"/>
        </w:rPr>
      </w:pPr>
    </w:p>
    <w:sectPr w:rsidR="00337C46" w:rsidRPr="002C45DC" w:rsidSect="00AA328E">
      <w:headerReference w:type="even" r:id="rId15"/>
      <w:headerReference w:type="default" r:id="rId16"/>
      <w:footerReference w:type="even" r:id="rId17"/>
      <w:footerReference w:type="default" r:id="rId18"/>
      <w:headerReference w:type="first" r:id="rId19"/>
      <w:footerReference w:type="first" r:id="rId20"/>
      <w:footnotePr>
        <w:numRestart w:val="eachPage"/>
      </w:footnotePr>
      <w:type w:val="continuous"/>
      <w:pgSz w:w="11906" w:h="16838" w:code="9"/>
      <w:pgMar w:top="2592" w:right="1699" w:bottom="677" w:left="1411" w:header="0" w:footer="0"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6A36" w:rsidRDefault="00696A36">
      <w:r>
        <w:separator/>
      </w:r>
    </w:p>
  </w:endnote>
  <w:endnote w:type="continuationSeparator" w:id="0">
    <w:p w:rsidR="00696A36" w:rsidRDefault="00696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tra">
    <w:altName w:val="Courier New"/>
    <w:charset w:val="B2"/>
    <w:family w:val="auto"/>
    <w:pitch w:val="variable"/>
    <w:sig w:usb0="00002007" w:usb1="0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B Nazanin">
    <w:altName w:val="Times New Roma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BNazanin">
    <w:altName w:val="Times New Roman"/>
    <w:panose1 w:val="00000000000000000000"/>
    <w:charset w:val="B2"/>
    <w:family w:val="auto"/>
    <w:notTrueType/>
    <w:pitch w:val="default"/>
    <w:sig w:usb0="00002000" w:usb1="00000000" w:usb2="00000000" w:usb3="00000000" w:csb0="00000040" w:csb1="00000000"/>
  </w:font>
  <w:font w:name="BMitra">
    <w:altName w:val="Times New Roman"/>
    <w:panose1 w:val="00000000000000000000"/>
    <w:charset w:val="B2"/>
    <w:family w:val="auto"/>
    <w:notTrueType/>
    <w:pitch w:val="default"/>
    <w:sig w:usb0="00002000"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74B" w:rsidRDefault="001867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8674B" w:rsidRDefault="0018674B">
    <w:pPr>
      <w:pStyle w:val="Footer"/>
    </w:pPr>
  </w:p>
  <w:p w:rsidR="00320FF5" w:rsidRDefault="00320FF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74B" w:rsidRPr="009151D0" w:rsidRDefault="0018674B" w:rsidP="009151D0">
    <w:pPr>
      <w:pStyle w:val="Footer"/>
      <w:framePr w:wrap="around" w:vAnchor="text" w:hAnchor="margin" w:xAlign="center" w:y="1"/>
      <w:bidi/>
      <w:rPr>
        <w:rStyle w:val="PageNumber"/>
        <w:rFonts w:cs="B Nazanin"/>
      </w:rPr>
    </w:pPr>
    <w:r w:rsidRPr="009151D0">
      <w:rPr>
        <w:rStyle w:val="PageNumber"/>
        <w:rFonts w:cs="B Nazanin"/>
      </w:rPr>
      <w:fldChar w:fldCharType="begin"/>
    </w:r>
    <w:r w:rsidRPr="009151D0">
      <w:rPr>
        <w:rStyle w:val="PageNumber"/>
        <w:rFonts w:cs="B Nazanin"/>
      </w:rPr>
      <w:instrText xml:space="preserve">PAGE  </w:instrText>
    </w:r>
    <w:r w:rsidRPr="009151D0">
      <w:rPr>
        <w:rStyle w:val="PageNumber"/>
        <w:rFonts w:cs="B Nazanin"/>
      </w:rPr>
      <w:fldChar w:fldCharType="separate"/>
    </w:r>
    <w:r w:rsidR="000212E4">
      <w:rPr>
        <w:rStyle w:val="PageNumber"/>
        <w:rFonts w:cs="B Nazanin"/>
        <w:noProof/>
        <w:rtl/>
      </w:rPr>
      <w:t>9</w:t>
    </w:r>
    <w:r w:rsidRPr="009151D0">
      <w:rPr>
        <w:rStyle w:val="PageNumber"/>
        <w:rFonts w:cs="B Nazanin"/>
      </w:rPr>
      <w:fldChar w:fldCharType="end"/>
    </w:r>
  </w:p>
  <w:p w:rsidR="0018674B" w:rsidRDefault="0018674B">
    <w:pPr>
      <w:pStyle w:val="Footer"/>
    </w:pPr>
  </w:p>
  <w:p w:rsidR="00320FF5" w:rsidRDefault="00320FF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9A4" w:rsidRDefault="00F049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6A36" w:rsidRDefault="00696A36">
      <w:r>
        <w:separator/>
      </w:r>
    </w:p>
  </w:footnote>
  <w:footnote w:type="continuationSeparator" w:id="0">
    <w:p w:rsidR="00696A36" w:rsidRDefault="00696A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9A4" w:rsidRDefault="00F049A4">
    <w:pPr>
      <w:pStyle w:val="Header"/>
    </w:pPr>
  </w:p>
  <w:p w:rsidR="00320FF5" w:rsidRDefault="00320FF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189" w:rsidRDefault="00556013" w:rsidP="00EB63A8">
    <w:pPr>
      <w:pStyle w:val="Header"/>
      <w:tabs>
        <w:tab w:val="right" w:pos="-1694"/>
      </w:tabs>
      <w:bidi/>
      <w:ind w:left="-1694" w:right="-1426" w:hanging="2"/>
      <w:jc w:val="center"/>
      <w:rPr>
        <w:sz w:val="18"/>
        <w:szCs w:val="18"/>
      </w:rPr>
    </w:pPr>
    <w:r w:rsidRPr="00556013">
      <w:rPr>
        <w:noProof/>
        <w:sz w:val="18"/>
        <w:szCs w:val="18"/>
      </w:rPr>
      <w:t xml:space="preserve"> </w:t>
    </w:r>
    <w:r w:rsidR="00F6166A" w:rsidRPr="00F6166A">
      <w:rPr>
        <w:noProof/>
        <w:sz w:val="18"/>
        <w:szCs w:val="18"/>
      </w:rPr>
      <w:drawing>
        <wp:inline distT="0" distB="0" distL="0" distR="0">
          <wp:extent cx="7571740" cy="1247693"/>
          <wp:effectExtent l="0" t="0" r="0" b="0"/>
          <wp:docPr id="1" name="Picture 1" descr="D:\سایت چینی 98\pd\S p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سایت چینی 98\pd\S pd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4763" cy="1249839"/>
                  </a:xfrm>
                  <a:prstGeom prst="rect">
                    <a:avLst/>
                  </a:prstGeom>
                  <a:noFill/>
                  <a:ln>
                    <a:noFill/>
                  </a:ln>
                </pic:spPr>
              </pic:pic>
            </a:graphicData>
          </a:graphic>
        </wp:inline>
      </w:drawing>
    </w:r>
  </w:p>
  <w:p w:rsidR="00320FF5" w:rsidRDefault="00320FF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9A4" w:rsidRDefault="00F049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0603C"/>
    <w:multiLevelType w:val="hybridMultilevel"/>
    <w:tmpl w:val="CF50D7C8"/>
    <w:lvl w:ilvl="0" w:tplc="C8C84854">
      <w:start w:val="1"/>
      <w:numFmt w:val="decimal"/>
      <w:lvlText w:val="%1."/>
      <w:lvlJc w:val="left"/>
      <w:pPr>
        <w:ind w:left="720" w:hanging="360"/>
      </w:pPr>
      <w:rPr>
        <w:rFonts w:cs="Arabic Typesetting"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AE694D"/>
    <w:multiLevelType w:val="hybridMultilevel"/>
    <w:tmpl w:val="E4787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9632F2"/>
    <w:multiLevelType w:val="hybridMultilevel"/>
    <w:tmpl w:val="6D420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EE0EB4"/>
    <w:multiLevelType w:val="hybridMultilevel"/>
    <w:tmpl w:val="7174EE2C"/>
    <w:lvl w:ilvl="0" w:tplc="D3A60560">
      <w:start w:val="1"/>
      <w:numFmt w:val="decimal"/>
      <w:lvlText w:val="%1."/>
      <w:lvlJc w:val="left"/>
      <w:pPr>
        <w:ind w:left="-177" w:hanging="360"/>
      </w:pPr>
      <w:rPr>
        <w:rFonts w:cs="B Titr" w:hint="default"/>
        <w:b/>
        <w:sz w:val="24"/>
      </w:rPr>
    </w:lvl>
    <w:lvl w:ilvl="1" w:tplc="04090019" w:tentative="1">
      <w:start w:val="1"/>
      <w:numFmt w:val="lowerLetter"/>
      <w:lvlText w:val="%2."/>
      <w:lvlJc w:val="left"/>
      <w:pPr>
        <w:ind w:left="543" w:hanging="360"/>
      </w:pPr>
    </w:lvl>
    <w:lvl w:ilvl="2" w:tplc="0409001B" w:tentative="1">
      <w:start w:val="1"/>
      <w:numFmt w:val="lowerRoman"/>
      <w:lvlText w:val="%3."/>
      <w:lvlJc w:val="right"/>
      <w:pPr>
        <w:ind w:left="1263" w:hanging="180"/>
      </w:pPr>
    </w:lvl>
    <w:lvl w:ilvl="3" w:tplc="0409000F" w:tentative="1">
      <w:start w:val="1"/>
      <w:numFmt w:val="decimal"/>
      <w:lvlText w:val="%4."/>
      <w:lvlJc w:val="left"/>
      <w:pPr>
        <w:ind w:left="1983" w:hanging="360"/>
      </w:pPr>
    </w:lvl>
    <w:lvl w:ilvl="4" w:tplc="04090019" w:tentative="1">
      <w:start w:val="1"/>
      <w:numFmt w:val="lowerLetter"/>
      <w:lvlText w:val="%5."/>
      <w:lvlJc w:val="left"/>
      <w:pPr>
        <w:ind w:left="2703" w:hanging="360"/>
      </w:pPr>
    </w:lvl>
    <w:lvl w:ilvl="5" w:tplc="0409001B" w:tentative="1">
      <w:start w:val="1"/>
      <w:numFmt w:val="lowerRoman"/>
      <w:lvlText w:val="%6."/>
      <w:lvlJc w:val="right"/>
      <w:pPr>
        <w:ind w:left="3423" w:hanging="180"/>
      </w:pPr>
    </w:lvl>
    <w:lvl w:ilvl="6" w:tplc="0409000F" w:tentative="1">
      <w:start w:val="1"/>
      <w:numFmt w:val="decimal"/>
      <w:lvlText w:val="%7."/>
      <w:lvlJc w:val="left"/>
      <w:pPr>
        <w:ind w:left="4143" w:hanging="360"/>
      </w:pPr>
    </w:lvl>
    <w:lvl w:ilvl="7" w:tplc="04090019" w:tentative="1">
      <w:start w:val="1"/>
      <w:numFmt w:val="lowerLetter"/>
      <w:lvlText w:val="%8."/>
      <w:lvlJc w:val="left"/>
      <w:pPr>
        <w:ind w:left="4863" w:hanging="360"/>
      </w:pPr>
    </w:lvl>
    <w:lvl w:ilvl="8" w:tplc="0409001B" w:tentative="1">
      <w:start w:val="1"/>
      <w:numFmt w:val="lowerRoman"/>
      <w:lvlText w:val="%9."/>
      <w:lvlJc w:val="right"/>
      <w:pPr>
        <w:ind w:left="5583" w:hanging="180"/>
      </w:pPr>
    </w:lvl>
  </w:abstractNum>
  <w:abstractNum w:abstractNumId="4">
    <w:nsid w:val="199E6ABC"/>
    <w:multiLevelType w:val="hybridMultilevel"/>
    <w:tmpl w:val="0366C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14181D"/>
    <w:multiLevelType w:val="hybridMultilevel"/>
    <w:tmpl w:val="7910F80E"/>
    <w:lvl w:ilvl="0" w:tplc="0409000F">
      <w:start w:val="1"/>
      <w:numFmt w:val="decimal"/>
      <w:lvlText w:val="%1."/>
      <w:lvlJc w:val="left"/>
      <w:pPr>
        <w:ind w:left="-556" w:hanging="360"/>
      </w:pPr>
    </w:lvl>
    <w:lvl w:ilvl="1" w:tplc="04090019" w:tentative="1">
      <w:start w:val="1"/>
      <w:numFmt w:val="lowerLetter"/>
      <w:lvlText w:val="%2."/>
      <w:lvlJc w:val="left"/>
      <w:pPr>
        <w:ind w:left="164" w:hanging="360"/>
      </w:pPr>
    </w:lvl>
    <w:lvl w:ilvl="2" w:tplc="0409001B" w:tentative="1">
      <w:start w:val="1"/>
      <w:numFmt w:val="lowerRoman"/>
      <w:lvlText w:val="%3."/>
      <w:lvlJc w:val="right"/>
      <w:pPr>
        <w:ind w:left="884" w:hanging="180"/>
      </w:pPr>
    </w:lvl>
    <w:lvl w:ilvl="3" w:tplc="0409000F" w:tentative="1">
      <w:start w:val="1"/>
      <w:numFmt w:val="decimal"/>
      <w:lvlText w:val="%4."/>
      <w:lvlJc w:val="left"/>
      <w:pPr>
        <w:ind w:left="1604" w:hanging="360"/>
      </w:pPr>
    </w:lvl>
    <w:lvl w:ilvl="4" w:tplc="04090019" w:tentative="1">
      <w:start w:val="1"/>
      <w:numFmt w:val="lowerLetter"/>
      <w:lvlText w:val="%5."/>
      <w:lvlJc w:val="left"/>
      <w:pPr>
        <w:ind w:left="2324" w:hanging="360"/>
      </w:pPr>
    </w:lvl>
    <w:lvl w:ilvl="5" w:tplc="0409001B" w:tentative="1">
      <w:start w:val="1"/>
      <w:numFmt w:val="lowerRoman"/>
      <w:lvlText w:val="%6."/>
      <w:lvlJc w:val="right"/>
      <w:pPr>
        <w:ind w:left="3044" w:hanging="180"/>
      </w:pPr>
    </w:lvl>
    <w:lvl w:ilvl="6" w:tplc="0409000F" w:tentative="1">
      <w:start w:val="1"/>
      <w:numFmt w:val="decimal"/>
      <w:lvlText w:val="%7."/>
      <w:lvlJc w:val="left"/>
      <w:pPr>
        <w:ind w:left="3764" w:hanging="360"/>
      </w:pPr>
    </w:lvl>
    <w:lvl w:ilvl="7" w:tplc="04090019" w:tentative="1">
      <w:start w:val="1"/>
      <w:numFmt w:val="lowerLetter"/>
      <w:lvlText w:val="%8."/>
      <w:lvlJc w:val="left"/>
      <w:pPr>
        <w:ind w:left="4484" w:hanging="360"/>
      </w:pPr>
    </w:lvl>
    <w:lvl w:ilvl="8" w:tplc="0409001B" w:tentative="1">
      <w:start w:val="1"/>
      <w:numFmt w:val="lowerRoman"/>
      <w:lvlText w:val="%9."/>
      <w:lvlJc w:val="right"/>
      <w:pPr>
        <w:ind w:left="5204" w:hanging="180"/>
      </w:pPr>
    </w:lvl>
  </w:abstractNum>
  <w:abstractNum w:abstractNumId="6">
    <w:nsid w:val="23761A1C"/>
    <w:multiLevelType w:val="hybridMultilevel"/>
    <w:tmpl w:val="730C05C2"/>
    <w:lvl w:ilvl="0" w:tplc="89E8FA70">
      <w:start w:val="1"/>
      <w:numFmt w:val="bullet"/>
      <w:lvlText w:val=""/>
      <w:lvlJc w:val="left"/>
      <w:pPr>
        <w:tabs>
          <w:tab w:val="num" w:pos="360"/>
        </w:tabs>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3725D1C"/>
    <w:multiLevelType w:val="hybridMultilevel"/>
    <w:tmpl w:val="730C0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EE75FBC"/>
    <w:multiLevelType w:val="hybridMultilevel"/>
    <w:tmpl w:val="D03AD800"/>
    <w:lvl w:ilvl="0" w:tplc="00586AA6">
      <w:start w:val="2"/>
      <w:numFmt w:val="decimal"/>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0216B89"/>
    <w:multiLevelType w:val="hybridMultilevel"/>
    <w:tmpl w:val="4B0C92E2"/>
    <w:lvl w:ilvl="0" w:tplc="C74AE4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6CE669C"/>
    <w:multiLevelType w:val="hybridMultilevel"/>
    <w:tmpl w:val="2F16CBF4"/>
    <w:lvl w:ilvl="0" w:tplc="6B0A00C8">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EE42527"/>
    <w:multiLevelType w:val="hybridMultilevel"/>
    <w:tmpl w:val="A726D4E2"/>
    <w:lvl w:ilvl="0" w:tplc="9C0267FC">
      <w:start w:val="1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47A6C19"/>
    <w:multiLevelType w:val="hybridMultilevel"/>
    <w:tmpl w:val="B49EB5A4"/>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66081B9E"/>
    <w:multiLevelType w:val="hybridMultilevel"/>
    <w:tmpl w:val="730C05C2"/>
    <w:lvl w:ilvl="0" w:tplc="61708006">
      <w:start w:val="1"/>
      <w:numFmt w:val="bulle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8AA1080"/>
    <w:multiLevelType w:val="hybridMultilevel"/>
    <w:tmpl w:val="59161592"/>
    <w:lvl w:ilvl="0" w:tplc="0409000F">
      <w:start w:val="1"/>
      <w:numFmt w:val="decimal"/>
      <w:lvlText w:val="%1."/>
      <w:lvlJc w:val="left"/>
      <w:pPr>
        <w:ind w:left="720" w:hanging="360"/>
      </w:pPr>
    </w:lvl>
    <w:lvl w:ilvl="1" w:tplc="01CAF8D0">
      <w:start w:val="1"/>
      <w:numFmt w:val="upperRoman"/>
      <w:lvlText w:val="%2."/>
      <w:lvlJc w:val="left"/>
      <w:pPr>
        <w:ind w:left="1800" w:hanging="72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0D2685"/>
    <w:multiLevelType w:val="hybridMultilevel"/>
    <w:tmpl w:val="CCD6A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FC7A3A"/>
    <w:multiLevelType w:val="hybridMultilevel"/>
    <w:tmpl w:val="DFC06750"/>
    <w:lvl w:ilvl="0" w:tplc="F00812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3F6021F"/>
    <w:multiLevelType w:val="hybridMultilevel"/>
    <w:tmpl w:val="4156E97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DDC37B3"/>
    <w:multiLevelType w:val="hybridMultilevel"/>
    <w:tmpl w:val="93046FB0"/>
    <w:lvl w:ilvl="0" w:tplc="188E5A4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8"/>
  </w:num>
  <w:num w:numId="2">
    <w:abstractNumId w:val="16"/>
  </w:num>
  <w:num w:numId="3">
    <w:abstractNumId w:val="11"/>
  </w:num>
  <w:num w:numId="4">
    <w:abstractNumId w:val="10"/>
  </w:num>
  <w:num w:numId="5">
    <w:abstractNumId w:val="9"/>
  </w:num>
  <w:num w:numId="6">
    <w:abstractNumId w:val="7"/>
  </w:num>
  <w:num w:numId="7">
    <w:abstractNumId w:val="13"/>
  </w:num>
  <w:num w:numId="8">
    <w:abstractNumId w:val="6"/>
  </w:num>
  <w:num w:numId="9">
    <w:abstractNumId w:val="17"/>
  </w:num>
  <w:num w:numId="10">
    <w:abstractNumId w:val="3"/>
  </w:num>
  <w:num w:numId="11">
    <w:abstractNumId w:val="4"/>
  </w:num>
  <w:num w:numId="12">
    <w:abstractNumId w:val="0"/>
  </w:num>
  <w:num w:numId="13">
    <w:abstractNumId w:val="1"/>
  </w:num>
  <w:num w:numId="14">
    <w:abstractNumId w:val="18"/>
  </w:num>
  <w:num w:numId="15">
    <w:abstractNumId w:val="5"/>
  </w:num>
  <w:num w:numId="16">
    <w:abstractNumId w:val="14"/>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5"/>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
  <w:drawingGridVerticalSpacing w:val="6"/>
  <w:noPunctuationKerning/>
  <w:characterSpacingControl w:val="doNotCompress"/>
  <w:hdrShapeDefaults>
    <o:shapedefaults v:ext="edit" spidmax="2049">
      <o:colormru v:ext="edit" colors="#c00"/>
    </o:shapedefaults>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A3B"/>
    <w:rsid w:val="0000218C"/>
    <w:rsid w:val="00002377"/>
    <w:rsid w:val="0000350C"/>
    <w:rsid w:val="00006601"/>
    <w:rsid w:val="0001195D"/>
    <w:rsid w:val="000205CE"/>
    <w:rsid w:val="000212E4"/>
    <w:rsid w:val="0002177B"/>
    <w:rsid w:val="0002180F"/>
    <w:rsid w:val="00021850"/>
    <w:rsid w:val="00026124"/>
    <w:rsid w:val="000272E6"/>
    <w:rsid w:val="00027B7B"/>
    <w:rsid w:val="00032561"/>
    <w:rsid w:val="000330D1"/>
    <w:rsid w:val="000347EC"/>
    <w:rsid w:val="00046DA4"/>
    <w:rsid w:val="00046EA2"/>
    <w:rsid w:val="00057E32"/>
    <w:rsid w:val="0006059C"/>
    <w:rsid w:val="00061E52"/>
    <w:rsid w:val="000627D7"/>
    <w:rsid w:val="00062E77"/>
    <w:rsid w:val="00070E88"/>
    <w:rsid w:val="00072166"/>
    <w:rsid w:val="00072932"/>
    <w:rsid w:val="00080508"/>
    <w:rsid w:val="000815D3"/>
    <w:rsid w:val="000859CA"/>
    <w:rsid w:val="00087196"/>
    <w:rsid w:val="000905C2"/>
    <w:rsid w:val="00090DCD"/>
    <w:rsid w:val="00090FB4"/>
    <w:rsid w:val="00093D1B"/>
    <w:rsid w:val="0009519D"/>
    <w:rsid w:val="000964B8"/>
    <w:rsid w:val="000A09DE"/>
    <w:rsid w:val="000A2C9F"/>
    <w:rsid w:val="000A572F"/>
    <w:rsid w:val="000B3BD4"/>
    <w:rsid w:val="000B5003"/>
    <w:rsid w:val="000B6D2D"/>
    <w:rsid w:val="000C2455"/>
    <w:rsid w:val="000C3E81"/>
    <w:rsid w:val="000C5F6F"/>
    <w:rsid w:val="000C6D53"/>
    <w:rsid w:val="000C7415"/>
    <w:rsid w:val="000D0199"/>
    <w:rsid w:val="000D2313"/>
    <w:rsid w:val="000D2493"/>
    <w:rsid w:val="000D594D"/>
    <w:rsid w:val="000D7721"/>
    <w:rsid w:val="000E4047"/>
    <w:rsid w:val="000E4E09"/>
    <w:rsid w:val="000E50FC"/>
    <w:rsid w:val="000F184A"/>
    <w:rsid w:val="000F2C2E"/>
    <w:rsid w:val="000F3870"/>
    <w:rsid w:val="00106006"/>
    <w:rsid w:val="00110678"/>
    <w:rsid w:val="00110923"/>
    <w:rsid w:val="00111077"/>
    <w:rsid w:val="001137A8"/>
    <w:rsid w:val="001138C8"/>
    <w:rsid w:val="00116104"/>
    <w:rsid w:val="001173BF"/>
    <w:rsid w:val="00120BF2"/>
    <w:rsid w:val="0012580F"/>
    <w:rsid w:val="001267C4"/>
    <w:rsid w:val="00126AC2"/>
    <w:rsid w:val="00130C86"/>
    <w:rsid w:val="00135B46"/>
    <w:rsid w:val="00141DBB"/>
    <w:rsid w:val="00142026"/>
    <w:rsid w:val="001429EC"/>
    <w:rsid w:val="00143215"/>
    <w:rsid w:val="001436EA"/>
    <w:rsid w:val="00144398"/>
    <w:rsid w:val="001455C4"/>
    <w:rsid w:val="00162F36"/>
    <w:rsid w:val="00164E34"/>
    <w:rsid w:val="00165A56"/>
    <w:rsid w:val="00172B74"/>
    <w:rsid w:val="001828A5"/>
    <w:rsid w:val="00185B83"/>
    <w:rsid w:val="0018674B"/>
    <w:rsid w:val="00186ADD"/>
    <w:rsid w:val="00187567"/>
    <w:rsid w:val="00187BE5"/>
    <w:rsid w:val="00187C67"/>
    <w:rsid w:val="00187F54"/>
    <w:rsid w:val="00192C25"/>
    <w:rsid w:val="00194359"/>
    <w:rsid w:val="001970A3"/>
    <w:rsid w:val="001A36F5"/>
    <w:rsid w:val="001A3A30"/>
    <w:rsid w:val="001A3D2C"/>
    <w:rsid w:val="001A3D82"/>
    <w:rsid w:val="001A48AC"/>
    <w:rsid w:val="001A744C"/>
    <w:rsid w:val="001B008B"/>
    <w:rsid w:val="001B0A07"/>
    <w:rsid w:val="001B1EF1"/>
    <w:rsid w:val="001C0C81"/>
    <w:rsid w:val="001C1848"/>
    <w:rsid w:val="001C269F"/>
    <w:rsid w:val="001D0E43"/>
    <w:rsid w:val="001E16A4"/>
    <w:rsid w:val="001E1851"/>
    <w:rsid w:val="001E4656"/>
    <w:rsid w:val="001E47E5"/>
    <w:rsid w:val="001F14F0"/>
    <w:rsid w:val="001F2923"/>
    <w:rsid w:val="001F7187"/>
    <w:rsid w:val="001F779A"/>
    <w:rsid w:val="001F77B5"/>
    <w:rsid w:val="00200505"/>
    <w:rsid w:val="0020262F"/>
    <w:rsid w:val="00210D72"/>
    <w:rsid w:val="00212DA3"/>
    <w:rsid w:val="00214CB3"/>
    <w:rsid w:val="00215ED0"/>
    <w:rsid w:val="002212B0"/>
    <w:rsid w:val="00223A5E"/>
    <w:rsid w:val="00223EFE"/>
    <w:rsid w:val="002241D3"/>
    <w:rsid w:val="0022504C"/>
    <w:rsid w:val="00226806"/>
    <w:rsid w:val="00234D64"/>
    <w:rsid w:val="002351E7"/>
    <w:rsid w:val="00236255"/>
    <w:rsid w:val="0023735D"/>
    <w:rsid w:val="002451C3"/>
    <w:rsid w:val="00251BDB"/>
    <w:rsid w:val="002632FE"/>
    <w:rsid w:val="00264257"/>
    <w:rsid w:val="00264BE3"/>
    <w:rsid w:val="00264E57"/>
    <w:rsid w:val="00265DDB"/>
    <w:rsid w:val="00272181"/>
    <w:rsid w:val="002757BC"/>
    <w:rsid w:val="00280381"/>
    <w:rsid w:val="00280728"/>
    <w:rsid w:val="00281731"/>
    <w:rsid w:val="002822E9"/>
    <w:rsid w:val="00283E35"/>
    <w:rsid w:val="00285DD5"/>
    <w:rsid w:val="00286741"/>
    <w:rsid w:val="00287297"/>
    <w:rsid w:val="00295117"/>
    <w:rsid w:val="0029655B"/>
    <w:rsid w:val="002A22F7"/>
    <w:rsid w:val="002A2A52"/>
    <w:rsid w:val="002B6189"/>
    <w:rsid w:val="002C0261"/>
    <w:rsid w:val="002C074E"/>
    <w:rsid w:val="002C13DF"/>
    <w:rsid w:val="002C3B2B"/>
    <w:rsid w:val="002C45DC"/>
    <w:rsid w:val="002D5151"/>
    <w:rsid w:val="002E206D"/>
    <w:rsid w:val="002E4217"/>
    <w:rsid w:val="002E685D"/>
    <w:rsid w:val="002F0057"/>
    <w:rsid w:val="002F7B2C"/>
    <w:rsid w:val="002F7E64"/>
    <w:rsid w:val="00300A45"/>
    <w:rsid w:val="003026A9"/>
    <w:rsid w:val="003031B8"/>
    <w:rsid w:val="00304435"/>
    <w:rsid w:val="00304BA1"/>
    <w:rsid w:val="00310F9A"/>
    <w:rsid w:val="00320FF5"/>
    <w:rsid w:val="00321AFA"/>
    <w:rsid w:val="0032368A"/>
    <w:rsid w:val="00326021"/>
    <w:rsid w:val="003275DF"/>
    <w:rsid w:val="00327BF9"/>
    <w:rsid w:val="00331857"/>
    <w:rsid w:val="003338F6"/>
    <w:rsid w:val="00337C46"/>
    <w:rsid w:val="0034749B"/>
    <w:rsid w:val="00352AFF"/>
    <w:rsid w:val="003530D1"/>
    <w:rsid w:val="003610EC"/>
    <w:rsid w:val="003633B5"/>
    <w:rsid w:val="00375268"/>
    <w:rsid w:val="00380A80"/>
    <w:rsid w:val="00386C44"/>
    <w:rsid w:val="00387EB2"/>
    <w:rsid w:val="00391669"/>
    <w:rsid w:val="0039315B"/>
    <w:rsid w:val="003934D5"/>
    <w:rsid w:val="00395956"/>
    <w:rsid w:val="0039744D"/>
    <w:rsid w:val="003A2D39"/>
    <w:rsid w:val="003A2D8A"/>
    <w:rsid w:val="003A33DD"/>
    <w:rsid w:val="003A44A6"/>
    <w:rsid w:val="003B1CDA"/>
    <w:rsid w:val="003B4AFB"/>
    <w:rsid w:val="003B5CA5"/>
    <w:rsid w:val="003B6F6F"/>
    <w:rsid w:val="003C13BE"/>
    <w:rsid w:val="003C1DBA"/>
    <w:rsid w:val="003C44C9"/>
    <w:rsid w:val="003D1A2E"/>
    <w:rsid w:val="003D4FE9"/>
    <w:rsid w:val="003D50AC"/>
    <w:rsid w:val="003E08BE"/>
    <w:rsid w:val="003E17A2"/>
    <w:rsid w:val="003E244B"/>
    <w:rsid w:val="003E5708"/>
    <w:rsid w:val="003E611F"/>
    <w:rsid w:val="003E68D4"/>
    <w:rsid w:val="003F149F"/>
    <w:rsid w:val="003F2036"/>
    <w:rsid w:val="003F334C"/>
    <w:rsid w:val="003F3438"/>
    <w:rsid w:val="003F6A9D"/>
    <w:rsid w:val="003F767F"/>
    <w:rsid w:val="003F7AB7"/>
    <w:rsid w:val="00402889"/>
    <w:rsid w:val="004045FA"/>
    <w:rsid w:val="00407B2A"/>
    <w:rsid w:val="004144ED"/>
    <w:rsid w:val="0041706E"/>
    <w:rsid w:val="00425213"/>
    <w:rsid w:val="00427BED"/>
    <w:rsid w:val="00433813"/>
    <w:rsid w:val="0043766D"/>
    <w:rsid w:val="004408A3"/>
    <w:rsid w:val="00452A0E"/>
    <w:rsid w:val="00456841"/>
    <w:rsid w:val="0047762C"/>
    <w:rsid w:val="00486994"/>
    <w:rsid w:val="004902BA"/>
    <w:rsid w:val="00495B2B"/>
    <w:rsid w:val="004A65C4"/>
    <w:rsid w:val="004B0420"/>
    <w:rsid w:val="004B0B93"/>
    <w:rsid w:val="004B22BB"/>
    <w:rsid w:val="004B33A7"/>
    <w:rsid w:val="004B3BBE"/>
    <w:rsid w:val="004C3933"/>
    <w:rsid w:val="004C436C"/>
    <w:rsid w:val="004C6D16"/>
    <w:rsid w:val="004D2328"/>
    <w:rsid w:val="004D2FB5"/>
    <w:rsid w:val="004D5B00"/>
    <w:rsid w:val="004D63AA"/>
    <w:rsid w:val="004D65C0"/>
    <w:rsid w:val="004D7F8C"/>
    <w:rsid w:val="004E11EC"/>
    <w:rsid w:val="004E235B"/>
    <w:rsid w:val="004E541E"/>
    <w:rsid w:val="004E5BF5"/>
    <w:rsid w:val="004E634D"/>
    <w:rsid w:val="004E73C6"/>
    <w:rsid w:val="004E7F5F"/>
    <w:rsid w:val="004F194D"/>
    <w:rsid w:val="004F35C8"/>
    <w:rsid w:val="004F37F3"/>
    <w:rsid w:val="004F417C"/>
    <w:rsid w:val="004F4665"/>
    <w:rsid w:val="004F46D1"/>
    <w:rsid w:val="004F7CDE"/>
    <w:rsid w:val="005108A6"/>
    <w:rsid w:val="00513F0C"/>
    <w:rsid w:val="00513F81"/>
    <w:rsid w:val="00514CBB"/>
    <w:rsid w:val="00515392"/>
    <w:rsid w:val="0052405E"/>
    <w:rsid w:val="00525890"/>
    <w:rsid w:val="00534AD3"/>
    <w:rsid w:val="005370DC"/>
    <w:rsid w:val="00537609"/>
    <w:rsid w:val="00541F21"/>
    <w:rsid w:val="005434B4"/>
    <w:rsid w:val="005540EA"/>
    <w:rsid w:val="00556013"/>
    <w:rsid w:val="0056040C"/>
    <w:rsid w:val="005627BC"/>
    <w:rsid w:val="00570D16"/>
    <w:rsid w:val="0057157D"/>
    <w:rsid w:val="00572F38"/>
    <w:rsid w:val="005800F3"/>
    <w:rsid w:val="00580158"/>
    <w:rsid w:val="005813E7"/>
    <w:rsid w:val="00582598"/>
    <w:rsid w:val="005837E9"/>
    <w:rsid w:val="00584E18"/>
    <w:rsid w:val="005901A6"/>
    <w:rsid w:val="005917FE"/>
    <w:rsid w:val="00595715"/>
    <w:rsid w:val="005A0A63"/>
    <w:rsid w:val="005A2521"/>
    <w:rsid w:val="005A79D2"/>
    <w:rsid w:val="005B33D5"/>
    <w:rsid w:val="005B6DDB"/>
    <w:rsid w:val="005C2623"/>
    <w:rsid w:val="005C29F7"/>
    <w:rsid w:val="005C2A53"/>
    <w:rsid w:val="005C541A"/>
    <w:rsid w:val="005D2BC9"/>
    <w:rsid w:val="005D3D95"/>
    <w:rsid w:val="005D5908"/>
    <w:rsid w:val="005D5BA5"/>
    <w:rsid w:val="005E1535"/>
    <w:rsid w:val="005E3555"/>
    <w:rsid w:val="005E3D09"/>
    <w:rsid w:val="005E6F62"/>
    <w:rsid w:val="005E7720"/>
    <w:rsid w:val="005F5D2A"/>
    <w:rsid w:val="006031F0"/>
    <w:rsid w:val="00603280"/>
    <w:rsid w:val="006060B3"/>
    <w:rsid w:val="00606C93"/>
    <w:rsid w:val="006076F2"/>
    <w:rsid w:val="00607B7C"/>
    <w:rsid w:val="00611FCE"/>
    <w:rsid w:val="00616B87"/>
    <w:rsid w:val="00617123"/>
    <w:rsid w:val="00617326"/>
    <w:rsid w:val="00622B96"/>
    <w:rsid w:val="00625E3C"/>
    <w:rsid w:val="00631885"/>
    <w:rsid w:val="006346AC"/>
    <w:rsid w:val="00634BBC"/>
    <w:rsid w:val="006514F7"/>
    <w:rsid w:val="00657BDD"/>
    <w:rsid w:val="006639EC"/>
    <w:rsid w:val="0067212D"/>
    <w:rsid w:val="00672E51"/>
    <w:rsid w:val="00674F20"/>
    <w:rsid w:val="00675089"/>
    <w:rsid w:val="00675B53"/>
    <w:rsid w:val="006771EB"/>
    <w:rsid w:val="00682875"/>
    <w:rsid w:val="00684D6D"/>
    <w:rsid w:val="00690389"/>
    <w:rsid w:val="00693104"/>
    <w:rsid w:val="00696A36"/>
    <w:rsid w:val="00697122"/>
    <w:rsid w:val="00697D8E"/>
    <w:rsid w:val="006A1A4D"/>
    <w:rsid w:val="006B00ED"/>
    <w:rsid w:val="006B2643"/>
    <w:rsid w:val="006B492D"/>
    <w:rsid w:val="006B4BD3"/>
    <w:rsid w:val="006B66FA"/>
    <w:rsid w:val="006B7F49"/>
    <w:rsid w:val="006C07D7"/>
    <w:rsid w:val="006C2647"/>
    <w:rsid w:val="006C3D9C"/>
    <w:rsid w:val="006C6ABF"/>
    <w:rsid w:val="006D119E"/>
    <w:rsid w:val="006E029D"/>
    <w:rsid w:val="006E1989"/>
    <w:rsid w:val="006E3133"/>
    <w:rsid w:val="006E430F"/>
    <w:rsid w:val="006E465F"/>
    <w:rsid w:val="006F5223"/>
    <w:rsid w:val="006F6B24"/>
    <w:rsid w:val="00702230"/>
    <w:rsid w:val="0070274D"/>
    <w:rsid w:val="0070280B"/>
    <w:rsid w:val="0070676F"/>
    <w:rsid w:val="00712C0B"/>
    <w:rsid w:val="00717BB0"/>
    <w:rsid w:val="00717FDB"/>
    <w:rsid w:val="00720F14"/>
    <w:rsid w:val="00722A5B"/>
    <w:rsid w:val="00726AF3"/>
    <w:rsid w:val="00730EC7"/>
    <w:rsid w:val="007363B2"/>
    <w:rsid w:val="0074037E"/>
    <w:rsid w:val="00745C4C"/>
    <w:rsid w:val="0075174B"/>
    <w:rsid w:val="00753E8E"/>
    <w:rsid w:val="00754898"/>
    <w:rsid w:val="00754B35"/>
    <w:rsid w:val="00763E63"/>
    <w:rsid w:val="00767118"/>
    <w:rsid w:val="007741CF"/>
    <w:rsid w:val="0077663B"/>
    <w:rsid w:val="00782147"/>
    <w:rsid w:val="00783D98"/>
    <w:rsid w:val="007935D1"/>
    <w:rsid w:val="00793F9A"/>
    <w:rsid w:val="0079446D"/>
    <w:rsid w:val="00795A86"/>
    <w:rsid w:val="00797D33"/>
    <w:rsid w:val="007A0969"/>
    <w:rsid w:val="007A25C3"/>
    <w:rsid w:val="007A3AAC"/>
    <w:rsid w:val="007A41CC"/>
    <w:rsid w:val="007A7DD1"/>
    <w:rsid w:val="007B0C68"/>
    <w:rsid w:val="007B3830"/>
    <w:rsid w:val="007B4A33"/>
    <w:rsid w:val="007B613D"/>
    <w:rsid w:val="007B757C"/>
    <w:rsid w:val="007C6E33"/>
    <w:rsid w:val="007D3D1D"/>
    <w:rsid w:val="007D5C4B"/>
    <w:rsid w:val="007E13A7"/>
    <w:rsid w:val="007E37AD"/>
    <w:rsid w:val="007F0B6E"/>
    <w:rsid w:val="007F5134"/>
    <w:rsid w:val="00802B12"/>
    <w:rsid w:val="00804230"/>
    <w:rsid w:val="00804EA7"/>
    <w:rsid w:val="00811CD1"/>
    <w:rsid w:val="0082321B"/>
    <w:rsid w:val="0082640E"/>
    <w:rsid w:val="00827EA5"/>
    <w:rsid w:val="0084031B"/>
    <w:rsid w:val="00841244"/>
    <w:rsid w:val="00841CE2"/>
    <w:rsid w:val="00842D3B"/>
    <w:rsid w:val="008434DF"/>
    <w:rsid w:val="00846874"/>
    <w:rsid w:val="00846EDD"/>
    <w:rsid w:val="00847E03"/>
    <w:rsid w:val="008540DF"/>
    <w:rsid w:val="00857B8B"/>
    <w:rsid w:val="00862CA7"/>
    <w:rsid w:val="0086490F"/>
    <w:rsid w:val="00872E46"/>
    <w:rsid w:val="00875A12"/>
    <w:rsid w:val="00875E62"/>
    <w:rsid w:val="0088193B"/>
    <w:rsid w:val="00885FCC"/>
    <w:rsid w:val="00887B33"/>
    <w:rsid w:val="00891A50"/>
    <w:rsid w:val="00893359"/>
    <w:rsid w:val="00895C79"/>
    <w:rsid w:val="008A1942"/>
    <w:rsid w:val="008A1EDE"/>
    <w:rsid w:val="008A4236"/>
    <w:rsid w:val="008A501F"/>
    <w:rsid w:val="008B067C"/>
    <w:rsid w:val="008B1334"/>
    <w:rsid w:val="008B385F"/>
    <w:rsid w:val="008B51C9"/>
    <w:rsid w:val="008B6672"/>
    <w:rsid w:val="008C2302"/>
    <w:rsid w:val="008C73FD"/>
    <w:rsid w:val="008D2123"/>
    <w:rsid w:val="008D39DF"/>
    <w:rsid w:val="008D6ECB"/>
    <w:rsid w:val="008E4105"/>
    <w:rsid w:val="008E48B2"/>
    <w:rsid w:val="008F19FF"/>
    <w:rsid w:val="008F5FDA"/>
    <w:rsid w:val="008F78B6"/>
    <w:rsid w:val="0090055D"/>
    <w:rsid w:val="00902384"/>
    <w:rsid w:val="00905A32"/>
    <w:rsid w:val="009113B6"/>
    <w:rsid w:val="009151D0"/>
    <w:rsid w:val="00917F4A"/>
    <w:rsid w:val="009210DF"/>
    <w:rsid w:val="0092360F"/>
    <w:rsid w:val="00926C66"/>
    <w:rsid w:val="00927281"/>
    <w:rsid w:val="00930A58"/>
    <w:rsid w:val="00930F52"/>
    <w:rsid w:val="0093193B"/>
    <w:rsid w:val="0093391A"/>
    <w:rsid w:val="009372F0"/>
    <w:rsid w:val="00941DE5"/>
    <w:rsid w:val="00943675"/>
    <w:rsid w:val="009461B1"/>
    <w:rsid w:val="009463C5"/>
    <w:rsid w:val="00946B18"/>
    <w:rsid w:val="00947F7C"/>
    <w:rsid w:val="00956E9B"/>
    <w:rsid w:val="00960985"/>
    <w:rsid w:val="009612EC"/>
    <w:rsid w:val="00961A0E"/>
    <w:rsid w:val="00962335"/>
    <w:rsid w:val="00963FFC"/>
    <w:rsid w:val="0097364F"/>
    <w:rsid w:val="0097656E"/>
    <w:rsid w:val="00976DC9"/>
    <w:rsid w:val="00980A0E"/>
    <w:rsid w:val="0098141C"/>
    <w:rsid w:val="00986CF0"/>
    <w:rsid w:val="00986F47"/>
    <w:rsid w:val="00990115"/>
    <w:rsid w:val="009927CD"/>
    <w:rsid w:val="009A3215"/>
    <w:rsid w:val="009A57FF"/>
    <w:rsid w:val="009A6A9E"/>
    <w:rsid w:val="009D1861"/>
    <w:rsid w:val="009D5DCC"/>
    <w:rsid w:val="009D6C1D"/>
    <w:rsid w:val="009E5D70"/>
    <w:rsid w:val="009E768A"/>
    <w:rsid w:val="009F1CB5"/>
    <w:rsid w:val="009F2CA4"/>
    <w:rsid w:val="009F3142"/>
    <w:rsid w:val="00A0090E"/>
    <w:rsid w:val="00A02FA8"/>
    <w:rsid w:val="00A03EC4"/>
    <w:rsid w:val="00A0460A"/>
    <w:rsid w:val="00A06481"/>
    <w:rsid w:val="00A1251C"/>
    <w:rsid w:val="00A12BCC"/>
    <w:rsid w:val="00A2169D"/>
    <w:rsid w:val="00A25A12"/>
    <w:rsid w:val="00A41D00"/>
    <w:rsid w:val="00A47C62"/>
    <w:rsid w:val="00A5118C"/>
    <w:rsid w:val="00A5540E"/>
    <w:rsid w:val="00A57E74"/>
    <w:rsid w:val="00A62366"/>
    <w:rsid w:val="00A645FB"/>
    <w:rsid w:val="00A64EAC"/>
    <w:rsid w:val="00A719E5"/>
    <w:rsid w:val="00A720E4"/>
    <w:rsid w:val="00A75B37"/>
    <w:rsid w:val="00A8521B"/>
    <w:rsid w:val="00A85B00"/>
    <w:rsid w:val="00A909CE"/>
    <w:rsid w:val="00A90DF3"/>
    <w:rsid w:val="00A91B6D"/>
    <w:rsid w:val="00A94C09"/>
    <w:rsid w:val="00AA0596"/>
    <w:rsid w:val="00AA1264"/>
    <w:rsid w:val="00AA328E"/>
    <w:rsid w:val="00AA5367"/>
    <w:rsid w:val="00AB2627"/>
    <w:rsid w:val="00AB2AE9"/>
    <w:rsid w:val="00AB2B41"/>
    <w:rsid w:val="00AC145D"/>
    <w:rsid w:val="00AC2365"/>
    <w:rsid w:val="00AC67B2"/>
    <w:rsid w:val="00AC6A97"/>
    <w:rsid w:val="00AD334D"/>
    <w:rsid w:val="00AD518A"/>
    <w:rsid w:val="00AE34FA"/>
    <w:rsid w:val="00AE4B07"/>
    <w:rsid w:val="00AE77FB"/>
    <w:rsid w:val="00AF10A5"/>
    <w:rsid w:val="00AF160F"/>
    <w:rsid w:val="00AF6B72"/>
    <w:rsid w:val="00AF7868"/>
    <w:rsid w:val="00AF7896"/>
    <w:rsid w:val="00AF7A13"/>
    <w:rsid w:val="00AF7B74"/>
    <w:rsid w:val="00B0067A"/>
    <w:rsid w:val="00B04CE8"/>
    <w:rsid w:val="00B065DF"/>
    <w:rsid w:val="00B10BF2"/>
    <w:rsid w:val="00B126A8"/>
    <w:rsid w:val="00B14D10"/>
    <w:rsid w:val="00B21324"/>
    <w:rsid w:val="00B21AD7"/>
    <w:rsid w:val="00B24163"/>
    <w:rsid w:val="00B25F44"/>
    <w:rsid w:val="00B37DF7"/>
    <w:rsid w:val="00B42349"/>
    <w:rsid w:val="00B43626"/>
    <w:rsid w:val="00B44AD8"/>
    <w:rsid w:val="00B517C2"/>
    <w:rsid w:val="00B518EA"/>
    <w:rsid w:val="00B573C0"/>
    <w:rsid w:val="00B653A1"/>
    <w:rsid w:val="00B65CB4"/>
    <w:rsid w:val="00B6791E"/>
    <w:rsid w:val="00B8196C"/>
    <w:rsid w:val="00B8416D"/>
    <w:rsid w:val="00B86CFA"/>
    <w:rsid w:val="00B875A2"/>
    <w:rsid w:val="00B93A06"/>
    <w:rsid w:val="00BA0658"/>
    <w:rsid w:val="00BA1A08"/>
    <w:rsid w:val="00BA1EA1"/>
    <w:rsid w:val="00BA27B9"/>
    <w:rsid w:val="00BA2EEB"/>
    <w:rsid w:val="00BB3C58"/>
    <w:rsid w:val="00BB7116"/>
    <w:rsid w:val="00BB7C9C"/>
    <w:rsid w:val="00BC177B"/>
    <w:rsid w:val="00BC4D43"/>
    <w:rsid w:val="00BC63E8"/>
    <w:rsid w:val="00BC7F3A"/>
    <w:rsid w:val="00BD4C3E"/>
    <w:rsid w:val="00BE2475"/>
    <w:rsid w:val="00BE7253"/>
    <w:rsid w:val="00BF1B2C"/>
    <w:rsid w:val="00BF3B33"/>
    <w:rsid w:val="00BF7302"/>
    <w:rsid w:val="00BF7E35"/>
    <w:rsid w:val="00C00DD1"/>
    <w:rsid w:val="00C013EE"/>
    <w:rsid w:val="00C02204"/>
    <w:rsid w:val="00C0452C"/>
    <w:rsid w:val="00C13845"/>
    <w:rsid w:val="00C20DB0"/>
    <w:rsid w:val="00C2338C"/>
    <w:rsid w:val="00C2349A"/>
    <w:rsid w:val="00C27DAD"/>
    <w:rsid w:val="00C319D1"/>
    <w:rsid w:val="00C32D5D"/>
    <w:rsid w:val="00C36407"/>
    <w:rsid w:val="00C401AF"/>
    <w:rsid w:val="00C55F4D"/>
    <w:rsid w:val="00C610E7"/>
    <w:rsid w:val="00C675D1"/>
    <w:rsid w:val="00C718F0"/>
    <w:rsid w:val="00C72B0F"/>
    <w:rsid w:val="00C759BD"/>
    <w:rsid w:val="00C77F4A"/>
    <w:rsid w:val="00C83ECD"/>
    <w:rsid w:val="00C83FCB"/>
    <w:rsid w:val="00C879E7"/>
    <w:rsid w:val="00C93113"/>
    <w:rsid w:val="00CA0F69"/>
    <w:rsid w:val="00CA143F"/>
    <w:rsid w:val="00CA2A45"/>
    <w:rsid w:val="00CA4E8A"/>
    <w:rsid w:val="00CA5FA7"/>
    <w:rsid w:val="00CB2AA6"/>
    <w:rsid w:val="00CB5B33"/>
    <w:rsid w:val="00CB5DAD"/>
    <w:rsid w:val="00CB68C1"/>
    <w:rsid w:val="00CC4513"/>
    <w:rsid w:val="00CC5248"/>
    <w:rsid w:val="00CC5284"/>
    <w:rsid w:val="00CC6D61"/>
    <w:rsid w:val="00CD09E6"/>
    <w:rsid w:val="00CF207C"/>
    <w:rsid w:val="00CF3BC9"/>
    <w:rsid w:val="00CF52FC"/>
    <w:rsid w:val="00D058B9"/>
    <w:rsid w:val="00D0749A"/>
    <w:rsid w:val="00D104F5"/>
    <w:rsid w:val="00D115D6"/>
    <w:rsid w:val="00D1475F"/>
    <w:rsid w:val="00D21974"/>
    <w:rsid w:val="00D23DE0"/>
    <w:rsid w:val="00D25650"/>
    <w:rsid w:val="00D25E5A"/>
    <w:rsid w:val="00D27125"/>
    <w:rsid w:val="00D27D9A"/>
    <w:rsid w:val="00D33067"/>
    <w:rsid w:val="00D34401"/>
    <w:rsid w:val="00D40F5E"/>
    <w:rsid w:val="00D40FC0"/>
    <w:rsid w:val="00D418E1"/>
    <w:rsid w:val="00D42307"/>
    <w:rsid w:val="00D42B95"/>
    <w:rsid w:val="00D46BAF"/>
    <w:rsid w:val="00D52661"/>
    <w:rsid w:val="00D576B3"/>
    <w:rsid w:val="00D61A3B"/>
    <w:rsid w:val="00D6368D"/>
    <w:rsid w:val="00D6679E"/>
    <w:rsid w:val="00D7486B"/>
    <w:rsid w:val="00D75584"/>
    <w:rsid w:val="00D76040"/>
    <w:rsid w:val="00D76831"/>
    <w:rsid w:val="00D77EFC"/>
    <w:rsid w:val="00D8452F"/>
    <w:rsid w:val="00D8660D"/>
    <w:rsid w:val="00D86AEC"/>
    <w:rsid w:val="00DA1D39"/>
    <w:rsid w:val="00DA3D28"/>
    <w:rsid w:val="00DB1C23"/>
    <w:rsid w:val="00DB22D3"/>
    <w:rsid w:val="00DB30C9"/>
    <w:rsid w:val="00DB434E"/>
    <w:rsid w:val="00DB46EF"/>
    <w:rsid w:val="00DB520F"/>
    <w:rsid w:val="00DC101E"/>
    <w:rsid w:val="00DC1545"/>
    <w:rsid w:val="00DC1CC0"/>
    <w:rsid w:val="00DC303D"/>
    <w:rsid w:val="00DC4CED"/>
    <w:rsid w:val="00DC5587"/>
    <w:rsid w:val="00DC777F"/>
    <w:rsid w:val="00DD1BFA"/>
    <w:rsid w:val="00DD1C97"/>
    <w:rsid w:val="00DD294B"/>
    <w:rsid w:val="00DD418A"/>
    <w:rsid w:val="00DD5AD2"/>
    <w:rsid w:val="00DE027C"/>
    <w:rsid w:val="00DE3865"/>
    <w:rsid w:val="00DE3ED8"/>
    <w:rsid w:val="00DE4539"/>
    <w:rsid w:val="00DF1A4F"/>
    <w:rsid w:val="00DF5530"/>
    <w:rsid w:val="00DF7EB2"/>
    <w:rsid w:val="00E00C5C"/>
    <w:rsid w:val="00E2402C"/>
    <w:rsid w:val="00E24237"/>
    <w:rsid w:val="00E2755E"/>
    <w:rsid w:val="00E27850"/>
    <w:rsid w:val="00E3671C"/>
    <w:rsid w:val="00E378DC"/>
    <w:rsid w:val="00E42839"/>
    <w:rsid w:val="00E42C43"/>
    <w:rsid w:val="00E44B80"/>
    <w:rsid w:val="00E45E49"/>
    <w:rsid w:val="00E51179"/>
    <w:rsid w:val="00E551A7"/>
    <w:rsid w:val="00E5727B"/>
    <w:rsid w:val="00E60573"/>
    <w:rsid w:val="00E6581F"/>
    <w:rsid w:val="00E65DC0"/>
    <w:rsid w:val="00E74FEF"/>
    <w:rsid w:val="00E848B6"/>
    <w:rsid w:val="00E86544"/>
    <w:rsid w:val="00E90E96"/>
    <w:rsid w:val="00EA47D9"/>
    <w:rsid w:val="00EA65A9"/>
    <w:rsid w:val="00EB09E1"/>
    <w:rsid w:val="00EB280E"/>
    <w:rsid w:val="00EB2C65"/>
    <w:rsid w:val="00EB4CB0"/>
    <w:rsid w:val="00EB5D0F"/>
    <w:rsid w:val="00EB62DE"/>
    <w:rsid w:val="00EB63A8"/>
    <w:rsid w:val="00EC17FF"/>
    <w:rsid w:val="00EC29A4"/>
    <w:rsid w:val="00ED0136"/>
    <w:rsid w:val="00ED29C3"/>
    <w:rsid w:val="00ED2DB7"/>
    <w:rsid w:val="00ED7EFF"/>
    <w:rsid w:val="00EE162A"/>
    <w:rsid w:val="00EE4975"/>
    <w:rsid w:val="00EE4F23"/>
    <w:rsid w:val="00EE5816"/>
    <w:rsid w:val="00EF10CA"/>
    <w:rsid w:val="00F0250F"/>
    <w:rsid w:val="00F02E58"/>
    <w:rsid w:val="00F049A4"/>
    <w:rsid w:val="00F054A9"/>
    <w:rsid w:val="00F132D6"/>
    <w:rsid w:val="00F1555B"/>
    <w:rsid w:val="00F2086F"/>
    <w:rsid w:val="00F33160"/>
    <w:rsid w:val="00F333DC"/>
    <w:rsid w:val="00F33407"/>
    <w:rsid w:val="00F36A32"/>
    <w:rsid w:val="00F36A7A"/>
    <w:rsid w:val="00F44FAB"/>
    <w:rsid w:val="00F45451"/>
    <w:rsid w:val="00F5076D"/>
    <w:rsid w:val="00F5247A"/>
    <w:rsid w:val="00F52ED1"/>
    <w:rsid w:val="00F55B9B"/>
    <w:rsid w:val="00F57670"/>
    <w:rsid w:val="00F60856"/>
    <w:rsid w:val="00F6166A"/>
    <w:rsid w:val="00F61A27"/>
    <w:rsid w:val="00F61DF3"/>
    <w:rsid w:val="00F625EC"/>
    <w:rsid w:val="00F63888"/>
    <w:rsid w:val="00F661E6"/>
    <w:rsid w:val="00F75B29"/>
    <w:rsid w:val="00F8270D"/>
    <w:rsid w:val="00F83088"/>
    <w:rsid w:val="00F95A07"/>
    <w:rsid w:val="00F96222"/>
    <w:rsid w:val="00FA2081"/>
    <w:rsid w:val="00FB0DDA"/>
    <w:rsid w:val="00FB1142"/>
    <w:rsid w:val="00FB7BEC"/>
    <w:rsid w:val="00FC75C7"/>
    <w:rsid w:val="00FD219A"/>
    <w:rsid w:val="00FD457A"/>
    <w:rsid w:val="00FD52A9"/>
    <w:rsid w:val="00FE05AF"/>
    <w:rsid w:val="00FE4D98"/>
    <w:rsid w:val="00FE5C26"/>
    <w:rsid w:val="00FF4F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00"/>
    </o:shapedefaults>
    <o:shapelayout v:ext="edit">
      <o:idmap v:ext="edit" data="1"/>
    </o:shapelayout>
  </w:shapeDefaults>
  <w:decimalSymbol w:val="."/>
  <w:listSeparator w:val=","/>
  <w15:chartTrackingRefBased/>
  <w15:docId w15:val="{D2A558AF-BE1C-4C33-AD64-C59047B7D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iPriority="35"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outlineLvl w:val="1"/>
    </w:pPr>
    <w:rPr>
      <w:b/>
      <w:bCs/>
      <w:sz w:val="22"/>
    </w:rPr>
  </w:style>
  <w:style w:type="paragraph" w:styleId="Heading3">
    <w:name w:val="heading 3"/>
    <w:basedOn w:val="Normal"/>
    <w:next w:val="Normal"/>
    <w:qFormat/>
    <w:pPr>
      <w:keepNext/>
      <w:outlineLvl w:val="2"/>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sz w:val="18"/>
      <w:szCs w:val="18"/>
      <w:lang w:val="x-none" w:eastAsia="x-none"/>
    </w:rPr>
  </w:style>
  <w:style w:type="paragraph" w:styleId="FootnoteText">
    <w:name w:val="footnote text"/>
    <w:basedOn w:val="Normal"/>
    <w:link w:val="FootnoteTextChar"/>
    <w:uiPriority w:val="99"/>
    <w:rPr>
      <w:sz w:val="20"/>
      <w:szCs w:val="20"/>
      <w:lang w:val="x-none" w:eastAsia="x-none"/>
    </w:rPr>
  </w:style>
  <w:style w:type="character" w:styleId="FootnoteReference">
    <w:name w:val="footnote reference"/>
    <w:uiPriority w:val="99"/>
    <w:semiHidden/>
    <w:rPr>
      <w:vertAlign w:val="superscript"/>
    </w:rPr>
  </w:style>
  <w:style w:type="paragraph" w:styleId="Date">
    <w:name w:val="Date"/>
    <w:basedOn w:val="Normal"/>
    <w:next w:val="Normal"/>
  </w:style>
  <w:style w:type="paragraph" w:styleId="Title">
    <w:name w:val="Title"/>
    <w:basedOn w:val="Normal"/>
    <w:qFormat/>
    <w:pPr>
      <w:jc w:val="center"/>
    </w:pPr>
    <w:rPr>
      <w:b/>
      <w:bCs/>
      <w:sz w:val="32"/>
      <w:szCs w:val="32"/>
    </w:rPr>
  </w:style>
  <w:style w:type="paragraph" w:styleId="BodyText2">
    <w:name w:val="Body Text 2"/>
    <w:basedOn w:val="Normal"/>
    <w:pPr>
      <w:jc w:val="center"/>
    </w:pPr>
    <w:rPr>
      <w:b/>
      <w:bCs/>
      <w:sz w:val="32"/>
    </w:rPr>
  </w:style>
  <w:style w:type="paragraph" w:styleId="BodyText3">
    <w:name w:val="Body Text 3"/>
    <w:basedOn w:val="Normal"/>
    <w:link w:val="BodyText3Char"/>
    <w:pPr>
      <w:jc w:val="both"/>
    </w:pPr>
    <w:rPr>
      <w:lang w:val="x-none" w:eastAsia="x-none"/>
    </w:rPr>
  </w:style>
  <w:style w:type="paragraph" w:styleId="BodyTextIndent">
    <w:name w:val="Body Text Indent"/>
    <w:basedOn w:val="Normal"/>
    <w:pPr>
      <w:ind w:firstLine="284"/>
      <w:jc w:val="both"/>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odyTextIndent2">
    <w:name w:val="Body Text Indent 2"/>
    <w:basedOn w:val="Normal"/>
    <w:pPr>
      <w:ind w:left="113" w:hanging="113"/>
    </w:pPr>
    <w:rPr>
      <w:rFonts w:ascii="Arial" w:hAnsi="Arial" w:cs="Arial"/>
      <w:sz w:val="16"/>
      <w:szCs w:val="16"/>
    </w:rPr>
  </w:style>
  <w:style w:type="paragraph" w:styleId="BlockText">
    <w:name w:val="Block Text"/>
    <w:basedOn w:val="Normal"/>
    <w:pPr>
      <w:ind w:left="567" w:right="567"/>
      <w:jc w:val="both"/>
    </w:pPr>
    <w:rPr>
      <w:sz w:val="18"/>
    </w:rPr>
  </w:style>
  <w:style w:type="character" w:styleId="Hyperlink">
    <w:name w:val="Hyperlink"/>
    <w:uiPriority w:val="99"/>
    <w:rsid w:val="003A33DD"/>
    <w:rPr>
      <w:color w:val="0000FF"/>
      <w:u w:val="single"/>
    </w:rPr>
  </w:style>
  <w:style w:type="paragraph" w:styleId="BalloonText">
    <w:name w:val="Balloon Text"/>
    <w:basedOn w:val="Normal"/>
    <w:semiHidden/>
    <w:rsid w:val="00657BDD"/>
    <w:rPr>
      <w:rFonts w:ascii="Tahoma" w:hAnsi="Tahoma" w:cs="Tahoma"/>
      <w:sz w:val="16"/>
      <w:szCs w:val="16"/>
    </w:rPr>
  </w:style>
  <w:style w:type="paragraph" w:customStyle="1" w:styleId="a">
    <w:name w:val="مراجع فارسي"/>
    <w:basedOn w:val="Normal"/>
    <w:rsid w:val="00684D6D"/>
    <w:pPr>
      <w:widowControl w:val="0"/>
      <w:overflowPunct w:val="0"/>
      <w:autoSpaceDE w:val="0"/>
      <w:autoSpaceDN w:val="0"/>
      <w:bidi/>
      <w:adjustRightInd w:val="0"/>
      <w:spacing w:after="200" w:line="264" w:lineRule="auto"/>
      <w:ind w:left="357" w:hanging="357"/>
      <w:jc w:val="both"/>
      <w:textAlignment w:val="baseline"/>
    </w:pPr>
    <w:rPr>
      <w:rFonts w:cs="B Titr"/>
      <w:sz w:val="18"/>
      <w:szCs w:val="22"/>
      <w:lang w:bidi="fa-IR"/>
    </w:rPr>
  </w:style>
  <w:style w:type="paragraph" w:customStyle="1" w:styleId="a0">
    <w:name w:val="متن چكيده"/>
    <w:basedOn w:val="Normal"/>
    <w:rsid w:val="000D2493"/>
    <w:pPr>
      <w:widowControl w:val="0"/>
      <w:overflowPunct w:val="0"/>
      <w:autoSpaceDE w:val="0"/>
      <w:autoSpaceDN w:val="0"/>
      <w:bidi/>
      <w:adjustRightInd w:val="0"/>
      <w:spacing w:line="264" w:lineRule="auto"/>
      <w:ind w:left="1134" w:right="1134"/>
      <w:jc w:val="lowKashida"/>
      <w:textAlignment w:val="baseline"/>
    </w:pPr>
    <w:rPr>
      <w:rFonts w:cs="Mitra"/>
      <w:sz w:val="16"/>
      <w:szCs w:val="20"/>
      <w:lang w:bidi="fa-IR"/>
    </w:rPr>
  </w:style>
  <w:style w:type="character" w:customStyle="1" w:styleId="information">
    <w:name w:val="information"/>
    <w:rsid w:val="002451C3"/>
  </w:style>
  <w:style w:type="table" w:styleId="TableGrid">
    <w:name w:val="Table Grid"/>
    <w:basedOn w:val="TableNormal"/>
    <w:rsid w:val="00BC17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783D98"/>
  </w:style>
  <w:style w:type="character" w:customStyle="1" w:styleId="alt-edited1">
    <w:name w:val="alt-edited1"/>
    <w:rsid w:val="00783D98"/>
    <w:rPr>
      <w:color w:val="4D90F0"/>
    </w:rPr>
  </w:style>
  <w:style w:type="character" w:customStyle="1" w:styleId="FootnoteTextChar">
    <w:name w:val="Footnote Text Char"/>
    <w:link w:val="FootnoteText"/>
    <w:uiPriority w:val="99"/>
    <w:rsid w:val="005901A6"/>
    <w:rPr>
      <w:lang w:bidi="ar-SA"/>
    </w:rPr>
  </w:style>
  <w:style w:type="paragraph" w:styleId="ListParagraph">
    <w:name w:val="List Paragraph"/>
    <w:basedOn w:val="Normal"/>
    <w:qFormat/>
    <w:rsid w:val="005901A6"/>
    <w:pPr>
      <w:bidi/>
      <w:ind w:left="720"/>
      <w:contextualSpacing/>
    </w:pPr>
    <w:rPr>
      <w:rFonts w:eastAsia="SimSun"/>
      <w:szCs w:val="28"/>
      <w:lang w:eastAsia="zh-CN" w:bidi="fa-IR"/>
    </w:rPr>
  </w:style>
  <w:style w:type="character" w:customStyle="1" w:styleId="BodyTextChar">
    <w:name w:val="Body Text Char"/>
    <w:link w:val="BodyText"/>
    <w:rsid w:val="00CB5B33"/>
    <w:rPr>
      <w:sz w:val="18"/>
      <w:szCs w:val="18"/>
      <w:lang w:bidi="ar-SA"/>
    </w:rPr>
  </w:style>
  <w:style w:type="character" w:customStyle="1" w:styleId="BodyText3Char">
    <w:name w:val="Body Text 3 Char"/>
    <w:link w:val="BodyText3"/>
    <w:rsid w:val="00CB5B33"/>
    <w:rPr>
      <w:sz w:val="24"/>
      <w:szCs w:val="24"/>
      <w:lang w:bidi="ar-SA"/>
    </w:rPr>
  </w:style>
  <w:style w:type="character" w:styleId="CommentReference">
    <w:name w:val="annotation reference"/>
    <w:basedOn w:val="DefaultParagraphFont"/>
    <w:uiPriority w:val="99"/>
    <w:unhideWhenUsed/>
    <w:rsid w:val="00616B87"/>
    <w:rPr>
      <w:sz w:val="16"/>
      <w:szCs w:val="16"/>
    </w:rPr>
  </w:style>
  <w:style w:type="paragraph" w:styleId="CommentText">
    <w:name w:val="annotation text"/>
    <w:basedOn w:val="Normal"/>
    <w:link w:val="CommentTextChar"/>
    <w:uiPriority w:val="99"/>
    <w:unhideWhenUsed/>
    <w:rsid w:val="00616B87"/>
    <w:pPr>
      <w:bidi/>
      <w:spacing w:after="200"/>
      <w:ind w:firstLine="567"/>
      <w:jc w:val="lowKashida"/>
    </w:pPr>
    <w:rPr>
      <w:rFonts w:eastAsiaTheme="minorEastAsia" w:cs="B Nazanin"/>
      <w:sz w:val="20"/>
      <w:szCs w:val="20"/>
    </w:rPr>
  </w:style>
  <w:style w:type="character" w:customStyle="1" w:styleId="CommentTextChar">
    <w:name w:val="Comment Text Char"/>
    <w:basedOn w:val="DefaultParagraphFont"/>
    <w:link w:val="CommentText"/>
    <w:uiPriority w:val="99"/>
    <w:rsid w:val="00616B87"/>
    <w:rPr>
      <w:rFonts w:eastAsiaTheme="minorEastAsia" w:cs="B Nazanin"/>
    </w:rPr>
  </w:style>
  <w:style w:type="character" w:styleId="Strong">
    <w:name w:val="Strong"/>
    <w:basedOn w:val="DefaultParagraphFont"/>
    <w:uiPriority w:val="22"/>
    <w:qFormat/>
    <w:rsid w:val="00616B87"/>
    <w:rPr>
      <w:rFonts w:ascii="Times New Roman" w:hAnsi="Times New Roman" w:cs="B Nazanin"/>
      <w:sz w:val="18"/>
      <w:szCs w:val="22"/>
    </w:rPr>
  </w:style>
  <w:style w:type="paragraph" w:styleId="Caption">
    <w:name w:val="caption"/>
    <w:basedOn w:val="Normal"/>
    <w:next w:val="Normal"/>
    <w:uiPriority w:val="35"/>
    <w:unhideWhenUsed/>
    <w:qFormat/>
    <w:rsid w:val="00795A8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23245">
      <w:bodyDiv w:val="1"/>
      <w:marLeft w:val="0"/>
      <w:marRight w:val="0"/>
      <w:marTop w:val="0"/>
      <w:marBottom w:val="0"/>
      <w:divBdr>
        <w:top w:val="none" w:sz="0" w:space="0" w:color="auto"/>
        <w:left w:val="none" w:sz="0" w:space="0" w:color="auto"/>
        <w:bottom w:val="none" w:sz="0" w:space="0" w:color="auto"/>
        <w:right w:val="none" w:sz="0" w:space="0" w:color="auto"/>
      </w:divBdr>
    </w:div>
    <w:div w:id="350567941">
      <w:bodyDiv w:val="1"/>
      <w:marLeft w:val="0"/>
      <w:marRight w:val="0"/>
      <w:marTop w:val="0"/>
      <w:marBottom w:val="0"/>
      <w:divBdr>
        <w:top w:val="none" w:sz="0" w:space="0" w:color="auto"/>
        <w:left w:val="none" w:sz="0" w:space="0" w:color="auto"/>
        <w:bottom w:val="none" w:sz="0" w:space="0" w:color="auto"/>
        <w:right w:val="none" w:sz="0" w:space="0" w:color="auto"/>
      </w:divBdr>
    </w:div>
    <w:div w:id="374936255">
      <w:bodyDiv w:val="1"/>
      <w:marLeft w:val="0"/>
      <w:marRight w:val="0"/>
      <w:marTop w:val="0"/>
      <w:marBottom w:val="0"/>
      <w:divBdr>
        <w:top w:val="none" w:sz="0" w:space="0" w:color="auto"/>
        <w:left w:val="none" w:sz="0" w:space="0" w:color="auto"/>
        <w:bottom w:val="none" w:sz="0" w:space="0" w:color="auto"/>
        <w:right w:val="none" w:sz="0" w:space="0" w:color="auto"/>
      </w:divBdr>
    </w:div>
    <w:div w:id="679084508">
      <w:bodyDiv w:val="1"/>
      <w:marLeft w:val="0"/>
      <w:marRight w:val="0"/>
      <w:marTop w:val="0"/>
      <w:marBottom w:val="0"/>
      <w:divBdr>
        <w:top w:val="none" w:sz="0" w:space="0" w:color="auto"/>
        <w:left w:val="none" w:sz="0" w:space="0" w:color="auto"/>
        <w:bottom w:val="none" w:sz="0" w:space="0" w:color="auto"/>
        <w:right w:val="none" w:sz="0" w:space="0" w:color="auto"/>
      </w:divBdr>
    </w:div>
    <w:div w:id="828322698">
      <w:bodyDiv w:val="1"/>
      <w:marLeft w:val="0"/>
      <w:marRight w:val="0"/>
      <w:marTop w:val="0"/>
      <w:marBottom w:val="0"/>
      <w:divBdr>
        <w:top w:val="none" w:sz="0" w:space="0" w:color="auto"/>
        <w:left w:val="none" w:sz="0" w:space="0" w:color="auto"/>
        <w:bottom w:val="none" w:sz="0" w:space="0" w:color="auto"/>
        <w:right w:val="none" w:sz="0" w:space="0" w:color="auto"/>
      </w:divBdr>
    </w:div>
    <w:div w:id="1249269293">
      <w:bodyDiv w:val="1"/>
      <w:marLeft w:val="0"/>
      <w:marRight w:val="0"/>
      <w:marTop w:val="0"/>
      <w:marBottom w:val="0"/>
      <w:divBdr>
        <w:top w:val="none" w:sz="0" w:space="0" w:color="auto"/>
        <w:left w:val="none" w:sz="0" w:space="0" w:color="auto"/>
        <w:bottom w:val="none" w:sz="0" w:space="0" w:color="auto"/>
        <w:right w:val="none" w:sz="0" w:space="0" w:color="auto"/>
      </w:divBdr>
    </w:div>
    <w:div w:id="1677145755">
      <w:bodyDiv w:val="1"/>
      <w:marLeft w:val="0"/>
      <w:marRight w:val="0"/>
      <w:marTop w:val="0"/>
      <w:marBottom w:val="0"/>
      <w:divBdr>
        <w:top w:val="none" w:sz="0" w:space="0" w:color="auto"/>
        <w:left w:val="none" w:sz="0" w:space="0" w:color="auto"/>
        <w:bottom w:val="none" w:sz="0" w:space="0" w:color="auto"/>
        <w:right w:val="none" w:sz="0" w:space="0" w:color="auto"/>
      </w:divBdr>
    </w:div>
    <w:div w:id="1834485530">
      <w:bodyDiv w:val="1"/>
      <w:marLeft w:val="0"/>
      <w:marRight w:val="0"/>
      <w:marTop w:val="0"/>
      <w:marBottom w:val="0"/>
      <w:divBdr>
        <w:top w:val="none" w:sz="0" w:space="0" w:color="auto"/>
        <w:left w:val="none" w:sz="0" w:space="0" w:color="auto"/>
        <w:bottom w:val="none" w:sz="0" w:space="0" w:color="auto"/>
        <w:right w:val="none" w:sz="0" w:space="0" w:color="auto"/>
      </w:divBdr>
      <w:divsChild>
        <w:div w:id="348677807">
          <w:marLeft w:val="0"/>
          <w:marRight w:val="0"/>
          <w:marTop w:val="0"/>
          <w:marBottom w:val="0"/>
          <w:divBdr>
            <w:top w:val="none" w:sz="0" w:space="0" w:color="auto"/>
            <w:left w:val="none" w:sz="0" w:space="0" w:color="auto"/>
            <w:bottom w:val="none" w:sz="0" w:space="0" w:color="auto"/>
            <w:right w:val="none" w:sz="0" w:space="0" w:color="auto"/>
          </w:divBdr>
          <w:divsChild>
            <w:div w:id="122278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edy@um.ac.ir" TargetMode="External"/><Relationship Id="rId13" Type="http://schemas.openxmlformats.org/officeDocument/2006/relationships/chart" Target="charts/chart5.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ehdi\Desktop\&#1580;&#1583;&#1575;&#1608;&#1604;%20&#1583;&#1575;&#1583;&#1607;%20&#1607;&#1575;\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ehdi\Desktop\&#1580;&#1583;&#1575;&#1608;&#1604;%20&#1583;&#1575;&#1583;&#1607;%20&#1607;&#1575;\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ehdi\Desktop\&#1580;&#1583;&#1575;&#1608;&#1604;%20&#1583;&#1575;&#1583;&#1607;%20&#1607;&#1575;\Book1.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55967346968813"/>
          <c:y val="9.4205765290710244E-2"/>
          <c:w val="0.76467919151184116"/>
          <c:h val="0.75875408512737674"/>
        </c:manualLayout>
      </c:layout>
      <c:barChart>
        <c:barDir val="col"/>
        <c:grouping val="clustered"/>
        <c:varyColors val="0"/>
        <c:ser>
          <c:idx val="0"/>
          <c:order val="0"/>
          <c:tx>
            <c:strRef>
              <c:f>Sheet3!$C$99</c:f>
              <c:strCache>
                <c:ptCount val="1"/>
                <c:pt idx="0">
                  <c:v>حجم ريشه</c:v>
                </c:pt>
              </c:strCache>
            </c:strRef>
          </c:tx>
          <c:spPr>
            <a:solidFill>
              <a:sysClr val="windowText" lastClr="000000"/>
            </a:solidFill>
          </c:spPr>
          <c:invertIfNegative val="0"/>
          <c:errBars>
            <c:errBarType val="both"/>
            <c:errValType val="cust"/>
            <c:noEndCap val="0"/>
            <c:plus>
              <c:numRef>
                <c:f>Sheet3!$D$100:$D$102</c:f>
                <c:numCache>
                  <c:formatCode>General</c:formatCode>
                  <c:ptCount val="3"/>
                  <c:pt idx="0">
                    <c:v>2.1296210500000012</c:v>
                  </c:pt>
                  <c:pt idx="1">
                    <c:v>1.5088845099999999</c:v>
                  </c:pt>
                  <c:pt idx="2">
                    <c:v>1.71817811</c:v>
                  </c:pt>
                </c:numCache>
              </c:numRef>
            </c:plus>
            <c:minus>
              <c:numRef>
                <c:f>Sheet3!$D$100:$D$102</c:f>
                <c:numCache>
                  <c:formatCode>General</c:formatCode>
                  <c:ptCount val="3"/>
                  <c:pt idx="0">
                    <c:v>2.1296210500000012</c:v>
                  </c:pt>
                  <c:pt idx="1">
                    <c:v>1.5088845099999999</c:v>
                  </c:pt>
                  <c:pt idx="2">
                    <c:v>1.71817811</c:v>
                  </c:pt>
                </c:numCache>
              </c:numRef>
            </c:minus>
          </c:errBars>
          <c:cat>
            <c:strRef>
              <c:f>Sheet3!$B$100:$B$102</c:f>
              <c:strCache>
                <c:ptCount val="3"/>
                <c:pt idx="0">
                  <c:v>F1</c:v>
                </c:pt>
                <c:pt idx="1">
                  <c:v>KH</c:v>
                </c:pt>
                <c:pt idx="2">
                  <c:v>S</c:v>
                </c:pt>
              </c:strCache>
            </c:strRef>
          </c:cat>
          <c:val>
            <c:numRef>
              <c:f>Sheet3!$C$100:$C$102</c:f>
              <c:numCache>
                <c:formatCode>General</c:formatCode>
                <c:ptCount val="3"/>
                <c:pt idx="0">
                  <c:v>14.684374999999999</c:v>
                </c:pt>
                <c:pt idx="1">
                  <c:v>9.9343749999999993</c:v>
                </c:pt>
                <c:pt idx="2">
                  <c:v>10.621874999999999</c:v>
                </c:pt>
              </c:numCache>
            </c:numRef>
          </c:val>
        </c:ser>
        <c:dLbls>
          <c:showLegendKey val="0"/>
          <c:showVal val="0"/>
          <c:showCatName val="0"/>
          <c:showSerName val="0"/>
          <c:showPercent val="0"/>
          <c:showBubbleSize val="0"/>
        </c:dLbls>
        <c:gapWidth val="150"/>
        <c:axId val="-692943488"/>
        <c:axId val="-692966336"/>
      </c:barChart>
      <c:catAx>
        <c:axId val="-692943488"/>
        <c:scaling>
          <c:orientation val="minMax"/>
        </c:scaling>
        <c:delete val="0"/>
        <c:axPos val="b"/>
        <c:numFmt formatCode="General" sourceLinked="0"/>
        <c:majorTickMark val="none"/>
        <c:minorTickMark val="none"/>
        <c:tickLblPos val="nextTo"/>
        <c:txPr>
          <a:bodyPr/>
          <a:lstStyle/>
          <a:p>
            <a:pPr>
              <a:defRPr lang="en-US"/>
            </a:pPr>
            <a:endParaRPr lang="en-US"/>
          </a:p>
        </c:txPr>
        <c:crossAx val="-692966336"/>
        <c:crosses val="autoZero"/>
        <c:auto val="1"/>
        <c:lblAlgn val="ctr"/>
        <c:lblOffset val="100"/>
        <c:noMultiLvlLbl val="0"/>
      </c:catAx>
      <c:valAx>
        <c:axId val="-692966336"/>
        <c:scaling>
          <c:orientation val="minMax"/>
        </c:scaling>
        <c:delete val="0"/>
        <c:axPos val="l"/>
        <c:title>
          <c:tx>
            <c:rich>
              <a:bodyPr/>
              <a:lstStyle/>
              <a:p>
                <a:pPr>
                  <a:defRPr lang="en-US" b="0">
                    <a:cs typeface="B Nazanin" pitchFamily="2" charset="-78"/>
                  </a:defRPr>
                </a:pPr>
                <a:r>
                  <a:rPr lang="en-US" b="0">
                    <a:cs typeface="B Nazanin" pitchFamily="2" charset="-78"/>
                  </a:rPr>
                  <a:t>(cm3/pot)</a:t>
                </a:r>
                <a:r>
                  <a:rPr lang="fa-IR" b="0">
                    <a:cs typeface="B Nazanin" pitchFamily="2" charset="-78"/>
                  </a:rPr>
                  <a:t>حجم ریشه  </a:t>
                </a:r>
                <a:endParaRPr lang="en-US" b="0">
                  <a:cs typeface="B Nazanin" pitchFamily="2" charset="-78"/>
                </a:endParaRPr>
              </a:p>
            </c:rich>
          </c:tx>
          <c:layout>
            <c:manualLayout>
              <c:xMode val="edge"/>
              <c:yMode val="edge"/>
              <c:x val="2.5000000000000001E-2"/>
              <c:y val="0.2274555263925343"/>
            </c:manualLayout>
          </c:layout>
          <c:overlay val="0"/>
        </c:title>
        <c:numFmt formatCode="General" sourceLinked="1"/>
        <c:majorTickMark val="out"/>
        <c:minorTickMark val="none"/>
        <c:tickLblPos val="nextTo"/>
        <c:txPr>
          <a:bodyPr/>
          <a:lstStyle/>
          <a:p>
            <a:pPr>
              <a:defRPr lang="en-US"/>
            </a:pPr>
            <a:endParaRPr lang="en-US"/>
          </a:p>
        </c:txPr>
        <c:crossAx val="-692943488"/>
        <c:crosses val="autoZero"/>
        <c:crossBetween val="between"/>
      </c:valAx>
      <c:spPr>
        <a:noFill/>
        <a:ln w="25400">
          <a:noFill/>
        </a:ln>
      </c:spPr>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Sheet3!$C$116</c:f>
              <c:strCache>
                <c:ptCount val="1"/>
                <c:pt idx="0">
                  <c:v>حجم ريشه</c:v>
                </c:pt>
              </c:strCache>
            </c:strRef>
          </c:tx>
          <c:spPr>
            <a:solidFill>
              <a:sysClr val="windowText" lastClr="000000"/>
            </a:solidFill>
          </c:spPr>
          <c:invertIfNegative val="0"/>
          <c:errBars>
            <c:errBarType val="both"/>
            <c:errValType val="cust"/>
            <c:noEndCap val="0"/>
            <c:plus>
              <c:numRef>
                <c:f>Sheet3!$D$117:$D$120</c:f>
                <c:numCache>
                  <c:formatCode>General</c:formatCode>
                  <c:ptCount val="4"/>
                  <c:pt idx="0">
                    <c:v>1.5075568899999998</c:v>
                  </c:pt>
                  <c:pt idx="1">
                    <c:v>1.30244494</c:v>
                  </c:pt>
                  <c:pt idx="2">
                    <c:v>0.71970480000001025</c:v>
                  </c:pt>
                  <c:pt idx="3">
                    <c:v>0.24953543000000403</c:v>
                  </c:pt>
                </c:numCache>
              </c:numRef>
            </c:plus>
            <c:minus>
              <c:numRef>
                <c:f>Sheet3!$D$117:$D$120</c:f>
                <c:numCache>
                  <c:formatCode>General</c:formatCode>
                  <c:ptCount val="4"/>
                  <c:pt idx="0">
                    <c:v>1.5075568899999998</c:v>
                  </c:pt>
                  <c:pt idx="1">
                    <c:v>1.30244494</c:v>
                  </c:pt>
                  <c:pt idx="2">
                    <c:v>0.71970480000001025</c:v>
                  </c:pt>
                  <c:pt idx="3">
                    <c:v>0.24953543000000403</c:v>
                  </c:pt>
                </c:numCache>
              </c:numRef>
            </c:minus>
          </c:errBars>
          <c:cat>
            <c:numRef>
              <c:f>Sheet3!$B$117:$B$120</c:f>
              <c:numCache>
                <c:formatCode>0%</c:formatCode>
                <c:ptCount val="4"/>
                <c:pt idx="0">
                  <c:v>1</c:v>
                </c:pt>
                <c:pt idx="1">
                  <c:v>0.7500000000000081</c:v>
                </c:pt>
                <c:pt idx="2">
                  <c:v>0.5</c:v>
                </c:pt>
                <c:pt idx="3">
                  <c:v>0.25</c:v>
                </c:pt>
              </c:numCache>
            </c:numRef>
          </c:cat>
          <c:val>
            <c:numRef>
              <c:f>Sheet3!$C$117:$C$120</c:f>
              <c:numCache>
                <c:formatCode>General</c:formatCode>
                <c:ptCount val="4"/>
                <c:pt idx="0">
                  <c:v>16.663333299999699</c:v>
                </c:pt>
                <c:pt idx="1">
                  <c:v>17.690833300000001</c:v>
                </c:pt>
                <c:pt idx="2">
                  <c:v>11.025</c:v>
                </c:pt>
                <c:pt idx="3">
                  <c:v>1.60833333</c:v>
                </c:pt>
              </c:numCache>
            </c:numRef>
          </c:val>
        </c:ser>
        <c:dLbls>
          <c:showLegendKey val="0"/>
          <c:showVal val="0"/>
          <c:showCatName val="0"/>
          <c:showSerName val="0"/>
          <c:showPercent val="0"/>
          <c:showBubbleSize val="0"/>
        </c:dLbls>
        <c:gapWidth val="300"/>
        <c:axId val="-692941856"/>
        <c:axId val="-692947296"/>
      </c:barChart>
      <c:catAx>
        <c:axId val="-692941856"/>
        <c:scaling>
          <c:orientation val="minMax"/>
        </c:scaling>
        <c:delete val="0"/>
        <c:axPos val="b"/>
        <c:numFmt formatCode="0%" sourceLinked="1"/>
        <c:majorTickMark val="none"/>
        <c:minorTickMark val="none"/>
        <c:tickLblPos val="nextTo"/>
        <c:txPr>
          <a:bodyPr/>
          <a:lstStyle/>
          <a:p>
            <a:pPr>
              <a:defRPr lang="en-US"/>
            </a:pPr>
            <a:endParaRPr lang="en-US"/>
          </a:p>
        </c:txPr>
        <c:crossAx val="-692947296"/>
        <c:crosses val="autoZero"/>
        <c:auto val="1"/>
        <c:lblAlgn val="ctr"/>
        <c:lblOffset val="100"/>
        <c:noMultiLvlLbl val="0"/>
      </c:catAx>
      <c:valAx>
        <c:axId val="-692947296"/>
        <c:scaling>
          <c:orientation val="minMax"/>
        </c:scaling>
        <c:delete val="0"/>
        <c:axPos val="l"/>
        <c:title>
          <c:tx>
            <c:rich>
              <a:bodyPr/>
              <a:lstStyle/>
              <a:p>
                <a:pPr>
                  <a:defRPr lang="en-US" b="0">
                    <a:cs typeface="B Nazanin" pitchFamily="2" charset="-78"/>
                  </a:defRPr>
                </a:pPr>
                <a:r>
                  <a:rPr lang="en-US" b="0">
                    <a:cs typeface="B Nazanin" pitchFamily="2" charset="-78"/>
                  </a:rPr>
                  <a:t>(cm3/plot)</a:t>
                </a:r>
                <a:r>
                  <a:rPr lang="fa-IR" b="0">
                    <a:cs typeface="B Nazanin" pitchFamily="2" charset="-78"/>
                  </a:rPr>
                  <a:t>حجم ریشه </a:t>
                </a:r>
                <a:endParaRPr lang="en-US" b="0">
                  <a:cs typeface="B Nazanin" pitchFamily="2" charset="-78"/>
                </a:endParaRPr>
              </a:p>
            </c:rich>
          </c:tx>
          <c:overlay val="0"/>
        </c:title>
        <c:numFmt formatCode="General" sourceLinked="1"/>
        <c:majorTickMark val="out"/>
        <c:minorTickMark val="none"/>
        <c:tickLblPos val="nextTo"/>
        <c:txPr>
          <a:bodyPr/>
          <a:lstStyle/>
          <a:p>
            <a:pPr>
              <a:defRPr lang="en-US"/>
            </a:pPr>
            <a:endParaRPr lang="en-US"/>
          </a:p>
        </c:txPr>
        <c:crossAx val="-692941856"/>
        <c:crosses val="autoZero"/>
        <c:crossBetween val="between"/>
      </c:valAx>
      <c:spPr>
        <a:noFill/>
        <a:ln w="25400">
          <a:noFill/>
        </a:ln>
      </c:spPr>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Sheet3!$D$181</c:f>
              <c:strCache>
                <c:ptCount val="1"/>
                <c:pt idx="0">
                  <c:v>سطح ريشه</c:v>
                </c:pt>
              </c:strCache>
            </c:strRef>
          </c:tx>
          <c:spPr>
            <a:solidFill>
              <a:sysClr val="windowText" lastClr="000000"/>
            </a:solidFill>
          </c:spPr>
          <c:invertIfNegative val="0"/>
          <c:errBars>
            <c:errBarType val="both"/>
            <c:errValType val="cust"/>
            <c:noEndCap val="0"/>
            <c:plus>
              <c:numRef>
                <c:f>Sheet3!$E$182:$E$193</c:f>
                <c:numCache>
                  <c:formatCode>General</c:formatCode>
                  <c:ptCount val="12"/>
                  <c:pt idx="0">
                    <c:v>3010.9180200000001</c:v>
                  </c:pt>
                  <c:pt idx="1">
                    <c:v>4633.9552800000001</c:v>
                  </c:pt>
                  <c:pt idx="2">
                    <c:v>2732.7887199999673</c:v>
                  </c:pt>
                  <c:pt idx="3">
                    <c:v>1280.80069</c:v>
                  </c:pt>
                  <c:pt idx="4">
                    <c:v>7233.7872600000001</c:v>
                  </c:pt>
                  <c:pt idx="5">
                    <c:v>6420.8180900000034</c:v>
                  </c:pt>
                  <c:pt idx="6">
                    <c:v>3060.7910299999999</c:v>
                  </c:pt>
                  <c:pt idx="7">
                    <c:v>214.23249600000167</c:v>
                  </c:pt>
                  <c:pt idx="8">
                    <c:v>5965.4685100000006</c:v>
                  </c:pt>
                  <c:pt idx="9">
                    <c:v>6938.29504</c:v>
                  </c:pt>
                  <c:pt idx="10">
                    <c:v>6839.7644100000007</c:v>
                  </c:pt>
                  <c:pt idx="11">
                    <c:v>820.94583399999999</c:v>
                  </c:pt>
                </c:numCache>
              </c:numRef>
            </c:plus>
            <c:minus>
              <c:numRef>
                <c:f>Sheet3!$E$182:$E$193</c:f>
                <c:numCache>
                  <c:formatCode>General</c:formatCode>
                  <c:ptCount val="12"/>
                  <c:pt idx="0">
                    <c:v>3010.9180200000001</c:v>
                  </c:pt>
                  <c:pt idx="1">
                    <c:v>4633.9552800000001</c:v>
                  </c:pt>
                  <c:pt idx="2">
                    <c:v>2732.7887199999673</c:v>
                  </c:pt>
                  <c:pt idx="3">
                    <c:v>1280.80069</c:v>
                  </c:pt>
                  <c:pt idx="4">
                    <c:v>7233.7872600000001</c:v>
                  </c:pt>
                  <c:pt idx="5">
                    <c:v>6420.8180900000034</c:v>
                  </c:pt>
                  <c:pt idx="6">
                    <c:v>3060.7910299999999</c:v>
                  </c:pt>
                  <c:pt idx="7">
                    <c:v>214.23249600000167</c:v>
                  </c:pt>
                  <c:pt idx="8">
                    <c:v>5965.4685100000006</c:v>
                  </c:pt>
                  <c:pt idx="9">
                    <c:v>6938.29504</c:v>
                  </c:pt>
                  <c:pt idx="10">
                    <c:v>6839.7644100000007</c:v>
                  </c:pt>
                  <c:pt idx="11">
                    <c:v>820.94583399999999</c:v>
                  </c:pt>
                </c:numCache>
              </c:numRef>
            </c:minus>
          </c:errBars>
          <c:cat>
            <c:multiLvlStrRef>
              <c:f>Sheet3!$B$182:$C$193</c:f>
              <c:multiLvlStrCache>
                <c:ptCount val="12"/>
                <c:lvl>
                  <c:pt idx="0">
                    <c:v>100%</c:v>
                  </c:pt>
                  <c:pt idx="1">
                    <c:v>75%</c:v>
                  </c:pt>
                  <c:pt idx="2">
                    <c:v>50%</c:v>
                  </c:pt>
                  <c:pt idx="3">
                    <c:v>25%</c:v>
                  </c:pt>
                  <c:pt idx="4">
                    <c:v>100%</c:v>
                  </c:pt>
                  <c:pt idx="5">
                    <c:v>75%</c:v>
                  </c:pt>
                  <c:pt idx="6">
                    <c:v>50%</c:v>
                  </c:pt>
                  <c:pt idx="7">
                    <c:v>25%</c:v>
                  </c:pt>
                  <c:pt idx="8">
                    <c:v>100%</c:v>
                  </c:pt>
                  <c:pt idx="9">
                    <c:v>75%</c:v>
                  </c:pt>
                  <c:pt idx="10">
                    <c:v>50%</c:v>
                  </c:pt>
                  <c:pt idx="11">
                    <c:v>25%</c:v>
                  </c:pt>
                </c:lvl>
                <c:lvl>
                  <c:pt idx="0">
                    <c:v>F1 </c:v>
                  </c:pt>
                  <c:pt idx="1">
                    <c:v>F1 </c:v>
                  </c:pt>
                  <c:pt idx="2">
                    <c:v>F1 </c:v>
                  </c:pt>
                  <c:pt idx="3">
                    <c:v>F1 </c:v>
                  </c:pt>
                  <c:pt idx="4">
                    <c:v>KH</c:v>
                  </c:pt>
                  <c:pt idx="5">
                    <c:v>KH</c:v>
                  </c:pt>
                  <c:pt idx="6">
                    <c:v>KH</c:v>
                  </c:pt>
                  <c:pt idx="7">
                    <c:v>KH</c:v>
                  </c:pt>
                  <c:pt idx="8">
                    <c:v>S</c:v>
                  </c:pt>
                  <c:pt idx="9">
                    <c:v>S</c:v>
                  </c:pt>
                  <c:pt idx="10">
                    <c:v>S</c:v>
                  </c:pt>
                  <c:pt idx="11">
                    <c:v>S</c:v>
                  </c:pt>
                </c:lvl>
              </c:multiLvlStrCache>
            </c:multiLvlStrRef>
          </c:cat>
          <c:val>
            <c:numRef>
              <c:f>Sheet3!$D$182:$D$193</c:f>
              <c:numCache>
                <c:formatCode>General</c:formatCode>
                <c:ptCount val="12"/>
                <c:pt idx="0">
                  <c:v>63092</c:v>
                </c:pt>
                <c:pt idx="1">
                  <c:v>63300.75</c:v>
                </c:pt>
                <c:pt idx="2">
                  <c:v>36430</c:v>
                </c:pt>
                <c:pt idx="3">
                  <c:v>7336.25</c:v>
                </c:pt>
                <c:pt idx="4">
                  <c:v>33884</c:v>
                </c:pt>
                <c:pt idx="5">
                  <c:v>38935.5</c:v>
                </c:pt>
                <c:pt idx="6">
                  <c:v>22219.5</c:v>
                </c:pt>
                <c:pt idx="7">
                  <c:v>3842.25</c:v>
                </c:pt>
                <c:pt idx="8">
                  <c:v>47354</c:v>
                </c:pt>
                <c:pt idx="9">
                  <c:v>35273</c:v>
                </c:pt>
                <c:pt idx="10">
                  <c:v>33240.25</c:v>
                </c:pt>
                <c:pt idx="11">
                  <c:v>4166.25</c:v>
                </c:pt>
              </c:numCache>
            </c:numRef>
          </c:val>
        </c:ser>
        <c:dLbls>
          <c:showLegendKey val="0"/>
          <c:showVal val="0"/>
          <c:showCatName val="0"/>
          <c:showSerName val="0"/>
          <c:showPercent val="0"/>
          <c:showBubbleSize val="0"/>
        </c:dLbls>
        <c:gapWidth val="300"/>
        <c:axId val="-692953280"/>
        <c:axId val="-692958176"/>
      </c:barChart>
      <c:catAx>
        <c:axId val="-692953280"/>
        <c:scaling>
          <c:orientation val="minMax"/>
        </c:scaling>
        <c:delete val="0"/>
        <c:axPos val="b"/>
        <c:numFmt formatCode="General" sourceLinked="0"/>
        <c:majorTickMark val="none"/>
        <c:minorTickMark val="none"/>
        <c:tickLblPos val="nextTo"/>
        <c:txPr>
          <a:bodyPr/>
          <a:lstStyle/>
          <a:p>
            <a:pPr>
              <a:defRPr lang="en-US"/>
            </a:pPr>
            <a:endParaRPr lang="en-US"/>
          </a:p>
        </c:txPr>
        <c:crossAx val="-692958176"/>
        <c:crosses val="autoZero"/>
        <c:auto val="1"/>
        <c:lblAlgn val="ctr"/>
        <c:lblOffset val="100"/>
        <c:noMultiLvlLbl val="0"/>
      </c:catAx>
      <c:valAx>
        <c:axId val="-692958176"/>
        <c:scaling>
          <c:orientation val="minMax"/>
        </c:scaling>
        <c:delete val="0"/>
        <c:axPos val="l"/>
        <c:title>
          <c:tx>
            <c:rich>
              <a:bodyPr/>
              <a:lstStyle/>
              <a:p>
                <a:pPr>
                  <a:defRPr lang="en-US" b="0">
                    <a:cs typeface="B Nazanin" pitchFamily="2" charset="-78"/>
                  </a:defRPr>
                </a:pPr>
                <a:r>
                  <a:rPr lang="en-US" b="0">
                    <a:cs typeface="B Nazanin" pitchFamily="2" charset="-78"/>
                  </a:rPr>
                  <a:t>(mm2/pot) </a:t>
                </a:r>
                <a:r>
                  <a:rPr lang="fa-IR" b="0">
                    <a:cs typeface="B Nazanin" pitchFamily="2" charset="-78"/>
                  </a:rPr>
                  <a:t>سطح ریشه</a:t>
                </a:r>
                <a:endParaRPr lang="en-US" b="0">
                  <a:cs typeface="B Nazanin" pitchFamily="2" charset="-78"/>
                </a:endParaRPr>
              </a:p>
            </c:rich>
          </c:tx>
          <c:layout>
            <c:manualLayout>
              <c:xMode val="edge"/>
              <c:yMode val="edge"/>
              <c:x val="2.2222222222222251E-2"/>
              <c:y val="0.20138670166229244"/>
            </c:manualLayout>
          </c:layout>
          <c:overlay val="0"/>
        </c:title>
        <c:numFmt formatCode="General" sourceLinked="1"/>
        <c:majorTickMark val="out"/>
        <c:minorTickMark val="none"/>
        <c:tickLblPos val="nextTo"/>
        <c:txPr>
          <a:bodyPr/>
          <a:lstStyle/>
          <a:p>
            <a:pPr>
              <a:defRPr lang="en-US"/>
            </a:pPr>
            <a:endParaRPr lang="en-US"/>
          </a:p>
        </c:txPr>
        <c:crossAx val="-692953280"/>
        <c:crosses val="autoZero"/>
        <c:crossBetween val="between"/>
      </c:valAx>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50413200478148"/>
          <c:y val="0.2011412375452247"/>
          <c:w val="0.67429300925931523"/>
          <c:h val="0.65820047774928037"/>
        </c:manualLayout>
      </c:layout>
      <c:barChart>
        <c:barDir val="col"/>
        <c:grouping val="clustered"/>
        <c:varyColors val="0"/>
        <c:ser>
          <c:idx val="0"/>
          <c:order val="0"/>
          <c:tx>
            <c:strRef>
              <c:f>Sheet3!$C$265</c:f>
              <c:strCache>
                <c:ptCount val="1"/>
                <c:pt idx="0">
                  <c:v>عرض برگ</c:v>
                </c:pt>
              </c:strCache>
            </c:strRef>
          </c:tx>
          <c:spPr>
            <a:solidFill>
              <a:sysClr val="windowText" lastClr="000000"/>
            </a:solidFill>
          </c:spPr>
          <c:invertIfNegative val="0"/>
          <c:errBars>
            <c:errBarType val="both"/>
            <c:errValType val="cust"/>
            <c:noEndCap val="0"/>
            <c:plus>
              <c:numRef>
                <c:f>Sheet3!$D$266:$D$269</c:f>
                <c:numCache>
                  <c:formatCode>General</c:formatCode>
                  <c:ptCount val="4"/>
                  <c:pt idx="0">
                    <c:v>0.34519611</c:v>
                  </c:pt>
                  <c:pt idx="1">
                    <c:v>0.25375960999999997</c:v>
                  </c:pt>
                  <c:pt idx="2">
                    <c:v>0.15231795000000242</c:v>
                  </c:pt>
                  <c:pt idx="3">
                    <c:v>0.17943514000000327</c:v>
                  </c:pt>
                </c:numCache>
              </c:numRef>
            </c:plus>
            <c:minus>
              <c:numRef>
                <c:f>Sheet3!$D$266:$D$269</c:f>
                <c:numCache>
                  <c:formatCode>General</c:formatCode>
                  <c:ptCount val="4"/>
                  <c:pt idx="0">
                    <c:v>0.34519611</c:v>
                  </c:pt>
                  <c:pt idx="1">
                    <c:v>0.25375960999999997</c:v>
                  </c:pt>
                  <c:pt idx="2">
                    <c:v>0.15231795000000242</c:v>
                  </c:pt>
                  <c:pt idx="3">
                    <c:v>0.17943514000000327</c:v>
                  </c:pt>
                </c:numCache>
              </c:numRef>
            </c:minus>
          </c:errBars>
          <c:cat>
            <c:numRef>
              <c:f>Sheet3!$B$266:$B$269</c:f>
              <c:numCache>
                <c:formatCode>0%</c:formatCode>
                <c:ptCount val="4"/>
                <c:pt idx="0">
                  <c:v>1</c:v>
                </c:pt>
                <c:pt idx="1">
                  <c:v>0.7500000000000081</c:v>
                </c:pt>
                <c:pt idx="2">
                  <c:v>0.5</c:v>
                </c:pt>
                <c:pt idx="3">
                  <c:v>0.25</c:v>
                </c:pt>
              </c:numCache>
            </c:numRef>
          </c:cat>
          <c:val>
            <c:numRef>
              <c:f>Sheet3!$C$266:$C$269</c:f>
              <c:numCache>
                <c:formatCode>General</c:formatCode>
                <c:ptCount val="4"/>
                <c:pt idx="0">
                  <c:v>7.5416666699999997</c:v>
                </c:pt>
                <c:pt idx="1">
                  <c:v>7</c:v>
                </c:pt>
                <c:pt idx="2">
                  <c:v>5.1249999999999645</c:v>
                </c:pt>
                <c:pt idx="3">
                  <c:v>2.75</c:v>
                </c:pt>
              </c:numCache>
            </c:numRef>
          </c:val>
        </c:ser>
        <c:dLbls>
          <c:showLegendKey val="0"/>
          <c:showVal val="0"/>
          <c:showCatName val="0"/>
          <c:showSerName val="0"/>
          <c:showPercent val="0"/>
          <c:showBubbleSize val="0"/>
        </c:dLbls>
        <c:gapWidth val="150"/>
        <c:axId val="-692964704"/>
        <c:axId val="-692946752"/>
      </c:barChart>
      <c:catAx>
        <c:axId val="-692964704"/>
        <c:scaling>
          <c:orientation val="minMax"/>
        </c:scaling>
        <c:delete val="0"/>
        <c:axPos val="b"/>
        <c:numFmt formatCode="0%" sourceLinked="1"/>
        <c:majorTickMark val="out"/>
        <c:minorTickMark val="none"/>
        <c:tickLblPos val="nextTo"/>
        <c:txPr>
          <a:bodyPr/>
          <a:lstStyle/>
          <a:p>
            <a:pPr>
              <a:defRPr lang="en-US"/>
            </a:pPr>
            <a:endParaRPr lang="en-US"/>
          </a:p>
        </c:txPr>
        <c:crossAx val="-692946752"/>
        <c:crosses val="autoZero"/>
        <c:auto val="1"/>
        <c:lblAlgn val="ctr"/>
        <c:lblOffset val="100"/>
        <c:noMultiLvlLbl val="0"/>
      </c:catAx>
      <c:valAx>
        <c:axId val="-692946752"/>
        <c:scaling>
          <c:orientation val="minMax"/>
        </c:scaling>
        <c:delete val="0"/>
        <c:axPos val="l"/>
        <c:title>
          <c:tx>
            <c:rich>
              <a:bodyPr/>
              <a:lstStyle/>
              <a:p>
                <a:pPr>
                  <a:defRPr lang="en-US" b="0">
                    <a:cs typeface="B Nazanin" pitchFamily="2" charset="-78"/>
                  </a:defRPr>
                </a:pPr>
                <a:r>
                  <a:rPr lang="en-US" b="0">
                    <a:cs typeface="B Nazanin" pitchFamily="2" charset="-78"/>
                  </a:rPr>
                  <a:t>(cm)  </a:t>
                </a:r>
                <a:r>
                  <a:rPr lang="fa-IR" b="0">
                    <a:cs typeface="B Nazanin" pitchFamily="2" charset="-78"/>
                  </a:rPr>
                  <a:t>عرض برگ</a:t>
                </a:r>
              </a:p>
            </c:rich>
          </c:tx>
          <c:overlay val="0"/>
        </c:title>
        <c:numFmt formatCode="General" sourceLinked="1"/>
        <c:majorTickMark val="out"/>
        <c:minorTickMark val="none"/>
        <c:tickLblPos val="nextTo"/>
        <c:txPr>
          <a:bodyPr/>
          <a:lstStyle/>
          <a:p>
            <a:pPr>
              <a:defRPr lang="en-US"/>
            </a:pPr>
            <a:endParaRPr lang="en-US"/>
          </a:p>
        </c:txPr>
        <c:crossAx val="-692964704"/>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29894981370204"/>
          <c:y val="0.22063084623509588"/>
          <c:w val="0.71969847758643657"/>
          <c:h val="0.65361905309559676"/>
        </c:manualLayout>
      </c:layout>
      <c:barChart>
        <c:barDir val="col"/>
        <c:grouping val="clustered"/>
        <c:varyColors val="0"/>
        <c:ser>
          <c:idx val="0"/>
          <c:order val="0"/>
          <c:tx>
            <c:strRef>
              <c:f>Sheet3!$C$318</c:f>
              <c:strCache>
                <c:ptCount val="1"/>
                <c:pt idx="0">
                  <c:v>طول برگ</c:v>
                </c:pt>
              </c:strCache>
            </c:strRef>
          </c:tx>
          <c:spPr>
            <a:solidFill>
              <a:sysClr val="windowText" lastClr="000000"/>
            </a:solidFill>
          </c:spPr>
          <c:invertIfNegative val="0"/>
          <c:errBars>
            <c:errBarType val="both"/>
            <c:errValType val="cust"/>
            <c:noEndCap val="0"/>
            <c:plus>
              <c:numRef>
                <c:f>Sheet3!$D$319:$D$322</c:f>
                <c:numCache>
                  <c:formatCode>General</c:formatCode>
                  <c:ptCount val="4"/>
                  <c:pt idx="0">
                    <c:v>0.48068764000000008</c:v>
                  </c:pt>
                  <c:pt idx="1">
                    <c:v>0.50314665999999997</c:v>
                  </c:pt>
                  <c:pt idx="2">
                    <c:v>0.31881251000000727</c:v>
                  </c:pt>
                  <c:pt idx="3">
                    <c:v>0.30151134000000002</c:v>
                  </c:pt>
                </c:numCache>
              </c:numRef>
            </c:plus>
            <c:minus>
              <c:numRef>
                <c:f>Sheet3!$D$319:$D$322</c:f>
                <c:numCache>
                  <c:formatCode>General</c:formatCode>
                  <c:ptCount val="4"/>
                  <c:pt idx="0">
                    <c:v>0.48068764000000008</c:v>
                  </c:pt>
                  <c:pt idx="1">
                    <c:v>0.50314665999999997</c:v>
                  </c:pt>
                  <c:pt idx="2">
                    <c:v>0.31881251000000727</c:v>
                  </c:pt>
                  <c:pt idx="3">
                    <c:v>0.30151134000000002</c:v>
                  </c:pt>
                </c:numCache>
              </c:numRef>
            </c:minus>
          </c:errBars>
          <c:cat>
            <c:numRef>
              <c:f>Sheet3!$B$319:$B$322</c:f>
              <c:numCache>
                <c:formatCode>0%</c:formatCode>
                <c:ptCount val="4"/>
                <c:pt idx="0">
                  <c:v>1</c:v>
                </c:pt>
                <c:pt idx="1">
                  <c:v>0.7500000000000081</c:v>
                </c:pt>
                <c:pt idx="2">
                  <c:v>0.5</c:v>
                </c:pt>
                <c:pt idx="3">
                  <c:v>0.25</c:v>
                </c:pt>
              </c:numCache>
            </c:numRef>
          </c:cat>
          <c:val>
            <c:numRef>
              <c:f>Sheet3!$C$319:$C$322</c:f>
              <c:numCache>
                <c:formatCode>General</c:formatCode>
                <c:ptCount val="4"/>
                <c:pt idx="0">
                  <c:v>12.5</c:v>
                </c:pt>
                <c:pt idx="1">
                  <c:v>11.9166667</c:v>
                </c:pt>
                <c:pt idx="2">
                  <c:v>9.0833333300000003</c:v>
                </c:pt>
                <c:pt idx="3">
                  <c:v>5</c:v>
                </c:pt>
              </c:numCache>
            </c:numRef>
          </c:val>
        </c:ser>
        <c:dLbls>
          <c:showLegendKey val="0"/>
          <c:showVal val="0"/>
          <c:showCatName val="0"/>
          <c:showSerName val="0"/>
          <c:showPercent val="0"/>
          <c:showBubbleSize val="0"/>
        </c:dLbls>
        <c:gapWidth val="150"/>
        <c:axId val="-692940768"/>
        <c:axId val="-692939136"/>
      </c:barChart>
      <c:catAx>
        <c:axId val="-692940768"/>
        <c:scaling>
          <c:orientation val="minMax"/>
        </c:scaling>
        <c:delete val="0"/>
        <c:axPos val="b"/>
        <c:numFmt formatCode="0%" sourceLinked="1"/>
        <c:majorTickMark val="out"/>
        <c:minorTickMark val="none"/>
        <c:tickLblPos val="nextTo"/>
        <c:txPr>
          <a:bodyPr/>
          <a:lstStyle/>
          <a:p>
            <a:pPr>
              <a:defRPr lang="en-US"/>
            </a:pPr>
            <a:endParaRPr lang="en-US"/>
          </a:p>
        </c:txPr>
        <c:crossAx val="-692939136"/>
        <c:crosses val="autoZero"/>
        <c:auto val="1"/>
        <c:lblAlgn val="ctr"/>
        <c:lblOffset val="100"/>
        <c:noMultiLvlLbl val="0"/>
      </c:catAx>
      <c:valAx>
        <c:axId val="-692939136"/>
        <c:scaling>
          <c:orientation val="minMax"/>
        </c:scaling>
        <c:delete val="0"/>
        <c:axPos val="l"/>
        <c:title>
          <c:tx>
            <c:rich>
              <a:bodyPr/>
              <a:lstStyle/>
              <a:p>
                <a:pPr>
                  <a:defRPr lang="en-US" b="0">
                    <a:cs typeface="B Nazanin" pitchFamily="2" charset="-78"/>
                  </a:defRPr>
                </a:pPr>
                <a:r>
                  <a:rPr lang="en-US" b="0">
                    <a:cs typeface="B Nazanin" pitchFamily="2" charset="-78"/>
                  </a:rPr>
                  <a:t>(cm)  </a:t>
                </a:r>
                <a:r>
                  <a:rPr lang="fa-IR" b="0">
                    <a:cs typeface="B Nazanin" pitchFamily="2" charset="-78"/>
                  </a:rPr>
                  <a:t>طول برگ</a:t>
                </a:r>
              </a:p>
            </c:rich>
          </c:tx>
          <c:layout>
            <c:manualLayout>
              <c:xMode val="edge"/>
              <c:yMode val="edge"/>
              <c:x val="4.6239418903459367E-2"/>
              <c:y val="0.30474796599769738"/>
            </c:manualLayout>
          </c:layout>
          <c:overlay val="0"/>
        </c:title>
        <c:numFmt formatCode="General" sourceLinked="1"/>
        <c:majorTickMark val="out"/>
        <c:minorTickMark val="none"/>
        <c:tickLblPos val="nextTo"/>
        <c:txPr>
          <a:bodyPr/>
          <a:lstStyle/>
          <a:p>
            <a:pPr>
              <a:defRPr lang="en-US"/>
            </a:pPr>
            <a:endParaRPr lang="en-US"/>
          </a:p>
        </c:txPr>
        <c:crossAx val="-69294076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70860299855167"/>
          <c:y val="0.19797325423171505"/>
          <c:w val="0.66385543326305441"/>
          <c:h val="0.55786089821846463"/>
        </c:manualLayout>
      </c:layout>
      <c:barChart>
        <c:barDir val="col"/>
        <c:grouping val="clustered"/>
        <c:varyColors val="0"/>
        <c:ser>
          <c:idx val="0"/>
          <c:order val="0"/>
          <c:tx>
            <c:strRef>
              <c:f>Sheet3!$C$219</c:f>
              <c:strCache>
                <c:ptCount val="1"/>
                <c:pt idx="0">
                  <c:v>طول دمبرگ</c:v>
                </c:pt>
              </c:strCache>
            </c:strRef>
          </c:tx>
          <c:spPr>
            <a:solidFill>
              <a:sysClr val="windowText" lastClr="000000"/>
            </a:solidFill>
          </c:spPr>
          <c:invertIfNegative val="0"/>
          <c:errBars>
            <c:errBarType val="both"/>
            <c:errValType val="cust"/>
            <c:noEndCap val="0"/>
            <c:plus>
              <c:numRef>
                <c:f>Sheet3!$D$220:$D$223</c:f>
                <c:numCache>
                  <c:formatCode>General</c:formatCode>
                  <c:ptCount val="4"/>
                  <c:pt idx="0">
                    <c:v>0.81213570000000002</c:v>
                  </c:pt>
                  <c:pt idx="1">
                    <c:v>0.9087120399999995</c:v>
                  </c:pt>
                  <c:pt idx="2">
                    <c:v>0.66950155000000822</c:v>
                  </c:pt>
                  <c:pt idx="3">
                    <c:v>0.43301270000000563</c:v>
                  </c:pt>
                </c:numCache>
              </c:numRef>
            </c:plus>
            <c:minus>
              <c:numRef>
                <c:f>Sheet3!$D$220:$D$223</c:f>
                <c:numCache>
                  <c:formatCode>General</c:formatCode>
                  <c:ptCount val="4"/>
                  <c:pt idx="0">
                    <c:v>0.81213570000000002</c:v>
                  </c:pt>
                  <c:pt idx="1">
                    <c:v>0.9087120399999995</c:v>
                  </c:pt>
                  <c:pt idx="2">
                    <c:v>0.66950155000000822</c:v>
                  </c:pt>
                  <c:pt idx="3">
                    <c:v>0.43301270000000563</c:v>
                  </c:pt>
                </c:numCache>
              </c:numRef>
            </c:minus>
          </c:errBars>
          <c:cat>
            <c:numRef>
              <c:f>Sheet3!$B$220:$B$223</c:f>
              <c:numCache>
                <c:formatCode>0%</c:formatCode>
                <c:ptCount val="4"/>
                <c:pt idx="0">
                  <c:v>1</c:v>
                </c:pt>
                <c:pt idx="1">
                  <c:v>0.7500000000000081</c:v>
                </c:pt>
                <c:pt idx="2">
                  <c:v>0.5</c:v>
                </c:pt>
                <c:pt idx="3">
                  <c:v>0.25</c:v>
                </c:pt>
              </c:numCache>
            </c:numRef>
          </c:cat>
          <c:val>
            <c:numRef>
              <c:f>Sheet3!$C$220:$C$223</c:f>
              <c:numCache>
                <c:formatCode>General</c:formatCode>
                <c:ptCount val="4"/>
                <c:pt idx="0">
                  <c:v>13.375000000000076</c:v>
                </c:pt>
                <c:pt idx="1">
                  <c:v>12.5</c:v>
                </c:pt>
                <c:pt idx="2">
                  <c:v>8.8333333300000003</c:v>
                </c:pt>
                <c:pt idx="3">
                  <c:v>3.75</c:v>
                </c:pt>
              </c:numCache>
            </c:numRef>
          </c:val>
        </c:ser>
        <c:dLbls>
          <c:showLegendKey val="0"/>
          <c:showVal val="0"/>
          <c:showCatName val="0"/>
          <c:showSerName val="0"/>
          <c:showPercent val="0"/>
          <c:showBubbleSize val="0"/>
        </c:dLbls>
        <c:gapWidth val="150"/>
        <c:axId val="-692968512"/>
        <c:axId val="-692957088"/>
      </c:barChart>
      <c:catAx>
        <c:axId val="-692968512"/>
        <c:scaling>
          <c:orientation val="minMax"/>
        </c:scaling>
        <c:delete val="0"/>
        <c:axPos val="b"/>
        <c:numFmt formatCode="0%" sourceLinked="1"/>
        <c:majorTickMark val="out"/>
        <c:minorTickMark val="none"/>
        <c:tickLblPos val="nextTo"/>
        <c:txPr>
          <a:bodyPr/>
          <a:lstStyle/>
          <a:p>
            <a:pPr>
              <a:defRPr lang="en-US"/>
            </a:pPr>
            <a:endParaRPr lang="en-US"/>
          </a:p>
        </c:txPr>
        <c:crossAx val="-692957088"/>
        <c:crosses val="autoZero"/>
        <c:auto val="1"/>
        <c:lblAlgn val="ctr"/>
        <c:lblOffset val="100"/>
        <c:noMultiLvlLbl val="0"/>
      </c:catAx>
      <c:valAx>
        <c:axId val="-692957088"/>
        <c:scaling>
          <c:orientation val="minMax"/>
        </c:scaling>
        <c:delete val="0"/>
        <c:axPos val="l"/>
        <c:title>
          <c:tx>
            <c:rich>
              <a:bodyPr/>
              <a:lstStyle/>
              <a:p>
                <a:pPr>
                  <a:defRPr lang="en-US" b="0">
                    <a:cs typeface="B Nazanin" pitchFamily="2" charset="-78"/>
                  </a:defRPr>
                </a:pPr>
                <a:r>
                  <a:rPr lang="en-US" b="0">
                    <a:cs typeface="B Nazanin" pitchFamily="2" charset="-78"/>
                  </a:rPr>
                  <a:t>(cm) </a:t>
                </a:r>
                <a:r>
                  <a:rPr lang="fa-IR" b="0">
                    <a:cs typeface="B Nazanin" pitchFamily="2" charset="-78"/>
                  </a:rPr>
                  <a:t>طول دمبرگ</a:t>
                </a:r>
              </a:p>
            </c:rich>
          </c:tx>
          <c:layout>
            <c:manualLayout>
              <c:xMode val="edge"/>
              <c:yMode val="edge"/>
              <c:x val="4.0663849379570259E-2"/>
              <c:y val="0.20879082154349493"/>
            </c:manualLayout>
          </c:layout>
          <c:overlay val="0"/>
        </c:title>
        <c:numFmt formatCode="General" sourceLinked="1"/>
        <c:majorTickMark val="out"/>
        <c:minorTickMark val="none"/>
        <c:tickLblPos val="nextTo"/>
        <c:txPr>
          <a:bodyPr/>
          <a:lstStyle/>
          <a:p>
            <a:pPr>
              <a:defRPr lang="en-US"/>
            </a:pPr>
            <a:endParaRPr lang="en-US"/>
          </a:p>
        </c:txPr>
        <c:crossAx val="-692968512"/>
        <c:crosses val="autoZero"/>
        <c:crossBetween val="between"/>
      </c:valAx>
      <c:spPr>
        <a:noFill/>
        <a:ln w="25374">
          <a:noFill/>
        </a:ln>
      </c:spPr>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516F9-F90B-44AC-A19C-930589AF6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716</TotalTime>
  <Pages>9</Pages>
  <Words>3345</Words>
  <Characters>19069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ISME CONFERENCE 2002 AUTHORS GUIDE, PAPER TITLE</vt:lpstr>
    </vt:vector>
  </TitlesOfParts>
  <Company>Kahkeshan</Company>
  <LinksUpToDate>false</LinksUpToDate>
  <CharactersWithSpaces>22370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ISME CONFERENCE 2002 AUTHORS GUIDE, PAPER TITLE</dc:title>
  <dc:subject/>
  <dc:creator>Ali Konjin</dc:creator>
  <cp:keywords/>
  <dc:description/>
  <cp:lastModifiedBy>kamrani mahsa</cp:lastModifiedBy>
  <cp:revision>37</cp:revision>
  <cp:lastPrinted>2020-08-27T21:43:00Z</cp:lastPrinted>
  <dcterms:created xsi:type="dcterms:W3CDTF">2020-08-26T11:18:00Z</dcterms:created>
  <dcterms:modified xsi:type="dcterms:W3CDTF">2020-09-09T08:54:00Z</dcterms:modified>
</cp:coreProperties>
</file>