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B223" w14:textId="57269846" w:rsidR="004308FA" w:rsidRPr="00D53C11" w:rsidRDefault="00025BC5" w:rsidP="00627580">
      <w:pPr>
        <w:pStyle w:val="Title"/>
        <w:rPr>
          <w:rFonts w:cs="Nazanin"/>
          <w:rtl/>
        </w:rPr>
      </w:pPr>
      <w:r w:rsidRPr="00025BC5">
        <w:rPr>
          <w:rtl/>
        </w:rPr>
        <w:t>بررس</w:t>
      </w:r>
      <w:r w:rsidRPr="00025BC5">
        <w:rPr>
          <w:rFonts w:hint="cs"/>
          <w:rtl/>
        </w:rPr>
        <w:t>ی</w:t>
      </w:r>
      <w:r w:rsidRPr="00025BC5">
        <w:rPr>
          <w:rtl/>
        </w:rPr>
        <w:t xml:space="preserve"> شکل موج ها</w:t>
      </w:r>
      <w:r w:rsidRPr="00025BC5">
        <w:rPr>
          <w:rFonts w:hint="cs"/>
          <w:rtl/>
        </w:rPr>
        <w:t>ی</w:t>
      </w:r>
      <w:r w:rsidRPr="00025BC5">
        <w:rPr>
          <w:rtl/>
        </w:rPr>
        <w:t xml:space="preserve"> مختلف در آشکارساز</w:t>
      </w:r>
      <w:r w:rsidRPr="00025BC5">
        <w:rPr>
          <w:rFonts w:hint="cs"/>
          <w:rtl/>
        </w:rPr>
        <w:t>ی</w:t>
      </w:r>
      <w:r w:rsidRPr="00025BC5">
        <w:rPr>
          <w:rtl/>
        </w:rPr>
        <w:t xml:space="preserve"> اهداف ز</w:t>
      </w:r>
      <w:r w:rsidRPr="00025BC5">
        <w:rPr>
          <w:rFonts w:hint="cs"/>
          <w:rtl/>
        </w:rPr>
        <w:t>ی</w:t>
      </w:r>
      <w:r w:rsidRPr="00025BC5">
        <w:rPr>
          <w:rFonts w:hint="eastAsia"/>
          <w:rtl/>
        </w:rPr>
        <w:t>رسطح</w:t>
      </w:r>
      <w:r w:rsidRPr="00025BC5">
        <w:rPr>
          <w:rFonts w:hint="cs"/>
          <w:rtl/>
        </w:rPr>
        <w:t>ی</w:t>
      </w:r>
      <w:bookmarkStart w:id="0" w:name="_GoBack"/>
      <w:bookmarkEnd w:id="0"/>
    </w:p>
    <w:p w14:paraId="39089705" w14:textId="77777777" w:rsidR="004308FA" w:rsidRPr="007D2B6C" w:rsidRDefault="004308FA" w:rsidP="00627580">
      <w:pPr>
        <w:pStyle w:val="Author"/>
      </w:pPr>
      <w:r w:rsidRPr="00FA29DA">
        <w:rPr>
          <w:rFonts w:hint="cs"/>
          <w:rtl/>
        </w:rPr>
        <w:t xml:space="preserve">زهرا شاد </w:t>
      </w:r>
      <w:r w:rsidRPr="00FA29DA">
        <w:rPr>
          <w:rFonts w:hint="cs"/>
          <w:vertAlign w:val="superscript"/>
          <w:rtl/>
        </w:rPr>
        <w:t>1</w:t>
      </w:r>
      <w:r w:rsidRPr="00FA29DA">
        <w:rPr>
          <w:rFonts w:hint="cs"/>
          <w:rtl/>
        </w:rPr>
        <w:t>، دکترسید علیرضا سیدین</w:t>
      </w:r>
      <w:r w:rsidRPr="00FA29DA">
        <w:rPr>
          <w:rFonts w:hint="cs"/>
          <w:vertAlign w:val="superscript"/>
          <w:rtl/>
        </w:rPr>
        <w:t>2</w:t>
      </w:r>
    </w:p>
    <w:p w14:paraId="19967E66" w14:textId="77777777" w:rsidR="004308FA" w:rsidRPr="00C34F75" w:rsidRDefault="004308FA" w:rsidP="00627580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 xml:space="preserve">دانشگاه فردوسی مشهد، گروه برق ، </w:t>
      </w:r>
      <w:r>
        <w:t>zahra-shad@mail.um.ac.ir</w:t>
      </w:r>
    </w:p>
    <w:p w14:paraId="1061DE04" w14:textId="14797D3E" w:rsidR="00B96CBB" w:rsidRPr="00C34F75" w:rsidRDefault="004308FA" w:rsidP="00627580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 xml:space="preserve">دانشگاه فردوسی مشهد، گروه برق ، </w:t>
      </w:r>
      <w:r>
        <w:t>seyedin@um.ac.ir</w:t>
      </w:r>
    </w:p>
    <w:p w14:paraId="26F392AE" w14:textId="77777777" w:rsidR="00B96CBB" w:rsidRDefault="00B96CBB" w:rsidP="00627580">
      <w:pPr>
        <w:pStyle w:val="Abstract"/>
        <w:rPr>
          <w:rtl/>
        </w:rPr>
      </w:pPr>
    </w:p>
    <w:p w14:paraId="6488AE68" w14:textId="0224220D" w:rsidR="004308FA" w:rsidRPr="000419FE" w:rsidRDefault="004308FA" w:rsidP="00627580">
      <w:pPr>
        <w:pStyle w:val="abstract0"/>
        <w:rPr>
          <w:rtl/>
        </w:rPr>
      </w:pPr>
      <w:r w:rsidRPr="000419FE">
        <w:rPr>
          <w:rtl/>
        </w:rPr>
        <w:t>چکيده</w:t>
      </w:r>
      <w:r w:rsidRPr="000419FE">
        <w:rPr>
          <w:rFonts w:hint="cs"/>
          <w:rtl/>
        </w:rPr>
        <w:t xml:space="preserve"> </w:t>
      </w:r>
      <w:r w:rsidRPr="000419FE">
        <w:rPr>
          <w:rFonts w:cs="Times New Roman" w:hint="cs"/>
          <w:rtl/>
        </w:rPr>
        <w:t>–</w:t>
      </w:r>
      <w:r w:rsidRPr="000419FE">
        <w:rPr>
          <w:rFonts w:hint="cs"/>
          <w:rtl/>
        </w:rPr>
        <w:t xml:space="preserve"> انتخاب سیگنال مناسب در شرایط محیطی مختلف و با وجود تضعیف مسیر ها مثل تلفات جذب و تلفات پخش و تلفات مربوط به انعکاس از سطح و بستر آب موضوع بسیار </w:t>
      </w:r>
      <w:r>
        <w:rPr>
          <w:rFonts w:hint="cs"/>
          <w:rtl/>
        </w:rPr>
        <w:t xml:space="preserve">مهمی است. </w:t>
      </w:r>
      <w:r w:rsidR="00B6435F" w:rsidRPr="002E66A6">
        <w:rPr>
          <w:sz w:val="24"/>
          <w:rtl/>
        </w:rPr>
        <w:t>آب</w:t>
      </w:r>
      <w:r w:rsidR="00B6435F" w:rsidRPr="002E66A6">
        <w:rPr>
          <w:rFonts w:hint="cs"/>
          <w:sz w:val="24"/>
          <w:rtl/>
        </w:rPr>
        <w:t xml:space="preserve"> </w:t>
      </w:r>
      <w:r w:rsidR="00B6435F">
        <w:rPr>
          <w:sz w:val="24"/>
          <w:rtl/>
        </w:rPr>
        <w:t xml:space="preserve">هاي کم عمق </w:t>
      </w:r>
      <w:r w:rsidR="00B6435F">
        <w:rPr>
          <w:rFonts w:hint="cs"/>
          <w:sz w:val="24"/>
          <w:rtl/>
        </w:rPr>
        <w:t xml:space="preserve">از جمله </w:t>
      </w:r>
      <w:r w:rsidR="00B6435F" w:rsidRPr="002E66A6">
        <w:rPr>
          <w:sz w:val="24"/>
          <w:rtl/>
        </w:rPr>
        <w:t>محیط</w:t>
      </w:r>
      <w:r w:rsidR="00B6435F" w:rsidRPr="002E66A6">
        <w:rPr>
          <w:rFonts w:hint="cs"/>
          <w:sz w:val="24"/>
          <w:rtl/>
        </w:rPr>
        <w:t xml:space="preserve"> </w:t>
      </w:r>
      <w:r w:rsidR="00B6435F" w:rsidRPr="002E66A6">
        <w:rPr>
          <w:sz w:val="24"/>
          <w:rtl/>
        </w:rPr>
        <w:t>هایی هستند که پدیده</w:t>
      </w:r>
      <w:r w:rsidR="00B6435F" w:rsidRPr="002E66A6">
        <w:rPr>
          <w:rFonts w:hint="cs"/>
          <w:sz w:val="24"/>
          <w:rtl/>
        </w:rPr>
        <w:t xml:space="preserve"> </w:t>
      </w:r>
      <w:r w:rsidR="00B6435F" w:rsidRPr="002E66A6">
        <w:rPr>
          <w:sz w:val="24"/>
          <w:rtl/>
        </w:rPr>
        <w:t>ي چند مسیره بودن در آن</w:t>
      </w:r>
      <w:r w:rsidR="00B6435F" w:rsidRPr="002E66A6">
        <w:rPr>
          <w:rFonts w:hint="cs"/>
          <w:sz w:val="24"/>
          <w:rtl/>
        </w:rPr>
        <w:t xml:space="preserve"> </w:t>
      </w:r>
      <w:r w:rsidR="00B6435F" w:rsidRPr="002E66A6">
        <w:rPr>
          <w:sz w:val="24"/>
          <w:rtl/>
        </w:rPr>
        <w:t>ها بسیار</w:t>
      </w:r>
      <w:r w:rsidR="005740EC">
        <w:rPr>
          <w:sz w:val="24"/>
        </w:rPr>
        <w:t xml:space="preserve"> </w:t>
      </w:r>
      <w:r w:rsidR="00B6435F" w:rsidRPr="002E66A6">
        <w:rPr>
          <w:sz w:val="24"/>
          <w:rtl/>
        </w:rPr>
        <w:t>شدید است</w:t>
      </w:r>
      <w:r w:rsidR="00B6435F" w:rsidRPr="002E66A6">
        <w:rPr>
          <w:rFonts w:hint="cs"/>
          <w:sz w:val="24"/>
          <w:rtl/>
        </w:rPr>
        <w:t xml:space="preserve"> و </w:t>
      </w:r>
      <w:r w:rsidR="00B6435F" w:rsidRPr="002E66A6">
        <w:rPr>
          <w:sz w:val="24"/>
          <w:rtl/>
        </w:rPr>
        <w:t>سیگنال ارسالی پس از جدا شدن از فرستنده به سطح و بستر آب برخورد کرده و علاوه بر مسیر</w:t>
      </w:r>
      <w:r w:rsidR="00B6435F" w:rsidRPr="00B6435F">
        <w:rPr>
          <w:sz w:val="24"/>
          <w:rtl/>
        </w:rPr>
        <w:t xml:space="preserve"> </w:t>
      </w:r>
      <w:r w:rsidR="00B6435F" w:rsidRPr="002E66A6">
        <w:rPr>
          <w:sz w:val="24"/>
          <w:rtl/>
        </w:rPr>
        <w:t xml:space="preserve">مستقیم از </w:t>
      </w:r>
      <w:r w:rsidR="00B6435F">
        <w:rPr>
          <w:rFonts w:hint="cs"/>
          <w:sz w:val="24"/>
          <w:rtl/>
        </w:rPr>
        <w:t xml:space="preserve">طریق </w:t>
      </w:r>
      <w:r w:rsidR="00B6435F" w:rsidRPr="002E66A6">
        <w:rPr>
          <w:sz w:val="24"/>
          <w:rtl/>
        </w:rPr>
        <w:t>تعداد</w:t>
      </w:r>
      <w:r w:rsidR="00B6435F" w:rsidRPr="002E66A6">
        <w:rPr>
          <w:sz w:val="24"/>
        </w:rPr>
        <w:t xml:space="preserve"> </w:t>
      </w:r>
      <w:r w:rsidR="00B6435F" w:rsidRPr="002E66A6">
        <w:rPr>
          <w:sz w:val="24"/>
          <w:rtl/>
        </w:rPr>
        <w:t>زیادي مسیر غیر مستقیم به گیرنده می</w:t>
      </w:r>
      <w:r w:rsidR="00B6435F" w:rsidRPr="002E66A6">
        <w:rPr>
          <w:sz w:val="24"/>
        </w:rPr>
        <w:t xml:space="preserve"> </w:t>
      </w:r>
      <w:r w:rsidR="00B6435F">
        <w:rPr>
          <w:sz w:val="24"/>
          <w:rtl/>
        </w:rPr>
        <w:t>رسد</w:t>
      </w:r>
      <w:r w:rsidR="00B6435F">
        <w:rPr>
          <w:rFonts w:hint="cs"/>
          <w:sz w:val="24"/>
          <w:rtl/>
        </w:rPr>
        <w:t xml:space="preserve"> و </w:t>
      </w:r>
      <w:r w:rsidR="00B6435F" w:rsidRPr="002E66A6">
        <w:rPr>
          <w:sz w:val="24"/>
          <w:rtl/>
        </w:rPr>
        <w:t>هر مسیر تأخیر و تضعیف</w:t>
      </w:r>
      <w:r w:rsidR="00B6435F" w:rsidRPr="002E66A6">
        <w:rPr>
          <w:rFonts w:hint="cs"/>
          <w:sz w:val="24"/>
          <w:rtl/>
        </w:rPr>
        <w:t xml:space="preserve"> </w:t>
      </w:r>
      <w:r w:rsidR="00B6435F" w:rsidRPr="002E66A6">
        <w:rPr>
          <w:sz w:val="24"/>
          <w:rtl/>
        </w:rPr>
        <w:t>جداگانه</w:t>
      </w:r>
      <w:r w:rsidR="00B6435F" w:rsidRPr="002E66A6">
        <w:rPr>
          <w:rFonts w:hint="cs"/>
          <w:sz w:val="24"/>
          <w:rtl/>
        </w:rPr>
        <w:t xml:space="preserve"> </w:t>
      </w:r>
      <w:r w:rsidR="00B6435F" w:rsidRPr="002E66A6">
        <w:rPr>
          <w:sz w:val="24"/>
          <w:rtl/>
        </w:rPr>
        <w:t>اي داشته</w:t>
      </w:r>
      <w:r w:rsidR="00B6435F" w:rsidRPr="002E66A6">
        <w:rPr>
          <w:rFonts w:hint="cs"/>
          <w:sz w:val="24"/>
          <w:rtl/>
        </w:rPr>
        <w:t xml:space="preserve"> که</w:t>
      </w:r>
      <w:r w:rsidR="00B6435F" w:rsidRPr="002E66A6">
        <w:rPr>
          <w:sz w:val="24"/>
          <w:rtl/>
        </w:rPr>
        <w:t xml:space="preserve"> در شکل گیري پاسخ </w:t>
      </w:r>
      <w:r w:rsidR="00B6435F">
        <w:rPr>
          <w:rFonts w:hint="cs"/>
          <w:sz w:val="24"/>
          <w:rtl/>
        </w:rPr>
        <w:t>ضرب</w:t>
      </w:r>
      <w:r w:rsidR="005740EC">
        <w:rPr>
          <w:rFonts w:hint="cs"/>
          <w:sz w:val="24"/>
          <w:rtl/>
        </w:rPr>
        <w:t>ه</w:t>
      </w:r>
      <w:r w:rsidR="00096EF9">
        <w:rPr>
          <w:rFonts w:hint="cs"/>
          <w:sz w:val="24"/>
          <w:rtl/>
        </w:rPr>
        <w:t xml:space="preserve"> ی</w:t>
      </w:r>
      <w:r w:rsidR="00B6435F">
        <w:rPr>
          <w:rFonts w:hint="cs"/>
          <w:sz w:val="24"/>
          <w:rtl/>
        </w:rPr>
        <w:t xml:space="preserve"> کانال نقش مهمی دارد. </w:t>
      </w:r>
      <w:r>
        <w:rPr>
          <w:rFonts w:hint="cs"/>
          <w:rtl/>
        </w:rPr>
        <w:t>در این مقاله دو معیار</w:t>
      </w:r>
      <w:r w:rsidRPr="000419FE">
        <w:rPr>
          <w:szCs w:val="18"/>
        </w:rPr>
        <w:t>PSLR</w:t>
      </w:r>
      <w:r>
        <w:rPr>
          <w:rStyle w:val="FootnoteReference"/>
        </w:rPr>
        <w:footnoteReference w:id="1"/>
      </w:r>
      <w:r w:rsidRPr="000419FE">
        <w:rPr>
          <w:rFonts w:hint="cs"/>
          <w:rtl/>
        </w:rPr>
        <w:t>و</w:t>
      </w:r>
      <w:r w:rsidRPr="000419FE">
        <w:rPr>
          <w:szCs w:val="18"/>
        </w:rPr>
        <w:t>ISLR</w:t>
      </w:r>
      <w:r>
        <w:rPr>
          <w:rStyle w:val="FootnoteReference"/>
        </w:rPr>
        <w:footnoteReference w:id="2"/>
      </w:r>
      <w:r w:rsidRPr="000419FE">
        <w:rPr>
          <w:szCs w:val="18"/>
        </w:rPr>
        <w:t xml:space="preserve"> </w:t>
      </w:r>
      <w:r>
        <w:rPr>
          <w:rFonts w:hint="cs"/>
          <w:szCs w:val="18"/>
          <w:rtl/>
        </w:rPr>
        <w:t xml:space="preserve">  </w:t>
      </w:r>
      <w:r w:rsidRPr="000419FE">
        <w:rPr>
          <w:rFonts w:hint="cs"/>
          <w:rtl/>
        </w:rPr>
        <w:t xml:space="preserve">برای </w:t>
      </w:r>
      <w:r w:rsidRPr="000419FE">
        <w:t xml:space="preserve"> </w:t>
      </w:r>
      <w:r w:rsidRPr="000419FE">
        <w:rPr>
          <w:rFonts w:hint="cs"/>
          <w:rtl/>
        </w:rPr>
        <w:t>سیگنال های</w:t>
      </w:r>
      <w:r w:rsidRPr="000419FE">
        <w:t xml:space="preserve"> </w:t>
      </w:r>
      <w:r w:rsidRPr="000419FE">
        <w:rPr>
          <w:rFonts w:hint="cs"/>
          <w:rtl/>
        </w:rPr>
        <w:t>سوناری متداول</w:t>
      </w:r>
      <w:r w:rsidRPr="000419FE">
        <w:rPr>
          <w:szCs w:val="18"/>
          <w:rtl/>
        </w:rPr>
        <w:t xml:space="preserve"> </w:t>
      </w:r>
      <w:r w:rsidRPr="000419FE">
        <w:rPr>
          <w:szCs w:val="18"/>
        </w:rPr>
        <w:t>LFM</w:t>
      </w:r>
      <w:r>
        <w:rPr>
          <w:szCs w:val="18"/>
        </w:rPr>
        <w:t xml:space="preserve"> </w:t>
      </w:r>
      <w:r>
        <w:rPr>
          <w:rStyle w:val="FootnoteReference"/>
        </w:rPr>
        <w:footnoteReference w:id="3"/>
      </w:r>
      <w:r w:rsidRPr="000419FE">
        <w:rPr>
          <w:rFonts w:hint="cs"/>
          <w:rtl/>
        </w:rPr>
        <w:t xml:space="preserve">، </w:t>
      </w:r>
      <w:r w:rsidRPr="000419FE">
        <w:rPr>
          <w:szCs w:val="18"/>
        </w:rPr>
        <w:t>HFM</w:t>
      </w:r>
      <w:r>
        <w:rPr>
          <w:szCs w:val="18"/>
        </w:rPr>
        <w:t xml:space="preserve"> </w:t>
      </w:r>
      <w:r>
        <w:rPr>
          <w:rStyle w:val="FootnoteReference"/>
        </w:rPr>
        <w:footnoteReference w:id="4"/>
      </w:r>
      <w:r w:rsidRPr="000419FE">
        <w:rPr>
          <w:rFonts w:hint="cs"/>
          <w:szCs w:val="18"/>
          <w:rtl/>
        </w:rPr>
        <w:t xml:space="preserve"> </w:t>
      </w:r>
      <w:r w:rsidRPr="000419FE">
        <w:rPr>
          <w:rFonts w:hint="cs"/>
          <w:rtl/>
        </w:rPr>
        <w:t xml:space="preserve">و همچنین برای سیگنال جدید  </w:t>
      </w:r>
      <w:r>
        <w:rPr>
          <w:rStyle w:val="FootnoteReference"/>
        </w:rPr>
        <w:footnoteReference w:id="5"/>
      </w:r>
      <w:r w:rsidRPr="000419FE">
        <w:rPr>
          <w:rFonts w:hint="cs"/>
          <w:szCs w:val="18"/>
          <w:rtl/>
        </w:rPr>
        <w:t xml:space="preserve"> </w:t>
      </w:r>
      <w:r w:rsidRPr="000419FE">
        <w:rPr>
          <w:szCs w:val="18"/>
        </w:rPr>
        <w:t>GSFM</w:t>
      </w:r>
      <w:r w:rsidRPr="000419FE">
        <w:rPr>
          <w:rFonts w:hint="cs"/>
          <w:rtl/>
        </w:rPr>
        <w:t xml:space="preserve"> بررسی شده </w:t>
      </w:r>
      <w:r w:rsidR="00B6435F">
        <w:rPr>
          <w:rFonts w:hint="cs"/>
          <w:rtl/>
        </w:rPr>
        <w:t>ا</w:t>
      </w:r>
      <w:r w:rsidRPr="000419FE">
        <w:rPr>
          <w:rFonts w:hint="cs"/>
          <w:rtl/>
        </w:rPr>
        <w:t xml:space="preserve">ست و طبق نتایج بدست آمده ، سیگنال </w:t>
      </w:r>
      <w:r w:rsidRPr="000419FE">
        <w:rPr>
          <w:szCs w:val="18"/>
        </w:rPr>
        <w:t>LFM</w:t>
      </w:r>
      <w:r w:rsidRPr="000419FE">
        <w:rPr>
          <w:rFonts w:hint="cs"/>
          <w:szCs w:val="18"/>
          <w:rtl/>
        </w:rPr>
        <w:t xml:space="preserve"> </w:t>
      </w:r>
      <w:r w:rsidRPr="000419FE">
        <w:rPr>
          <w:rFonts w:hint="cs"/>
          <w:rtl/>
        </w:rPr>
        <w:t xml:space="preserve">از نظر </w:t>
      </w:r>
      <w:r w:rsidRPr="000419FE">
        <w:rPr>
          <w:szCs w:val="18"/>
        </w:rPr>
        <w:t>ISLR</w:t>
      </w:r>
      <w:r w:rsidRPr="000419FE">
        <w:rPr>
          <w:rFonts w:hint="cs"/>
          <w:szCs w:val="18"/>
          <w:rtl/>
        </w:rPr>
        <w:t xml:space="preserve"> </w:t>
      </w:r>
      <w:r w:rsidRPr="000419FE">
        <w:rPr>
          <w:rFonts w:hint="cs"/>
          <w:rtl/>
        </w:rPr>
        <w:t xml:space="preserve">و سیگنال </w:t>
      </w:r>
      <w:r w:rsidRPr="000419FE">
        <w:rPr>
          <w:szCs w:val="18"/>
        </w:rPr>
        <w:t>GSFM</w:t>
      </w:r>
      <w:r w:rsidRPr="000419FE">
        <w:rPr>
          <w:rFonts w:hint="cs"/>
          <w:szCs w:val="18"/>
          <w:rtl/>
        </w:rPr>
        <w:t xml:space="preserve"> </w:t>
      </w:r>
      <w:r w:rsidRPr="000419FE">
        <w:rPr>
          <w:rFonts w:hint="cs"/>
          <w:rtl/>
        </w:rPr>
        <w:t xml:space="preserve">از نظر </w:t>
      </w:r>
      <w:r w:rsidRPr="000419FE">
        <w:t>PSLR</w:t>
      </w:r>
      <w:r w:rsidRPr="000419FE">
        <w:rPr>
          <w:rFonts w:hint="cs"/>
          <w:rtl/>
        </w:rPr>
        <w:t xml:space="preserve"> عملکرد بهتری دارد و همچنین</w:t>
      </w:r>
      <w:r w:rsidR="00096EF9">
        <w:rPr>
          <w:rFonts w:hint="cs"/>
          <w:rtl/>
        </w:rPr>
        <w:t xml:space="preserve"> هر</w:t>
      </w:r>
      <w:r w:rsidRPr="000419FE">
        <w:rPr>
          <w:rFonts w:hint="cs"/>
          <w:rtl/>
        </w:rPr>
        <w:t xml:space="preserve"> دو</w:t>
      </w:r>
      <w:r w:rsidR="00096EF9">
        <w:rPr>
          <w:rFonts w:hint="cs"/>
          <w:rtl/>
        </w:rPr>
        <w:t xml:space="preserve"> </w:t>
      </w:r>
      <w:r w:rsidRPr="000419FE">
        <w:rPr>
          <w:rFonts w:hint="cs"/>
          <w:rtl/>
        </w:rPr>
        <w:t xml:space="preserve">سیگنال </w:t>
      </w:r>
      <w:r w:rsidRPr="000419FE">
        <w:t>LFM</w:t>
      </w:r>
      <w:r w:rsidRPr="000419FE">
        <w:rPr>
          <w:rFonts w:hint="cs"/>
          <w:rtl/>
        </w:rPr>
        <w:t xml:space="preserve"> و </w:t>
      </w:r>
      <w:r w:rsidRPr="000419FE">
        <w:t>HFM</w:t>
      </w:r>
      <w:r w:rsidRPr="000419FE">
        <w:rPr>
          <w:rFonts w:hint="cs"/>
          <w:rtl/>
        </w:rPr>
        <w:t xml:space="preserve"> در شرایط مختلف رفتار مشابهی دارند. </w:t>
      </w:r>
    </w:p>
    <w:p w14:paraId="5F94CA35" w14:textId="5D204E1C" w:rsidR="00B96CBB" w:rsidRPr="00D53C11" w:rsidRDefault="004308FA" w:rsidP="00096EF9">
      <w:pPr>
        <w:pStyle w:val="Index"/>
      </w:pPr>
      <w:r w:rsidRPr="000419FE">
        <w:rPr>
          <w:rtl/>
        </w:rPr>
        <w:t>كليد واژه-</w:t>
      </w:r>
      <w:r w:rsidRPr="000419FE">
        <w:rPr>
          <w:rFonts w:hint="cs"/>
          <w:rtl/>
        </w:rPr>
        <w:t xml:space="preserve"> تضعیف </w:t>
      </w:r>
      <w:r w:rsidR="00096EF9">
        <w:rPr>
          <w:rFonts w:hint="cs"/>
          <w:rtl/>
        </w:rPr>
        <w:t>،</w:t>
      </w:r>
      <w:r w:rsidRPr="000419FE">
        <w:rPr>
          <w:rFonts w:hint="cs"/>
          <w:rtl/>
        </w:rPr>
        <w:t xml:space="preserve"> تلفات </w:t>
      </w:r>
      <w:r w:rsidR="00096EF9">
        <w:rPr>
          <w:rFonts w:hint="cs"/>
          <w:rtl/>
        </w:rPr>
        <w:t>ارسال</w:t>
      </w:r>
      <w:r w:rsidRPr="000419FE">
        <w:rPr>
          <w:rFonts w:hint="cs"/>
          <w:rtl/>
        </w:rPr>
        <w:t>،</w:t>
      </w:r>
      <w:r w:rsidRPr="000419FE">
        <w:rPr>
          <w:rtl/>
        </w:rPr>
        <w:t xml:space="preserve"> </w:t>
      </w:r>
      <w:r w:rsidRPr="000419FE">
        <w:t>ISLR</w:t>
      </w:r>
      <w:r w:rsidRPr="000419FE">
        <w:rPr>
          <w:rFonts w:hint="cs"/>
          <w:sz w:val="18"/>
          <w:szCs w:val="18"/>
          <w:rtl/>
        </w:rPr>
        <w:t xml:space="preserve"> </w:t>
      </w:r>
      <w:r w:rsidRPr="000419FE">
        <w:rPr>
          <w:rFonts w:hint="cs"/>
          <w:rtl/>
        </w:rPr>
        <w:t xml:space="preserve">، </w:t>
      </w:r>
      <w:r w:rsidRPr="000419FE">
        <w:t>PSLR</w:t>
      </w:r>
    </w:p>
    <w:p w14:paraId="6A1E496A" w14:textId="77777777" w:rsidR="00B96CBB" w:rsidRPr="00D53C11" w:rsidRDefault="00B96CBB" w:rsidP="00627580">
      <w:pPr>
        <w:pStyle w:val="Abstract"/>
        <w:rPr>
          <w:rtl/>
        </w:rPr>
        <w:sectPr w:rsidR="00B96CBB" w:rsidRPr="00D53C11" w:rsidSect="00B861B6">
          <w:headerReference w:type="even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 w:code="9"/>
          <w:pgMar w:top="1077" w:right="907" w:bottom="1440" w:left="907" w:header="851" w:footer="567" w:gutter="0"/>
          <w:cols w:space="374"/>
          <w:bidi/>
          <w:rtlGutter/>
        </w:sectPr>
      </w:pPr>
    </w:p>
    <w:p w14:paraId="26F35282" w14:textId="77777777" w:rsidR="00B96CBB" w:rsidRPr="008764A8" w:rsidRDefault="00B96CBB" w:rsidP="00627580">
      <w:pPr>
        <w:pStyle w:val="Heading1"/>
      </w:pPr>
      <w:r w:rsidRPr="008764A8">
        <w:rPr>
          <w:rtl/>
        </w:rPr>
        <w:lastRenderedPageBreak/>
        <w:t>مقدمه</w:t>
      </w:r>
    </w:p>
    <w:p w14:paraId="649D5672" w14:textId="10699A38" w:rsidR="004308FA" w:rsidRDefault="004308FA" w:rsidP="00627580">
      <w:pPr>
        <w:rPr>
          <w:rtl/>
        </w:rPr>
      </w:pPr>
      <w:r w:rsidRPr="002E66A6">
        <w:rPr>
          <w:rtl/>
        </w:rPr>
        <w:t>آب</w:t>
      </w:r>
      <w:r w:rsidRPr="002E66A6">
        <w:rPr>
          <w:rFonts w:hint="cs"/>
          <w:rtl/>
        </w:rPr>
        <w:t xml:space="preserve"> </w:t>
      </w:r>
      <w:r>
        <w:rPr>
          <w:rtl/>
        </w:rPr>
        <w:t xml:space="preserve">هاي کم عمق </w:t>
      </w:r>
      <w:r>
        <w:rPr>
          <w:rFonts w:hint="cs"/>
          <w:rtl/>
        </w:rPr>
        <w:t xml:space="preserve">از جمله </w:t>
      </w:r>
      <w:r w:rsidRPr="002E66A6">
        <w:rPr>
          <w:rtl/>
        </w:rPr>
        <w:t>محیط</w:t>
      </w:r>
      <w:r w:rsidRPr="002E66A6">
        <w:rPr>
          <w:rFonts w:hint="cs"/>
          <w:rtl/>
        </w:rPr>
        <w:t xml:space="preserve"> </w:t>
      </w:r>
      <w:r w:rsidRPr="002E66A6">
        <w:rPr>
          <w:rtl/>
        </w:rPr>
        <w:t>هایی هستند که پدیده</w:t>
      </w:r>
      <w:r w:rsidRPr="002E66A6">
        <w:rPr>
          <w:rFonts w:hint="cs"/>
          <w:rtl/>
        </w:rPr>
        <w:t xml:space="preserve"> </w:t>
      </w:r>
      <w:r w:rsidRPr="002E66A6">
        <w:rPr>
          <w:rtl/>
        </w:rPr>
        <w:t>ي چند مسیره بودن در آن</w:t>
      </w:r>
      <w:r w:rsidRPr="002E66A6">
        <w:rPr>
          <w:rFonts w:hint="cs"/>
          <w:rtl/>
        </w:rPr>
        <w:t xml:space="preserve"> </w:t>
      </w:r>
      <w:r w:rsidRPr="002E66A6">
        <w:rPr>
          <w:rtl/>
        </w:rPr>
        <w:t>ها بسیارشدید است</w:t>
      </w:r>
      <w:r w:rsidRPr="002E66A6">
        <w:rPr>
          <w:rFonts w:hint="cs"/>
          <w:rtl/>
        </w:rPr>
        <w:t xml:space="preserve"> و </w:t>
      </w:r>
      <w:r w:rsidRPr="002E66A6">
        <w:rPr>
          <w:rtl/>
        </w:rPr>
        <w:t>سیگنال ارسالی پس از جدا شدن از فرستنده به سطح و بستر آب برخورد کرده و علاوه بر مسیر</w:t>
      </w:r>
      <w:r>
        <w:rPr>
          <w:rFonts w:hint="cs"/>
          <w:rtl/>
        </w:rPr>
        <w:t xml:space="preserve"> </w:t>
      </w:r>
      <w:r w:rsidRPr="002E66A6">
        <w:rPr>
          <w:rtl/>
        </w:rPr>
        <w:t xml:space="preserve">مستقیم از </w:t>
      </w:r>
      <w:r>
        <w:rPr>
          <w:rFonts w:hint="cs"/>
          <w:rtl/>
        </w:rPr>
        <w:t xml:space="preserve">طریق </w:t>
      </w:r>
      <w:r w:rsidRPr="002E66A6">
        <w:rPr>
          <w:rtl/>
        </w:rPr>
        <w:t>تعداد</w:t>
      </w:r>
      <w:r w:rsidRPr="002E66A6">
        <w:t xml:space="preserve"> </w:t>
      </w:r>
      <w:r w:rsidRPr="002E66A6">
        <w:rPr>
          <w:rtl/>
        </w:rPr>
        <w:t>زیادي مسیر غیر مستقیم به گیرنده می</w:t>
      </w:r>
      <w:r w:rsidRPr="002E66A6">
        <w:t xml:space="preserve"> </w:t>
      </w:r>
      <w:r w:rsidRPr="002E66A6">
        <w:rPr>
          <w:rtl/>
        </w:rPr>
        <w:t>رسد. هر مسیر تأخیر و تضعیف</w:t>
      </w:r>
      <w:r w:rsidRPr="002E66A6">
        <w:rPr>
          <w:rFonts w:hint="cs"/>
          <w:rtl/>
        </w:rPr>
        <w:t xml:space="preserve"> </w:t>
      </w:r>
      <w:r w:rsidRPr="002E66A6">
        <w:rPr>
          <w:rtl/>
        </w:rPr>
        <w:t>جداگانه</w:t>
      </w:r>
      <w:r w:rsidRPr="002E66A6">
        <w:rPr>
          <w:rFonts w:hint="cs"/>
          <w:rtl/>
        </w:rPr>
        <w:t xml:space="preserve"> </w:t>
      </w:r>
      <w:r w:rsidRPr="002E66A6">
        <w:rPr>
          <w:rtl/>
        </w:rPr>
        <w:t>اي داشته</w:t>
      </w:r>
      <w:r w:rsidRPr="002E66A6">
        <w:rPr>
          <w:rFonts w:hint="cs"/>
          <w:rtl/>
        </w:rPr>
        <w:t xml:space="preserve"> که</w:t>
      </w:r>
      <w:r w:rsidRPr="002E66A6">
        <w:rPr>
          <w:rtl/>
        </w:rPr>
        <w:t xml:space="preserve"> در شکل گی</w:t>
      </w:r>
      <w:r w:rsidR="00634E56">
        <w:rPr>
          <w:rtl/>
        </w:rPr>
        <w:t>ري پاسخ ضربه کانال نقش مهمی دار</w:t>
      </w:r>
      <w:r w:rsidRPr="002E66A6">
        <w:rPr>
          <w:rtl/>
        </w:rPr>
        <w:t>د</w:t>
      </w:r>
      <w:r>
        <w:rPr>
          <w:rFonts w:hint="cs"/>
          <w:rtl/>
        </w:rPr>
        <w:t>.</w:t>
      </w:r>
    </w:p>
    <w:p w14:paraId="2B036E09" w14:textId="6867FBB9" w:rsidR="003C13B9" w:rsidRDefault="004308FA" w:rsidP="00634E56">
      <w:pPr>
        <w:rPr>
          <w:rtl/>
        </w:rPr>
      </w:pPr>
      <w:r w:rsidRPr="002E66A6">
        <w:rPr>
          <w:rFonts w:hint="cs"/>
          <w:rtl/>
        </w:rPr>
        <w:t xml:space="preserve">تاخیرهای ناشی از چند مسیرگی منجر به </w:t>
      </w:r>
      <w:r w:rsidR="00634E56">
        <w:rPr>
          <w:rFonts w:hint="cs"/>
          <w:rtl/>
        </w:rPr>
        <w:t>پدیده</w:t>
      </w:r>
      <w:r w:rsidRPr="002E66A6">
        <w:rPr>
          <w:rFonts w:hint="cs"/>
          <w:rtl/>
        </w:rPr>
        <w:t xml:space="preserve"> </w:t>
      </w:r>
      <w:r w:rsidRPr="002E66A6">
        <w:rPr>
          <w:rFonts w:cs="Times New Roman"/>
          <w:szCs w:val="20"/>
        </w:rPr>
        <w:t>ISI</w:t>
      </w:r>
      <w:r>
        <w:rPr>
          <w:rStyle w:val="FootnoteReference"/>
        </w:rPr>
        <w:footnoteReference w:id="6"/>
      </w:r>
      <w:r w:rsidRPr="002E66A6">
        <w:rPr>
          <w:rFonts w:hint="cs"/>
          <w:szCs w:val="20"/>
          <w:rtl/>
        </w:rPr>
        <w:t xml:space="preserve"> </w:t>
      </w:r>
      <w:r w:rsidRPr="002E66A6">
        <w:rPr>
          <w:rFonts w:hint="cs"/>
          <w:rtl/>
        </w:rPr>
        <w:t>شده و همچنین به دلیل برخورد سیگنال به بستر و سطح ، پدیده ی پخش شوندگی درمسافت های طولانی با تلفات زیادی همراه است و انرژی</w:t>
      </w:r>
      <w:r w:rsidRPr="00F26DF7">
        <w:rPr>
          <w:rFonts w:hint="cs"/>
          <w:color w:val="FF0000"/>
          <w:rtl/>
        </w:rPr>
        <w:t xml:space="preserve"> </w:t>
      </w:r>
      <w:r w:rsidRPr="00F26DF7">
        <w:rPr>
          <w:rFonts w:hint="cs"/>
          <w:rtl/>
        </w:rPr>
        <w:t>سیگنال را به شدت کاهش می دهد. از طرفی کاهش انرژی سیگنال به معنی کمتر شدن قابلیت آشکارسازی اهداف است. بنابراین انتخاب سیگنال مناسبی که</w:t>
      </w:r>
      <w:r w:rsidRPr="00F26DF7">
        <w:t xml:space="preserve"> </w:t>
      </w:r>
      <w:r w:rsidRPr="00F26DF7">
        <w:rPr>
          <w:rFonts w:hint="cs"/>
          <w:rtl/>
        </w:rPr>
        <w:t>بتواند در این شرایط عملکرد خ</w:t>
      </w:r>
      <w:r w:rsidR="00634E56">
        <w:rPr>
          <w:rFonts w:hint="cs"/>
          <w:rtl/>
        </w:rPr>
        <w:t xml:space="preserve">وبی برای آشکارسازی داشته باشد، </w:t>
      </w:r>
      <w:r w:rsidRPr="00F26DF7">
        <w:rPr>
          <w:rFonts w:hint="cs"/>
          <w:rtl/>
        </w:rPr>
        <w:t xml:space="preserve"> اهمیت زیادی دارد و موضوع بسیار مهمی است.</w:t>
      </w:r>
      <w:r w:rsidRPr="00181338">
        <w:rPr>
          <w:rFonts w:hint="cs"/>
          <w:rtl/>
        </w:rPr>
        <w:t xml:space="preserve"> </w:t>
      </w:r>
    </w:p>
    <w:p w14:paraId="79E402BA" w14:textId="6F57E785" w:rsidR="003C13B9" w:rsidRPr="0032214F" w:rsidRDefault="003C13B9" w:rsidP="00627580"/>
    <w:p w14:paraId="53BD2EE7" w14:textId="77777777" w:rsidR="004308FA" w:rsidRDefault="004308FA" w:rsidP="00627580">
      <w:pPr>
        <w:rPr>
          <w:rtl/>
        </w:rPr>
      </w:pPr>
      <w:r>
        <w:rPr>
          <w:rFonts w:hint="cs"/>
          <w:rtl/>
        </w:rPr>
        <w:t xml:space="preserve">  </w:t>
      </w:r>
      <w:r w:rsidRPr="00181338">
        <w:rPr>
          <w:rFonts w:hint="cs"/>
          <w:rtl/>
        </w:rPr>
        <w:t xml:space="preserve">معیار های مهم برای مقایسه و انتخاب سیگنال ها ، پایین بودن </w:t>
      </w:r>
    </w:p>
    <w:p w14:paraId="44659B24" w14:textId="5EC8ADB7" w:rsidR="004308FA" w:rsidRPr="005E5B3F" w:rsidRDefault="004308FA" w:rsidP="005574DF">
      <w:pPr>
        <w:ind w:firstLine="0"/>
        <w:rPr>
          <w:rtl/>
        </w:rPr>
      </w:pPr>
      <w:r w:rsidRPr="00181338">
        <w:rPr>
          <w:rFonts w:hint="cs"/>
          <w:sz w:val="24"/>
          <w:rtl/>
        </w:rPr>
        <w:t xml:space="preserve">مقدار </w:t>
      </w:r>
      <w:r w:rsidRPr="00181338">
        <w:rPr>
          <w:szCs w:val="18"/>
        </w:rPr>
        <w:t>PAPR</w:t>
      </w:r>
      <w:r w:rsidRPr="00181338">
        <w:rPr>
          <w:rStyle w:val="FootnoteReference"/>
          <w:sz w:val="18"/>
          <w:szCs w:val="22"/>
        </w:rPr>
        <w:footnoteReference w:id="7"/>
      </w:r>
      <w:r w:rsidRPr="00181338">
        <w:rPr>
          <w:rFonts w:hint="cs"/>
          <w:sz w:val="24"/>
          <w:rtl/>
        </w:rPr>
        <w:t xml:space="preserve">، </w:t>
      </w:r>
      <w:r w:rsidRPr="00181338">
        <w:rPr>
          <w:szCs w:val="18"/>
        </w:rPr>
        <w:t>PSLR</w:t>
      </w:r>
      <w:r w:rsidRPr="00181338">
        <w:rPr>
          <w:rFonts w:ascii="Calibri" w:hAnsi="Calibri" w:hint="cs"/>
          <w:szCs w:val="18"/>
          <w:rtl/>
        </w:rPr>
        <w:t xml:space="preserve"> </w:t>
      </w:r>
      <w:r w:rsidRPr="00181338">
        <w:rPr>
          <w:rFonts w:ascii="Calibri" w:hAnsi="Calibri" w:hint="cs"/>
          <w:sz w:val="24"/>
          <w:rtl/>
        </w:rPr>
        <w:t xml:space="preserve">و </w:t>
      </w:r>
      <w:r w:rsidRPr="00181338">
        <w:rPr>
          <w:szCs w:val="18"/>
        </w:rPr>
        <w:t>ISLR</w:t>
      </w:r>
      <w:r w:rsidRPr="00181338">
        <w:rPr>
          <w:rFonts w:ascii="Calibri" w:hAnsi="Calibri" w:hint="cs"/>
          <w:szCs w:val="18"/>
          <w:rtl/>
        </w:rPr>
        <w:t xml:space="preserve">  </w:t>
      </w:r>
      <w:r w:rsidRPr="00181338">
        <w:rPr>
          <w:rFonts w:ascii="Calibri" w:hAnsi="Calibri" w:hint="cs"/>
          <w:rtl/>
        </w:rPr>
        <w:t xml:space="preserve">و بالابودن </w:t>
      </w:r>
      <w:r w:rsidRPr="00181338">
        <w:rPr>
          <w:szCs w:val="18"/>
        </w:rPr>
        <w:t>SE</w:t>
      </w:r>
      <w:r w:rsidRPr="00181338">
        <w:rPr>
          <w:rStyle w:val="FootnoteReference"/>
          <w:sz w:val="18"/>
          <w:szCs w:val="22"/>
        </w:rPr>
        <w:footnoteReference w:id="8"/>
      </w:r>
      <w:r w:rsidRPr="00181338">
        <w:rPr>
          <w:rFonts w:ascii="Calibri" w:hAnsi="Calibri" w:hint="cs"/>
          <w:rtl/>
        </w:rPr>
        <w:t xml:space="preserve"> آن </w:t>
      </w:r>
      <w:r w:rsidRPr="00205EDC">
        <w:rPr>
          <w:rFonts w:ascii="Calibri" w:hAnsi="Calibri" w:hint="cs"/>
          <w:rtl/>
        </w:rPr>
        <w:t>ها است</w:t>
      </w:r>
      <w:r w:rsidRPr="00205EDC">
        <w:rPr>
          <w:rFonts w:asciiTheme="majorBidi" w:hAnsiTheme="majorBidi" w:cstheme="majorBidi"/>
          <w:szCs w:val="18"/>
        </w:rPr>
        <w:t xml:space="preserve"> [5][3]</w:t>
      </w:r>
      <w:r w:rsidRPr="00205EDC">
        <w:rPr>
          <w:rFonts w:ascii="Calibri" w:hAnsi="Calibri" w:hint="cs"/>
          <w:rtl/>
        </w:rPr>
        <w:t>.</w:t>
      </w:r>
      <w:r w:rsidRPr="004308FA">
        <w:rPr>
          <w:rFonts w:hint="cs"/>
          <w:sz w:val="24"/>
          <w:rtl/>
        </w:rPr>
        <w:t xml:space="preserve"> </w:t>
      </w:r>
      <w:r w:rsidRPr="00181338">
        <w:rPr>
          <w:rFonts w:hint="cs"/>
          <w:sz w:val="24"/>
          <w:rtl/>
        </w:rPr>
        <w:t>در سال</w:t>
      </w:r>
      <w:r>
        <w:rPr>
          <w:rFonts w:hint="cs"/>
          <w:sz w:val="24"/>
          <w:rtl/>
        </w:rPr>
        <w:t xml:space="preserve"> </w:t>
      </w:r>
      <w:r w:rsidRPr="00181338">
        <w:rPr>
          <w:rFonts w:asciiTheme="majorBidi" w:hAnsiTheme="majorBidi" w:cstheme="majorBidi"/>
          <w:szCs w:val="20"/>
        </w:rPr>
        <w:t>2015</w:t>
      </w:r>
      <w:r w:rsidRPr="00181338">
        <w:rPr>
          <w:rFonts w:hint="cs"/>
          <w:sz w:val="24"/>
          <w:rtl/>
        </w:rPr>
        <w:t>،</w:t>
      </w:r>
      <w:r w:rsidRPr="00181338">
        <w:rPr>
          <w:sz w:val="24"/>
          <w:rtl/>
        </w:rPr>
        <w:t xml:space="preserve"> </w:t>
      </w:r>
      <w:r w:rsidRPr="00181338">
        <w:rPr>
          <w:rFonts w:asciiTheme="majorBidi" w:hAnsiTheme="majorBidi" w:cstheme="majorBidi"/>
          <w:szCs w:val="20"/>
        </w:rPr>
        <w:t>Kaoutar Farnane</w:t>
      </w:r>
      <w:r w:rsidRPr="00181338">
        <w:rPr>
          <w:rFonts w:hint="cs"/>
          <w:sz w:val="24"/>
          <w:rtl/>
        </w:rPr>
        <w:t xml:space="preserve"> و همکارانش</w:t>
      </w:r>
      <w:r w:rsidRPr="003A08E8">
        <w:rPr>
          <w:rFonts w:asciiTheme="majorBidi" w:hAnsiTheme="majorBidi" w:cstheme="majorBidi"/>
          <w:szCs w:val="20"/>
        </w:rPr>
        <w:t>[3]</w:t>
      </w:r>
      <w:r w:rsidRPr="00181338">
        <w:rPr>
          <w:rFonts w:hint="cs"/>
          <w:sz w:val="24"/>
          <w:rtl/>
        </w:rPr>
        <w:t xml:space="preserve">، </w:t>
      </w:r>
      <w:r>
        <w:rPr>
          <w:rFonts w:hint="cs"/>
          <w:sz w:val="24"/>
          <w:rtl/>
        </w:rPr>
        <w:t>سیگنال</w:t>
      </w:r>
      <w:r w:rsidRPr="00181338">
        <w:rPr>
          <w:rFonts w:ascii="Calibri" w:hAnsi="Calibri" w:hint="cs"/>
          <w:rtl/>
        </w:rPr>
        <w:t xml:space="preserve"> </w:t>
      </w:r>
      <w:r>
        <w:rPr>
          <w:rFonts w:ascii="Calibri" w:hAnsi="Calibri" w:hint="cs"/>
          <w:rtl/>
        </w:rPr>
        <w:t xml:space="preserve">های کد شده ی فاز را از نظر </w:t>
      </w:r>
      <w:r>
        <w:rPr>
          <w:rFonts w:cs="Times New Roman"/>
          <w:szCs w:val="18"/>
        </w:rPr>
        <w:t>ISLR</w:t>
      </w:r>
      <w:r>
        <w:rPr>
          <w:rFonts w:cs="Times New Roman" w:hint="cs"/>
          <w:szCs w:val="18"/>
          <w:rtl/>
        </w:rPr>
        <w:t xml:space="preserve"> و</w:t>
      </w:r>
      <w:r>
        <w:rPr>
          <w:rFonts w:cs="Times New Roman"/>
          <w:szCs w:val="18"/>
        </w:rPr>
        <w:t>PSLR</w:t>
      </w:r>
      <w:r>
        <w:rPr>
          <w:rFonts w:cs="Times New Roman" w:hint="cs"/>
          <w:szCs w:val="18"/>
          <w:rtl/>
        </w:rPr>
        <w:t xml:space="preserve"> </w:t>
      </w:r>
      <w:r>
        <w:rPr>
          <w:rFonts w:cs="Times New Roman"/>
          <w:szCs w:val="18"/>
        </w:rPr>
        <w:t xml:space="preserve"> </w:t>
      </w:r>
      <w:r>
        <w:rPr>
          <w:rFonts w:cs="Times New Roman" w:hint="cs"/>
          <w:szCs w:val="18"/>
          <w:rtl/>
        </w:rPr>
        <w:t xml:space="preserve"> </w:t>
      </w:r>
      <w:r>
        <w:rPr>
          <w:rFonts w:hint="cs"/>
          <w:rtl/>
        </w:rPr>
        <w:t>مورد ارزیابی قرار دادند.</w:t>
      </w:r>
    </w:p>
    <w:p w14:paraId="08FD8C1F" w14:textId="77777777" w:rsidR="004308FA" w:rsidRPr="0032214F" w:rsidRDefault="004308FA" w:rsidP="00627580">
      <w:pPr>
        <w:rPr>
          <w:rFonts w:ascii="Calibri" w:hAnsi="Calibri"/>
          <w:sz w:val="28"/>
          <w:rtl/>
        </w:rPr>
      </w:pPr>
      <w:r w:rsidRPr="00181338">
        <w:rPr>
          <w:rFonts w:hint="cs"/>
          <w:rtl/>
        </w:rPr>
        <w:t xml:space="preserve">در سال </w:t>
      </w:r>
      <w:r w:rsidRPr="00181338">
        <w:rPr>
          <w:rFonts w:asciiTheme="majorBidi" w:hAnsiTheme="majorBidi" w:cstheme="majorBidi"/>
          <w:szCs w:val="20"/>
        </w:rPr>
        <w:t>2018</w:t>
      </w:r>
      <w:r w:rsidRPr="00181338">
        <w:rPr>
          <w:rFonts w:asciiTheme="majorBidi" w:hAnsiTheme="majorBidi" w:cstheme="majorBidi"/>
          <w:szCs w:val="20"/>
          <w:rtl/>
        </w:rPr>
        <w:t xml:space="preserve"> </w:t>
      </w:r>
      <w:r w:rsidRPr="00181338">
        <w:rPr>
          <w:rFonts w:hint="cs"/>
          <w:rtl/>
        </w:rPr>
        <w:t>،</w:t>
      </w:r>
      <w:r>
        <w:rPr>
          <w:rFonts w:asciiTheme="majorBidi" w:hAnsiTheme="majorBidi" w:cstheme="majorBidi"/>
          <w:szCs w:val="20"/>
        </w:rPr>
        <w:t>[5]</w:t>
      </w:r>
      <w:r>
        <w:rPr>
          <w:rFonts w:hint="cs"/>
          <w:rtl/>
        </w:rPr>
        <w:t xml:space="preserve">، نیز سیگنال </w:t>
      </w:r>
      <w:r w:rsidRPr="00181338">
        <w:rPr>
          <w:rFonts w:hint="cs"/>
          <w:rtl/>
        </w:rPr>
        <w:t xml:space="preserve">های </w:t>
      </w:r>
      <w:r w:rsidRPr="00405E04">
        <w:rPr>
          <w:rFonts w:asciiTheme="majorBidi" w:hAnsiTheme="majorBidi" w:cstheme="majorBidi"/>
          <w:szCs w:val="20"/>
        </w:rPr>
        <w:t>LFM</w:t>
      </w:r>
      <w:r w:rsidRPr="00181338">
        <w:rPr>
          <w:rFonts w:hint="cs"/>
          <w:rtl/>
        </w:rPr>
        <w:t xml:space="preserve">، </w:t>
      </w:r>
      <w:r w:rsidRPr="00405E04">
        <w:rPr>
          <w:rFonts w:asciiTheme="majorBidi" w:hAnsiTheme="majorBidi" w:cstheme="majorBidi"/>
          <w:szCs w:val="20"/>
        </w:rPr>
        <w:t>GSFM</w:t>
      </w:r>
      <w:r w:rsidRPr="00181338">
        <w:rPr>
          <w:rFonts w:hint="cs"/>
          <w:rtl/>
        </w:rPr>
        <w:t>،</w:t>
      </w:r>
      <w:r w:rsidRPr="00405E04">
        <w:rPr>
          <w:rFonts w:asciiTheme="majorBidi" w:hAnsiTheme="majorBidi" w:cstheme="majorBidi"/>
          <w:szCs w:val="20"/>
        </w:rPr>
        <w:t>BPSK</w:t>
      </w:r>
      <w:r w:rsidRPr="00181338">
        <w:rPr>
          <w:rStyle w:val="FootnoteReference"/>
          <w:sz w:val="24"/>
        </w:rPr>
        <w:footnoteReference w:id="9"/>
      </w:r>
      <w:r w:rsidRPr="00181338">
        <w:rPr>
          <w:rFonts w:hint="cs"/>
          <w:rtl/>
        </w:rPr>
        <w:t xml:space="preserve">، </w:t>
      </w:r>
      <w:r w:rsidRPr="00405E04">
        <w:rPr>
          <w:rFonts w:asciiTheme="majorBidi" w:hAnsiTheme="majorBidi" w:cstheme="majorBidi"/>
          <w:szCs w:val="20"/>
        </w:rPr>
        <w:t>QPSK</w:t>
      </w:r>
      <w:r>
        <w:rPr>
          <w:rStyle w:val="FootnoteReference"/>
        </w:rPr>
        <w:footnoteReference w:id="10"/>
      </w:r>
      <w:r w:rsidRPr="00181338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405E04">
        <w:rPr>
          <w:rFonts w:asciiTheme="majorBidi" w:hAnsiTheme="majorBidi" w:cstheme="majorBidi"/>
          <w:szCs w:val="20"/>
        </w:rPr>
        <w:t>Costas</w:t>
      </w:r>
      <w:r>
        <w:rPr>
          <w:rFonts w:hint="cs"/>
          <w:rtl/>
        </w:rPr>
        <w:t xml:space="preserve"> </w:t>
      </w:r>
      <w:r w:rsidRPr="00405E04">
        <w:rPr>
          <w:rFonts w:hint="cs"/>
          <w:rtl/>
        </w:rPr>
        <w:t xml:space="preserve">از نظر </w:t>
      </w:r>
      <w:r w:rsidRPr="00405E04">
        <w:rPr>
          <w:rFonts w:asciiTheme="majorBidi" w:hAnsiTheme="majorBidi" w:cstheme="majorBidi"/>
          <w:szCs w:val="20"/>
        </w:rPr>
        <w:t>PAPR</w:t>
      </w:r>
      <w:r>
        <w:rPr>
          <w:rFonts w:hint="cs"/>
          <w:rtl/>
        </w:rPr>
        <w:t xml:space="preserve"> و </w:t>
      </w:r>
      <w:r w:rsidRPr="00405E04">
        <w:rPr>
          <w:rFonts w:asciiTheme="majorBidi" w:hAnsiTheme="majorBidi" w:cstheme="majorBidi"/>
          <w:szCs w:val="20"/>
        </w:rPr>
        <w:t>SE</w:t>
      </w:r>
      <w:r>
        <w:rPr>
          <w:rFonts w:hint="cs"/>
          <w:rtl/>
        </w:rPr>
        <w:t xml:space="preserve"> </w:t>
      </w:r>
      <w:r w:rsidRPr="00E94A09">
        <w:rPr>
          <w:rFonts w:hint="cs"/>
          <w:rtl/>
        </w:rPr>
        <w:t xml:space="preserve">با </w:t>
      </w:r>
      <w:r w:rsidRPr="00405E04">
        <w:rPr>
          <w:rFonts w:hint="cs"/>
          <w:rtl/>
        </w:rPr>
        <w:t xml:space="preserve">هم مقایسه </w:t>
      </w:r>
      <w:r>
        <w:rPr>
          <w:rFonts w:hint="cs"/>
          <w:rtl/>
        </w:rPr>
        <w:t xml:space="preserve">شدند </w:t>
      </w:r>
      <w:r w:rsidRPr="00405E04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طبق نتایج بدست آمده </w:t>
      </w:r>
      <w:r w:rsidRPr="00405E04">
        <w:rPr>
          <w:rFonts w:hint="cs"/>
          <w:rtl/>
        </w:rPr>
        <w:t>سیگنال</w:t>
      </w:r>
      <w:r>
        <w:rPr>
          <w:rFonts w:hint="cs"/>
          <w:rtl/>
        </w:rPr>
        <w:t xml:space="preserve"> </w:t>
      </w:r>
      <w:r w:rsidRPr="00405E04">
        <w:rPr>
          <w:rFonts w:asciiTheme="majorBidi" w:hAnsiTheme="majorBidi" w:cstheme="majorBidi"/>
          <w:szCs w:val="20"/>
        </w:rPr>
        <w:t>GSFM</w:t>
      </w:r>
      <w:r>
        <w:rPr>
          <w:rFonts w:hint="cs"/>
          <w:rtl/>
        </w:rPr>
        <w:t xml:space="preserve"> </w:t>
      </w:r>
      <w:r w:rsidRPr="003A08E8">
        <w:rPr>
          <w:rFonts w:hint="cs"/>
          <w:rtl/>
        </w:rPr>
        <w:t xml:space="preserve">نسبت به سایر سیگنال ها </w:t>
      </w:r>
      <w:r w:rsidRPr="00405E04">
        <w:rPr>
          <w:rFonts w:hint="cs"/>
          <w:rtl/>
        </w:rPr>
        <w:t>بهتر است و می</w:t>
      </w:r>
      <w:r>
        <w:rPr>
          <w:rFonts w:hint="cs"/>
          <w:rtl/>
        </w:rPr>
        <w:t xml:space="preserve"> </w:t>
      </w:r>
      <w:r w:rsidRPr="00405E04">
        <w:rPr>
          <w:rFonts w:hint="cs"/>
          <w:rtl/>
        </w:rPr>
        <w:t xml:space="preserve">تواند با سایر سیگنال ها رقابت کند و همچنین سیگنال </w:t>
      </w:r>
      <w:r w:rsidRPr="00405E04">
        <w:rPr>
          <w:rFonts w:cs="Times New Roman"/>
          <w:szCs w:val="20"/>
        </w:rPr>
        <w:t>LFM</w:t>
      </w:r>
      <w:r w:rsidRPr="00405E04">
        <w:rPr>
          <w:rFonts w:hint="cs"/>
          <w:szCs w:val="20"/>
          <w:rtl/>
        </w:rPr>
        <w:t xml:space="preserve"> </w:t>
      </w:r>
      <w:r w:rsidRPr="00405E04">
        <w:rPr>
          <w:rFonts w:hint="cs"/>
          <w:rtl/>
        </w:rPr>
        <w:t xml:space="preserve">به خوبی سه سیگنال </w:t>
      </w:r>
      <w:r w:rsidRPr="00405E04">
        <w:rPr>
          <w:rFonts w:cs="Times New Roman"/>
          <w:szCs w:val="20"/>
        </w:rPr>
        <w:t>BPSK</w:t>
      </w:r>
      <w:r w:rsidRPr="00405E04">
        <w:rPr>
          <w:rFonts w:hint="cs"/>
          <w:rtl/>
        </w:rPr>
        <w:t>،</w:t>
      </w:r>
      <w:r w:rsidRPr="00405E04">
        <w:rPr>
          <w:rFonts w:cs="Times New Roman"/>
          <w:szCs w:val="20"/>
        </w:rPr>
        <w:t>QPSK</w:t>
      </w:r>
      <w:r w:rsidRPr="00405E04">
        <w:rPr>
          <w:rFonts w:hint="cs"/>
          <w:szCs w:val="20"/>
          <w:rtl/>
        </w:rPr>
        <w:t xml:space="preserve"> </w:t>
      </w:r>
      <w:r w:rsidRPr="00405E04">
        <w:rPr>
          <w:rFonts w:hint="cs"/>
          <w:rtl/>
        </w:rPr>
        <w:t xml:space="preserve">و </w:t>
      </w:r>
      <w:r w:rsidRPr="00405E04">
        <w:rPr>
          <w:rFonts w:cs="Times New Roman"/>
          <w:szCs w:val="20"/>
        </w:rPr>
        <w:t>Costas</w:t>
      </w:r>
      <w:r w:rsidRPr="00405E04">
        <w:rPr>
          <w:rFonts w:hint="cs"/>
          <w:szCs w:val="20"/>
          <w:rtl/>
        </w:rPr>
        <w:t xml:space="preserve"> </w:t>
      </w:r>
      <w:r w:rsidRPr="00405E04">
        <w:rPr>
          <w:rFonts w:hint="cs"/>
          <w:rtl/>
        </w:rPr>
        <w:t>عمل می کند</w:t>
      </w:r>
      <w:r>
        <w:rPr>
          <w:rFonts w:cs="Times New Roman" w:hint="cs"/>
          <w:szCs w:val="20"/>
          <w:rtl/>
        </w:rPr>
        <w:t>.</w:t>
      </w:r>
    </w:p>
    <w:p w14:paraId="01F54527" w14:textId="626D6F5C" w:rsidR="004308FA" w:rsidRDefault="00294D5B" w:rsidP="00627580">
      <w:pPr>
        <w:rPr>
          <w:rtl/>
        </w:rPr>
      </w:pPr>
      <w:r>
        <w:rPr>
          <w:rFonts w:hint="cs"/>
          <w:rtl/>
        </w:rPr>
        <w:t xml:space="preserve">اما </w:t>
      </w:r>
      <w:r w:rsidR="004308FA" w:rsidRPr="00405E04">
        <w:rPr>
          <w:rFonts w:hint="cs"/>
          <w:rtl/>
        </w:rPr>
        <w:t>در مقاله</w:t>
      </w:r>
      <w:r w:rsidR="004308FA">
        <w:rPr>
          <w:rFonts w:hint="cs"/>
          <w:rtl/>
        </w:rPr>
        <w:t xml:space="preserve"> حاضر</w:t>
      </w:r>
      <w:r w:rsidR="004308FA" w:rsidRPr="00405E04">
        <w:rPr>
          <w:rFonts w:hint="cs"/>
          <w:rtl/>
        </w:rPr>
        <w:t xml:space="preserve"> سیگنال های </w:t>
      </w:r>
      <w:r w:rsidR="004308FA" w:rsidRPr="00405E04">
        <w:rPr>
          <w:rFonts w:cs="Times New Roman"/>
          <w:szCs w:val="20"/>
        </w:rPr>
        <w:t>LFM</w:t>
      </w:r>
      <w:r w:rsidR="004308FA" w:rsidRPr="00405E04">
        <w:rPr>
          <w:rFonts w:hint="cs"/>
          <w:szCs w:val="20"/>
          <w:rtl/>
        </w:rPr>
        <w:t xml:space="preserve"> </w:t>
      </w:r>
      <w:r w:rsidR="004308FA" w:rsidRPr="00405E04">
        <w:rPr>
          <w:rFonts w:hint="cs"/>
          <w:rtl/>
        </w:rPr>
        <w:t xml:space="preserve">، </w:t>
      </w:r>
      <w:r w:rsidR="004308FA" w:rsidRPr="00405E04">
        <w:rPr>
          <w:rFonts w:cs="Times New Roman"/>
          <w:szCs w:val="20"/>
        </w:rPr>
        <w:t>HFM</w:t>
      </w:r>
      <w:r w:rsidR="004308FA" w:rsidRPr="00405E04">
        <w:rPr>
          <w:rFonts w:hint="cs"/>
          <w:szCs w:val="20"/>
          <w:rtl/>
        </w:rPr>
        <w:t xml:space="preserve"> </w:t>
      </w:r>
      <w:r w:rsidR="004308FA" w:rsidRPr="00405E04">
        <w:rPr>
          <w:rFonts w:hint="cs"/>
          <w:rtl/>
        </w:rPr>
        <w:t xml:space="preserve">و </w:t>
      </w:r>
      <w:r w:rsidR="004308FA" w:rsidRPr="00405E04">
        <w:rPr>
          <w:rFonts w:cs="Times New Roman"/>
          <w:szCs w:val="20"/>
        </w:rPr>
        <w:t>GSFM</w:t>
      </w:r>
      <w:r w:rsidR="004308FA" w:rsidRPr="00405E04">
        <w:rPr>
          <w:rFonts w:hint="cs"/>
          <w:szCs w:val="20"/>
          <w:rtl/>
        </w:rPr>
        <w:t xml:space="preserve">  </w:t>
      </w:r>
      <w:r w:rsidR="004308FA" w:rsidRPr="00405E04">
        <w:rPr>
          <w:rFonts w:hint="cs"/>
          <w:rtl/>
        </w:rPr>
        <w:t>از نظر</w:t>
      </w:r>
      <w:r w:rsidR="004308FA" w:rsidRPr="00405E04">
        <w:rPr>
          <w:rFonts w:asciiTheme="majorBidi" w:hAnsiTheme="majorBidi" w:cstheme="majorBidi"/>
          <w:szCs w:val="20"/>
        </w:rPr>
        <w:t>PSLR</w:t>
      </w:r>
      <w:r w:rsidR="004308FA" w:rsidRPr="00405E04">
        <w:rPr>
          <w:rFonts w:hint="cs"/>
          <w:rtl/>
        </w:rPr>
        <w:t xml:space="preserve"> و </w:t>
      </w:r>
      <w:r w:rsidR="004308FA" w:rsidRPr="00405E04">
        <w:rPr>
          <w:rFonts w:cs="Times New Roman"/>
          <w:szCs w:val="20"/>
        </w:rPr>
        <w:t>ISLR</w:t>
      </w:r>
      <w:r w:rsidR="004308FA" w:rsidRPr="00405E04">
        <w:rPr>
          <w:rFonts w:hint="cs"/>
          <w:szCs w:val="20"/>
          <w:rtl/>
        </w:rPr>
        <w:t xml:space="preserve"> </w:t>
      </w:r>
      <w:r w:rsidRPr="00294D5B">
        <w:rPr>
          <w:rFonts w:hint="cs"/>
          <w:rtl/>
        </w:rPr>
        <w:t xml:space="preserve">و </w:t>
      </w:r>
      <w:r w:rsidR="004308FA" w:rsidRPr="00405E04">
        <w:rPr>
          <w:rFonts w:hint="cs"/>
          <w:rtl/>
        </w:rPr>
        <w:t xml:space="preserve">با </w:t>
      </w:r>
      <w:r>
        <w:rPr>
          <w:rFonts w:hint="cs"/>
          <w:rtl/>
        </w:rPr>
        <w:t xml:space="preserve">لحاظ کردن </w:t>
      </w:r>
      <w:r w:rsidR="00C53FF8">
        <w:rPr>
          <w:rFonts w:hint="cs"/>
          <w:rtl/>
        </w:rPr>
        <w:t>تاثیر شرایط محیطی، نویز گوسی</w:t>
      </w:r>
      <w:r w:rsidR="004308FA" w:rsidRPr="00405E04">
        <w:rPr>
          <w:rFonts w:hint="cs"/>
          <w:rtl/>
        </w:rPr>
        <w:t xml:space="preserve">، نویز جمینگ و تضعیف کانال روی پارامتر های  </w:t>
      </w:r>
      <w:r w:rsidR="004308FA" w:rsidRPr="00405E04">
        <w:rPr>
          <w:rFonts w:cs="Times New Roman"/>
          <w:szCs w:val="20"/>
        </w:rPr>
        <w:t>PSLR</w:t>
      </w:r>
      <w:r w:rsidR="004308FA" w:rsidRPr="00405E04">
        <w:rPr>
          <w:rFonts w:hint="cs"/>
          <w:szCs w:val="20"/>
          <w:rtl/>
        </w:rPr>
        <w:t xml:space="preserve"> </w:t>
      </w:r>
      <w:r w:rsidR="004308FA" w:rsidRPr="00405E04">
        <w:rPr>
          <w:rFonts w:hint="cs"/>
          <w:rtl/>
        </w:rPr>
        <w:t xml:space="preserve">و </w:t>
      </w:r>
      <w:r w:rsidR="004308FA" w:rsidRPr="00405E04">
        <w:rPr>
          <w:rFonts w:cs="Times New Roman"/>
          <w:szCs w:val="20"/>
        </w:rPr>
        <w:t>ISLR</w:t>
      </w:r>
      <w:r w:rsidR="004308FA" w:rsidRPr="00405E04">
        <w:rPr>
          <w:rFonts w:hint="cs"/>
          <w:szCs w:val="20"/>
          <w:rtl/>
        </w:rPr>
        <w:t xml:space="preserve"> </w:t>
      </w:r>
      <w:r w:rsidR="004308FA" w:rsidRPr="00405E04">
        <w:rPr>
          <w:rFonts w:hint="cs"/>
          <w:rtl/>
        </w:rPr>
        <w:t>برای خروجی فیلتر منطبق</w:t>
      </w:r>
      <w:r w:rsidR="004308FA">
        <w:rPr>
          <w:rStyle w:val="FootnoteReference"/>
          <w:rtl/>
        </w:rPr>
        <w:footnoteReference w:id="11"/>
      </w:r>
      <w:r w:rsidR="004308FA" w:rsidRPr="00405E04">
        <w:rPr>
          <w:rFonts w:hint="cs"/>
          <w:rtl/>
        </w:rPr>
        <w:t xml:space="preserve"> </w:t>
      </w:r>
      <w:r>
        <w:rPr>
          <w:rFonts w:hint="cs"/>
          <w:rtl/>
        </w:rPr>
        <w:t>با هم مقایسه و بررسی شده اند.</w:t>
      </w:r>
      <w:r w:rsidR="004308FA" w:rsidRPr="00405E04">
        <w:rPr>
          <w:rFonts w:hint="cs"/>
          <w:rtl/>
        </w:rPr>
        <w:t xml:space="preserve"> </w:t>
      </w:r>
    </w:p>
    <w:p w14:paraId="396A8C03" w14:textId="346610B4" w:rsidR="004308FA" w:rsidRDefault="004308FA" w:rsidP="00627580">
      <w:r>
        <w:rPr>
          <w:rFonts w:hint="cs"/>
          <w:rtl/>
        </w:rPr>
        <w:t xml:space="preserve">در بخش دوم از مقاله معیارهای ارزیابی خروجی فیلتر منطبق تشریح می گردد. در بخش سوم رابطه ی سرعت صوت بیان شده است و سپس در بخش چهارم به تضعیف مسیرها پرداخته شده و در بخش </w:t>
      </w:r>
      <w:r>
        <w:rPr>
          <w:rFonts w:hint="cs"/>
          <w:rtl/>
        </w:rPr>
        <w:lastRenderedPageBreak/>
        <w:t>پنجم پاسخ ضربه کانال بیان شده است. در ادامه مدل شکل موج و رابطه ی سیگنال ها توضیح داده شده و در بخش هشتم نتایج بدست آمده از شیبه سازی انجام شده، ذکر شده است. در پایان نتیجه گیری و مقایسه ارائه گردیده است.</w:t>
      </w:r>
    </w:p>
    <w:p w14:paraId="1F99C8C6" w14:textId="4EA894EC" w:rsidR="00B96CBB" w:rsidRPr="00C34F75" w:rsidRDefault="003C13B9" w:rsidP="00627580">
      <w:pPr>
        <w:pStyle w:val="Heading1"/>
        <w:rPr>
          <w:rtl/>
        </w:rPr>
      </w:pPr>
      <w:r>
        <w:rPr>
          <w:rFonts w:hint="cs"/>
          <w:rtl/>
        </w:rPr>
        <w:t>ارزیابی خروجی فیلتر منطبق</w:t>
      </w:r>
    </w:p>
    <w:p w14:paraId="1486EADE" w14:textId="77777777" w:rsidR="003C13B9" w:rsidRPr="00B22566" w:rsidRDefault="003C13B9" w:rsidP="00627580">
      <w:pPr>
        <w:rPr>
          <w:b/>
          <w:bCs/>
          <w:kern w:val="28"/>
          <w:rtl/>
        </w:rPr>
      </w:pPr>
      <w:r>
        <w:rPr>
          <w:rStyle w:val="Heading1Char"/>
          <w:rFonts w:eastAsiaTheme="minorHAnsi"/>
        </w:rPr>
        <w:t xml:space="preserve">  </w:t>
      </w:r>
      <w:r>
        <w:t xml:space="preserve">     </w:t>
      </w:r>
      <w:r w:rsidRPr="00405E04">
        <w:rPr>
          <w:rFonts w:hint="cs"/>
          <w:rtl/>
        </w:rPr>
        <w:t>اغلب سیستم های سونار و رادار از فیلتر منطبق</w:t>
      </w:r>
      <w:r w:rsidRPr="00405E04">
        <w:rPr>
          <w:rFonts w:hint="cs"/>
        </w:rPr>
        <w:t xml:space="preserve"> </w:t>
      </w:r>
      <w:r w:rsidRPr="00405E04">
        <w:rPr>
          <w:rFonts w:hint="cs"/>
          <w:rtl/>
        </w:rPr>
        <w:t>برای</w:t>
      </w:r>
      <w:r>
        <w:rPr>
          <w:rFonts w:hint="cs"/>
          <w:rtl/>
        </w:rPr>
        <w:t xml:space="preserve"> پردازش</w:t>
      </w:r>
      <w:r w:rsidRPr="00405E04">
        <w:rPr>
          <w:rFonts w:hint="cs"/>
          <w:rtl/>
        </w:rPr>
        <w:t xml:space="preserve"> سیگنال های بازگشتی از هدف استفاده می کنند</w:t>
      </w:r>
      <w:r w:rsidRPr="00405E04">
        <w:rPr>
          <w:rFonts w:hint="cs"/>
        </w:rPr>
        <w:t xml:space="preserve"> </w:t>
      </w:r>
      <w:r w:rsidRPr="00405E04">
        <w:rPr>
          <w:rFonts w:hint="cs"/>
          <w:rtl/>
        </w:rPr>
        <w:t xml:space="preserve"> تا</w:t>
      </w:r>
      <w:r>
        <w:rPr>
          <w:rStyle w:val="Heading1Char"/>
          <w:rFonts w:eastAsiaTheme="minorHAnsi" w:hint="cs"/>
          <w:rtl/>
        </w:rPr>
        <w:t xml:space="preserve"> </w:t>
      </w:r>
      <w:r w:rsidRPr="00405E04">
        <w:rPr>
          <w:rFonts w:hint="cs"/>
          <w:rtl/>
        </w:rPr>
        <w:t>سیگنال به نویز خروجی حداکثر باشد.</w:t>
      </w:r>
    </w:p>
    <w:p w14:paraId="16ECFF13" w14:textId="77777777" w:rsidR="003C13B9" w:rsidRPr="00405E04" w:rsidRDefault="003C13B9" w:rsidP="00627580">
      <w:r w:rsidRPr="00405E04">
        <w:rPr>
          <w:rFonts w:hint="cs"/>
          <w:rtl/>
        </w:rPr>
        <w:t xml:space="preserve"> در این مقاله دو معیار </w:t>
      </w:r>
      <w:r w:rsidRPr="00B22566">
        <w:rPr>
          <w:rFonts w:cs="Times New Roman"/>
          <w:szCs w:val="20"/>
        </w:rPr>
        <w:t>PSLR</w:t>
      </w:r>
      <w:r w:rsidRPr="00405E04">
        <w:rPr>
          <w:rFonts w:hint="cs"/>
          <w:szCs w:val="20"/>
          <w:rtl/>
        </w:rPr>
        <w:t xml:space="preserve"> </w:t>
      </w:r>
      <w:r w:rsidRPr="00405E04">
        <w:rPr>
          <w:rFonts w:hint="cs"/>
          <w:rtl/>
        </w:rPr>
        <w:t xml:space="preserve">و </w:t>
      </w:r>
      <w:r w:rsidRPr="00B22566">
        <w:rPr>
          <w:rFonts w:cs="Times New Roman"/>
          <w:szCs w:val="20"/>
        </w:rPr>
        <w:t>ISLR</w:t>
      </w:r>
      <w:r w:rsidRPr="00405E04">
        <w:rPr>
          <w:rFonts w:hint="cs"/>
          <w:szCs w:val="20"/>
          <w:rtl/>
        </w:rPr>
        <w:t xml:space="preserve">  </w:t>
      </w:r>
      <w:r w:rsidRPr="00405E04">
        <w:rPr>
          <w:rFonts w:hint="cs"/>
          <w:rtl/>
        </w:rPr>
        <w:t>برای سنجش اندازه ی خروجی فیلتر منطبق  مورد استفاده قرار گرفته است</w:t>
      </w:r>
      <w:r w:rsidRPr="00405E04">
        <w:rPr>
          <w:szCs w:val="20"/>
        </w:rPr>
        <w:t>[3]</w:t>
      </w:r>
      <w:r w:rsidRPr="00405E04">
        <w:rPr>
          <w:rFonts w:hint="cs"/>
          <w:rtl/>
        </w:rPr>
        <w:t>.</w:t>
      </w:r>
    </w:p>
    <w:p w14:paraId="17799D4F" w14:textId="6689FEA2" w:rsidR="00B96CBB" w:rsidRPr="002208AF" w:rsidRDefault="003C13B9" w:rsidP="00627580">
      <w:pPr>
        <w:pStyle w:val="Heading2"/>
        <w:rPr>
          <w:sz w:val="22"/>
          <w:szCs w:val="22"/>
          <w:rtl/>
        </w:rPr>
      </w:pPr>
      <w:r w:rsidRPr="002208AF">
        <w:rPr>
          <w:sz w:val="22"/>
          <w:szCs w:val="22"/>
        </w:rPr>
        <w:t>PSLR</w:t>
      </w:r>
    </w:p>
    <w:p w14:paraId="126AB529" w14:textId="77777777" w:rsidR="003C13B9" w:rsidRPr="00405E04" w:rsidRDefault="003C13B9" w:rsidP="00627580">
      <w:pPr>
        <w:rPr>
          <w:rtl/>
        </w:rPr>
      </w:pPr>
      <w:r w:rsidRPr="0032214F">
        <w:rPr>
          <w:rFonts w:hint="cs"/>
          <w:rtl/>
        </w:rPr>
        <w:t>این معیار نشان دهنده ی قابلیت آشکارسازی اهداف ضعیف</w:t>
      </w:r>
    </w:p>
    <w:p w14:paraId="22B4A9C8" w14:textId="77777777" w:rsidR="003C13B9" w:rsidRDefault="003C13B9" w:rsidP="00627580">
      <w:pPr>
        <w:rPr>
          <w:rtl/>
        </w:rPr>
      </w:pPr>
      <w:r w:rsidRPr="0032214F">
        <w:rPr>
          <w:rFonts w:hint="cs"/>
          <w:rtl/>
        </w:rPr>
        <w:t xml:space="preserve">توسط رادار است. و طبق رابطه ی  </w:t>
      </w:r>
      <w:r w:rsidRPr="0032214F">
        <w:rPr>
          <w:rFonts w:cs="Times New Roman"/>
          <w:szCs w:val="20"/>
        </w:rPr>
        <w:t>(1)</w:t>
      </w:r>
      <w:r w:rsidRPr="0032214F">
        <w:rPr>
          <w:rFonts w:cs="Times New Roman"/>
          <w:szCs w:val="20"/>
          <w:rtl/>
        </w:rPr>
        <w:t xml:space="preserve"> </w:t>
      </w:r>
      <w:r w:rsidRPr="0032214F">
        <w:rPr>
          <w:rFonts w:hint="cs"/>
          <w:rtl/>
        </w:rPr>
        <w:t>بدست می آید</w:t>
      </w:r>
      <w:r w:rsidRPr="0032214F">
        <w:rPr>
          <w:rFonts w:cs="Times New Roman"/>
          <w:szCs w:val="20"/>
        </w:rPr>
        <w:t>[3]</w:t>
      </w:r>
      <w:r w:rsidRPr="0032214F">
        <w:rPr>
          <w:rFonts w:hint="cs"/>
          <w:rtl/>
        </w:rPr>
        <w:t>:</w:t>
      </w:r>
    </w:p>
    <w:p w14:paraId="07E226DD" w14:textId="77777777" w:rsidR="003C13B9" w:rsidRDefault="003C13B9" w:rsidP="00627580">
      <w:pPr>
        <w:rPr>
          <w:rtl/>
        </w:rPr>
      </w:pPr>
    </w:p>
    <w:p w14:paraId="6C3CF276" w14:textId="4D86F6F8" w:rsidR="003C13B9" w:rsidRPr="003C13B9" w:rsidRDefault="003C13B9" w:rsidP="00627580">
      <w:pPr>
        <w:rPr>
          <w:sz w:val="24"/>
          <w:rtl/>
        </w:rPr>
      </w:pPr>
      <m:oMathPara>
        <m:oMath>
          <m:r>
            <w:rPr>
              <w:rFonts w:ascii="Cambria Math" w:hAnsi="Cambria Math"/>
            </w:rPr>
            <m:t>PSLR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db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=20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10 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larges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sidelobe</m:t>
                  </m:r>
                </m:num>
                <m:den>
                  <m:r>
                    <w:rPr>
                      <w:rFonts w:ascii="Cambria Math" w:hAnsi="Cambria Math"/>
                    </w:rPr>
                    <m:t>mainlob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</m:sub>
                  </m:sSub>
                  <m:r>
                    <w:rPr>
                      <w:rFonts w:ascii="Cambria Math" w:hAnsi="Cambria Math"/>
                    </w:rPr>
                    <m:t>peak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(1)</m:t>
          </m:r>
        </m:oMath>
      </m:oMathPara>
    </w:p>
    <w:p w14:paraId="140A8D72" w14:textId="6B6C914B" w:rsidR="00B96CBB" w:rsidRPr="00D53C11" w:rsidRDefault="003C13B9" w:rsidP="00627580">
      <w:pPr>
        <w:pStyle w:val="Heading2"/>
      </w:pPr>
      <w:r>
        <w:t>ISLR</w:t>
      </w:r>
    </w:p>
    <w:p w14:paraId="7D1CDB9B" w14:textId="20316DB9" w:rsidR="003C13B9" w:rsidRDefault="003C13B9" w:rsidP="00627580">
      <w:r w:rsidRPr="00205EDC">
        <w:rPr>
          <w:rFonts w:hint="cs"/>
          <w:rtl/>
        </w:rPr>
        <w:t>این معیار  نشان دهنده</w:t>
      </w:r>
      <w:r w:rsidRPr="0032214F">
        <w:rPr>
          <w:rFonts w:hint="cs"/>
          <w:rtl/>
        </w:rPr>
        <w:t xml:space="preserve"> ی میزان انرژی توزیع شده در لوب های فرعی است و در سناریو های متراکم که پارازیت یا کلاتر</w:t>
      </w:r>
      <w:r w:rsidRPr="0032214F">
        <w:rPr>
          <w:rStyle w:val="FootnoteReference"/>
          <w:sz w:val="24"/>
          <w:rtl/>
        </w:rPr>
        <w:footnoteReference w:id="12"/>
      </w:r>
      <w:r w:rsidRPr="0032214F">
        <w:rPr>
          <w:rFonts w:hint="cs"/>
          <w:rtl/>
        </w:rPr>
        <w:t xml:space="preserve"> وجود دارد</w:t>
      </w:r>
      <w:r w:rsidR="00D26913">
        <w:rPr>
          <w:rFonts w:hint="cs"/>
          <w:rtl/>
        </w:rPr>
        <w:t>،</w:t>
      </w:r>
      <w:r w:rsidRPr="0032214F">
        <w:rPr>
          <w:rFonts w:hint="cs"/>
          <w:rtl/>
        </w:rPr>
        <w:t xml:space="preserve"> مهم است.</w:t>
      </w:r>
      <w:r>
        <w:rPr>
          <w:rFonts w:hint="cs"/>
          <w:rtl/>
        </w:rPr>
        <w:t xml:space="preserve"> </w:t>
      </w:r>
      <w:r w:rsidRPr="0032214F">
        <w:rPr>
          <w:rFonts w:cs="Times New Roman"/>
          <w:szCs w:val="20"/>
        </w:rPr>
        <w:t>ISLR</w:t>
      </w:r>
      <w:r w:rsidRPr="0032214F">
        <w:rPr>
          <w:rFonts w:cs="Times New Roman"/>
          <w:szCs w:val="20"/>
          <w:rtl/>
        </w:rPr>
        <w:t xml:space="preserve"> </w:t>
      </w:r>
      <w:r w:rsidRPr="0032214F">
        <w:rPr>
          <w:rFonts w:hint="cs"/>
          <w:rtl/>
        </w:rPr>
        <w:t xml:space="preserve">را می توان از رابطه ی </w:t>
      </w:r>
      <w:r w:rsidRPr="0032214F">
        <w:rPr>
          <w:rFonts w:cs="Times New Roman"/>
          <w:szCs w:val="20"/>
        </w:rPr>
        <w:t>(2)</w:t>
      </w:r>
      <w:r>
        <w:rPr>
          <w:rFonts w:hint="cs"/>
          <w:rtl/>
        </w:rPr>
        <w:t xml:space="preserve"> </w:t>
      </w:r>
      <w:r w:rsidRPr="0032214F">
        <w:rPr>
          <w:rFonts w:hint="cs"/>
          <w:rtl/>
        </w:rPr>
        <w:t>محاسبه</w:t>
      </w:r>
      <w:r>
        <w:rPr>
          <w:rFonts w:hint="cs"/>
          <w:rtl/>
        </w:rPr>
        <w:t xml:space="preserve"> </w:t>
      </w:r>
      <w:r w:rsidRPr="0032214F">
        <w:rPr>
          <w:rFonts w:hint="cs"/>
          <w:rtl/>
        </w:rPr>
        <w:t>کرد</w:t>
      </w:r>
      <w:r>
        <w:rPr>
          <w:rFonts w:hint="cs"/>
          <w:rtl/>
        </w:rPr>
        <w:t xml:space="preserve"> </w:t>
      </w:r>
      <w:r w:rsidRPr="0032214F">
        <w:rPr>
          <w:rFonts w:cs="Times New Roman"/>
          <w:szCs w:val="20"/>
        </w:rPr>
        <w:t>[3]</w:t>
      </w:r>
      <w:r>
        <w:rPr>
          <w:rFonts w:hint="cs"/>
          <w:rtl/>
        </w:rPr>
        <w:t>.</w:t>
      </w:r>
    </w:p>
    <w:p w14:paraId="5721D2F3" w14:textId="77777777" w:rsidR="003C13B9" w:rsidRDefault="003C13B9" w:rsidP="00627580">
      <w:pPr>
        <w:rPr>
          <w:rtl/>
        </w:rPr>
      </w:pPr>
    </w:p>
    <w:p w14:paraId="0D91FAEA" w14:textId="04D3693A" w:rsidR="00B96CBB" w:rsidRPr="009904D3" w:rsidRDefault="003C13B9" w:rsidP="00627580">
      <w:pPr>
        <w:rPr>
          <w:rtl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ISLR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/>
                </w:rPr>
                <m:t>db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=10 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sidelobe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mainlob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peak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          (2</m:t>
          </m:r>
          <m:r>
            <w:rPr>
              <w:rFonts w:ascii="Cambria Math" w:hAnsi="Cambria Math"/>
            </w:rPr>
            <m:t>)</m:t>
          </m:r>
        </m:oMath>
      </m:oMathPara>
    </w:p>
    <w:p w14:paraId="25FAD832" w14:textId="34BA3AFB" w:rsidR="00B96CBB" w:rsidRPr="00D53C11" w:rsidRDefault="003C13B9" w:rsidP="00627580">
      <w:pPr>
        <w:pStyle w:val="Heading1"/>
      </w:pPr>
      <w:r>
        <w:rPr>
          <w:rFonts w:hint="cs"/>
          <w:rtl/>
        </w:rPr>
        <w:t>سرعت صوت</w:t>
      </w:r>
    </w:p>
    <w:p w14:paraId="33AE4998" w14:textId="77777777" w:rsidR="003C13B9" w:rsidRDefault="003C13B9" w:rsidP="00627580">
      <w:pPr>
        <w:rPr>
          <w:rtl/>
        </w:rPr>
      </w:pPr>
      <w:r w:rsidRPr="00DE062A">
        <w:rPr>
          <w:rFonts w:hint="cs"/>
          <w:rtl/>
        </w:rPr>
        <w:t>سرعت امواج آکوستیک در هر عمق، با توجه به دما و میزان شوری آب به شکل زیر محاسبه می شود</w:t>
      </w:r>
      <w:r w:rsidRPr="00DE062A">
        <w:rPr>
          <w:rFonts w:cs="Times New Roman"/>
          <w:szCs w:val="20"/>
        </w:rPr>
        <w:t>[1]</w:t>
      </w:r>
      <w:r w:rsidRPr="00DE062A">
        <w:rPr>
          <w:rFonts w:hint="cs"/>
          <w:rtl/>
        </w:rPr>
        <w:t>:</w:t>
      </w:r>
    </w:p>
    <w:p w14:paraId="404A1C05" w14:textId="77777777" w:rsidR="003C13B9" w:rsidRDefault="003C13B9" w:rsidP="00627580">
      <w:pPr>
        <w:rPr>
          <w:rtl/>
        </w:rPr>
      </w:pPr>
    </w:p>
    <w:p w14:paraId="7621B073" w14:textId="77777777" w:rsidR="003C13B9" w:rsidRDefault="003C13B9" w:rsidP="00627580">
      <w:pPr>
        <w:rPr>
          <w:sz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=1449.2+4.6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-0.055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+0.00029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57B144E" w14:textId="781D9E84" w:rsidR="003C13B9" w:rsidRDefault="003C13B9" w:rsidP="00627580">
      <w:pPr>
        <w:rPr>
          <w:sz w:val="24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1.34-0.01</m:t>
              </m:r>
              <m:r>
                <w:rPr>
                  <w:rFonts w:ascii="Cambria Math" w:hAnsi="Cambria Math"/>
                </w:rPr>
                <m:t>T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+0.016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5DC6B6CC" w14:textId="77777777" w:rsidR="003C13B9" w:rsidRDefault="003C13B9" w:rsidP="00627580"/>
    <w:p w14:paraId="3112BE94" w14:textId="728D7155" w:rsidR="007C331A" w:rsidRDefault="003C13B9" w:rsidP="00627580">
      <w:pPr>
        <w:rPr>
          <w:rtl/>
        </w:rPr>
      </w:pPr>
      <w:r w:rsidRPr="00DE062A">
        <w:rPr>
          <w:rFonts w:hint="cs"/>
          <w:rtl/>
        </w:rPr>
        <w:t xml:space="preserve">که در آن </w:t>
      </w:r>
      <m:oMath>
        <m:r>
          <w:rPr>
            <w:rFonts w:ascii="Cambria Math" w:hAnsi="Cambria Math"/>
            <w:szCs w:val="18"/>
          </w:rPr>
          <m:t>T</m:t>
        </m:r>
      </m:oMath>
      <w:r w:rsidRPr="00522992">
        <w:rPr>
          <w:sz w:val="32"/>
          <w:szCs w:val="32"/>
        </w:rPr>
        <w:t xml:space="preserve"> </w:t>
      </w:r>
      <w:r w:rsidRPr="00205EDC">
        <w:rPr>
          <w:rFonts w:hint="cs"/>
          <w:rtl/>
        </w:rPr>
        <w:t xml:space="preserve">دما برحسب </w:t>
      </w:r>
      <m:oMath>
        <m:r>
          <m:rPr>
            <m:sty m:val="p"/>
          </m:rPr>
          <w:rPr>
            <w:rFonts w:ascii="Cambria Math" w:hAnsi="Cambria Math" w:cs="Times New Roman"/>
            <w:szCs w:val="20"/>
            <w:highlight w:val="yellow"/>
            <w:rtl/>
          </w:rPr>
          <m:t>℃</m:t>
        </m:r>
      </m:oMath>
      <w:r w:rsidRPr="0052299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، </w:t>
      </w:r>
      <w:r w:rsidRPr="00DE062A">
        <w:rPr>
          <w:rFonts w:cs="Times New Roman"/>
          <w:i/>
          <w:iCs/>
          <w:szCs w:val="18"/>
        </w:rPr>
        <w:t>S</w:t>
      </w:r>
      <w:r w:rsidRPr="00DE062A">
        <w:rPr>
          <w:rFonts w:hint="cs"/>
          <w:i/>
          <w:iCs/>
          <w:szCs w:val="18"/>
          <w:rtl/>
        </w:rPr>
        <w:t xml:space="preserve"> </w:t>
      </w:r>
      <w:r w:rsidRPr="00DE062A">
        <w:rPr>
          <w:rFonts w:hint="cs"/>
          <w:rtl/>
        </w:rPr>
        <w:t xml:space="preserve">شوری برحسب </w:t>
      </w:r>
      <m:oMath>
        <m:f>
          <m:fPr>
            <m:ctrlPr>
              <w:rPr>
                <w:rFonts w:ascii="Cambria Math" w:hAnsi="Cambria Math" w:cs="Times New Roman"/>
                <w:szCs w:val="20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parts</m:t>
            </m:r>
          </m:num>
          <m:den>
            <m:r>
              <w:rPr>
                <w:rFonts w:ascii="Cambria Math" w:hAnsi="Cambria Math"/>
                <w:szCs w:val="18"/>
              </w:rPr>
              <m:t>1000</m:t>
            </m:r>
          </m:den>
        </m:f>
      </m:oMath>
      <w:r>
        <w:rPr>
          <w:i/>
          <w:iCs/>
        </w:rPr>
        <w:t xml:space="preserve"> </w:t>
      </w:r>
      <w:r>
        <w:rPr>
          <w:rFonts w:hint="cs"/>
          <w:i/>
          <w:iCs/>
          <w:rtl/>
        </w:rPr>
        <w:t xml:space="preserve">، </w:t>
      </w:r>
      <w:r w:rsidRPr="00DE062A">
        <w:rPr>
          <w:rFonts w:cs="Times New Roman"/>
          <w:i/>
          <w:iCs/>
          <w:szCs w:val="18"/>
        </w:rPr>
        <w:t>z</w:t>
      </w:r>
      <w:r w:rsidRPr="00DE062A">
        <w:rPr>
          <w:rFonts w:hint="cs"/>
          <w:szCs w:val="18"/>
          <w:rtl/>
        </w:rPr>
        <w:t xml:space="preserve"> </w:t>
      </w:r>
      <w:r w:rsidRPr="00DE062A">
        <w:rPr>
          <w:rFonts w:hint="cs"/>
          <w:rtl/>
        </w:rPr>
        <w:t>عمق</w:t>
      </w:r>
      <w:r>
        <w:rPr>
          <w:rFonts w:hint="cs"/>
          <w:rtl/>
        </w:rPr>
        <w:t xml:space="preserve"> </w:t>
      </w:r>
      <w:r w:rsidRPr="00DE062A">
        <w:rPr>
          <w:rFonts w:hint="cs"/>
          <w:rtl/>
        </w:rPr>
        <w:t xml:space="preserve">برحسب </w:t>
      </w:r>
      <w:r w:rsidRPr="00DE062A">
        <w:rPr>
          <w:rFonts w:cs="Times New Roman"/>
          <w:szCs w:val="18"/>
        </w:rPr>
        <w:t>m</w:t>
      </w:r>
      <w:r w:rsidRPr="00DE062A">
        <w:rPr>
          <w:rFonts w:hint="cs"/>
          <w:szCs w:val="18"/>
          <w:rtl/>
        </w:rPr>
        <w:t xml:space="preserve"> </w:t>
      </w:r>
      <w:r w:rsidRPr="00DE062A">
        <w:rPr>
          <w:rFonts w:hint="cs"/>
          <w:rtl/>
        </w:rPr>
        <w:t>است.</w:t>
      </w:r>
    </w:p>
    <w:p w14:paraId="4D929A84" w14:textId="369864C7" w:rsidR="007C331A" w:rsidRDefault="007C331A" w:rsidP="00627580">
      <w:pPr>
        <w:pStyle w:val="Heading1"/>
      </w:pPr>
      <w:r>
        <w:rPr>
          <w:rFonts w:hint="cs"/>
          <w:rtl/>
        </w:rPr>
        <w:lastRenderedPageBreak/>
        <w:t>تضعیف مسیرها</w:t>
      </w:r>
    </w:p>
    <w:p w14:paraId="5C8A1EAE" w14:textId="39C7E11A" w:rsidR="004A3D42" w:rsidRPr="00F0442A" w:rsidRDefault="007C331A" w:rsidP="00627580">
      <w:pPr>
        <w:rPr>
          <w:rtl/>
        </w:rPr>
      </w:pPr>
      <w:r w:rsidRPr="00F0442A">
        <w:rPr>
          <w:rFonts w:hint="cs"/>
          <w:rtl/>
        </w:rPr>
        <w:t>تضعیف مسیرها در آب هاي کم عمق ناشی از سه عامل است: تلفات پخش</w:t>
      </w:r>
      <w:r w:rsidRPr="00F0442A">
        <w:rPr>
          <w:rStyle w:val="FootnoteReference"/>
          <w:sz w:val="24"/>
          <w:rtl/>
        </w:rPr>
        <w:footnoteReference w:id="13"/>
      </w:r>
      <w:r w:rsidRPr="00F0442A">
        <w:rPr>
          <w:rFonts w:hint="cs"/>
          <w:rtl/>
        </w:rPr>
        <w:t>، تلفات جذب</w:t>
      </w:r>
      <w:r w:rsidRPr="00F0442A">
        <w:rPr>
          <w:rStyle w:val="FootnoteReference"/>
          <w:sz w:val="24"/>
          <w:rtl/>
        </w:rPr>
        <w:footnoteReference w:id="14"/>
      </w:r>
      <w:r w:rsidRPr="00F0442A">
        <w:rPr>
          <w:rFonts w:hint="cs"/>
          <w:rtl/>
        </w:rPr>
        <w:t>،و تلفات ناشی از انعکاسات سطح و بستر آب. تلفات پخش به دلیل کاهش چگالی توان با فاصله گرفتن از فرستنده ایجاد می شود و در اثر آن توان سیگنال ارسالی با دور شدن از فرستنده کاهش می یابد. تلفات پخش در تمام محیط  ها و براي هر گونه موجی به وجود می آید، اما تلفات جذب پدیده ای است که</w:t>
      </w:r>
      <w:r w:rsidR="004A3D42" w:rsidRPr="004A3D42">
        <w:rPr>
          <w:rFonts w:hint="cs"/>
          <w:rtl/>
        </w:rPr>
        <w:t xml:space="preserve"> </w:t>
      </w:r>
      <w:r w:rsidR="004A3D42" w:rsidRPr="00F0442A">
        <w:rPr>
          <w:rFonts w:hint="cs"/>
          <w:rtl/>
        </w:rPr>
        <w:t>برای امواج آکوستیک اتفاق می افتد. تلفات جذب ناشی از تبدیل</w:t>
      </w:r>
      <w:r w:rsidR="004A3D42">
        <w:rPr>
          <w:rFonts w:hint="cs"/>
          <w:rtl/>
        </w:rPr>
        <w:t xml:space="preserve"> انرژی آکوستیک به گرما هنگام انتشار امواج است که نکته بارز آن </w:t>
      </w:r>
      <w:r w:rsidR="004A3D42" w:rsidRPr="00F0442A">
        <w:rPr>
          <w:rFonts w:hint="cs"/>
          <w:rtl/>
        </w:rPr>
        <w:t xml:space="preserve">وابستگی به فرکانس می باشد.تلفات ناشی از انعکاسات نیز در اثر از دست رفتن انرژی هنگام انعکاس موج آکوستیک از سطح و بستر آب به وجود می آید. </w:t>
      </w:r>
    </w:p>
    <w:p w14:paraId="7A3D6058" w14:textId="38F7A37A" w:rsidR="004A3D42" w:rsidRDefault="004A3D42" w:rsidP="00627580">
      <w:pPr>
        <w:pStyle w:val="Heading2"/>
      </w:pPr>
      <w:r>
        <w:rPr>
          <w:rFonts w:hint="cs"/>
          <w:rtl/>
        </w:rPr>
        <w:t>ضرایب انعکاس</w:t>
      </w:r>
    </w:p>
    <w:p w14:paraId="1FA60A54" w14:textId="31725CC0" w:rsidR="004A3D42" w:rsidRDefault="004A3D42" w:rsidP="00627580">
      <w:pPr>
        <w:rPr>
          <w:rtl/>
        </w:rPr>
      </w:pPr>
      <w:r w:rsidRPr="00C65215">
        <w:rPr>
          <w:rFonts w:hint="cs"/>
          <w:rtl/>
        </w:rPr>
        <w:t>در آب هاي متلاطم ضریب انعکاس</w:t>
      </w:r>
      <w:r w:rsidRPr="00C65215">
        <w:rPr>
          <w:rStyle w:val="FootnoteReference"/>
          <w:sz w:val="24"/>
          <w:rtl/>
        </w:rPr>
        <w:footnoteReference w:id="15"/>
      </w:r>
      <w:r w:rsidRPr="00C65215">
        <w:rPr>
          <w:rFonts w:hint="cs"/>
          <w:rtl/>
        </w:rPr>
        <w:t xml:space="preserve"> سطح آب تابعی از زاویه برخورد و فرکانس موج می باشد.</w:t>
      </w:r>
      <w:r w:rsidR="00076314">
        <w:rPr>
          <w:rFonts w:hint="cs"/>
          <w:rtl/>
        </w:rPr>
        <w:t xml:space="preserve"> </w:t>
      </w:r>
      <w:r w:rsidRPr="00C65215">
        <w:rPr>
          <w:rFonts w:hint="cs"/>
          <w:rtl/>
        </w:rPr>
        <w:t xml:space="preserve">اما وابستگی به فرکانس شدید نیست و </w:t>
      </w:r>
      <w:r w:rsidRPr="00205EDC">
        <w:rPr>
          <w:rFonts w:hint="cs"/>
          <w:rtl/>
        </w:rPr>
        <w:t>می توان</w:t>
      </w:r>
      <w:r w:rsidRPr="00C65215">
        <w:rPr>
          <w:rFonts w:hint="cs"/>
          <w:rtl/>
        </w:rPr>
        <w:t xml:space="preserve"> با گذاشتن فرکانس حامل به عنوان فرکانس موج،</w:t>
      </w:r>
      <w:r>
        <w:rPr>
          <w:rtl/>
        </w:rPr>
        <w:br/>
      </w:r>
      <w:r w:rsidRPr="00C65215">
        <w:rPr>
          <w:rFonts w:hint="cs"/>
          <w:rtl/>
        </w:rPr>
        <w:t>ضریب انعکاس از سطح آب</w:t>
      </w:r>
      <w:r>
        <w:rPr>
          <w:rFonts w:hint="cs"/>
          <w:rtl/>
        </w:rPr>
        <w:t xml:space="preserve"> های متلاطم</w:t>
      </w:r>
      <w:r w:rsidRPr="00C65215">
        <w:rPr>
          <w:rFonts w:hint="cs"/>
          <w:rtl/>
        </w:rPr>
        <w:t xml:space="preserve"> را به صورت زیر بیان </w:t>
      </w:r>
      <w:r>
        <w:rPr>
          <w:rFonts w:hint="cs"/>
          <w:rtl/>
        </w:rPr>
        <w:t>کرد</w:t>
      </w:r>
      <w:r w:rsidRPr="00C65215">
        <w:rPr>
          <w:rFonts w:cs="Times New Roman"/>
          <w:szCs w:val="20"/>
        </w:rPr>
        <w:t>[6]</w:t>
      </w:r>
      <w:r>
        <w:rPr>
          <w:rFonts w:hint="cs"/>
          <w:rtl/>
        </w:rPr>
        <w:t>.</w:t>
      </w:r>
      <w:r>
        <w:br/>
      </w:r>
    </w:p>
    <w:p w14:paraId="3FE703D2" w14:textId="77777777" w:rsidR="004A3D42" w:rsidRDefault="00491C2B" w:rsidP="00627580">
      <w:pPr>
        <w:rPr>
          <w:sz w:val="24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p>
              <m:r>
                <w:rPr>
                  <w:rFonts w:ascii="Cambria Math" w:hAnsi="Cambria Math"/>
                </w:rPr>
                <m:t>s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ψ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1+0.1(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W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)²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W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)²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×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-0.1(1+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90-</m:t>
                  </m:r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)²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     (4)</m:t>
          </m:r>
        </m:oMath>
      </m:oMathPara>
    </w:p>
    <w:p w14:paraId="1C8A57D2" w14:textId="77777777" w:rsidR="004A3D42" w:rsidRDefault="004A3D42" w:rsidP="00627580">
      <w:pPr>
        <w:rPr>
          <w:rtl/>
        </w:rPr>
      </w:pPr>
    </w:p>
    <w:p w14:paraId="0257E68A" w14:textId="77777777" w:rsidR="004A3D42" w:rsidRPr="00C65215" w:rsidRDefault="004A3D42" w:rsidP="00627580">
      <w:r w:rsidRPr="00C65215">
        <w:rPr>
          <w:rFonts w:hint="cs"/>
          <w:rtl/>
        </w:rPr>
        <w:t>که در آن</w:t>
      </w:r>
      <w:r w:rsidRPr="00490638">
        <w:rPr>
          <w:rFonts w:eastAsia="Cambria" w:cs="Times New Roman"/>
          <w:i/>
          <w:szCs w:val="18"/>
        </w:rPr>
        <w:t>ψ</w:t>
      </w:r>
      <w:r>
        <w:rPr>
          <w:rFonts w:ascii="Cambria" w:eastAsia="Cambria" w:hAnsi="Cambria"/>
          <w:i/>
        </w:rPr>
        <w:t xml:space="preserve"> </w:t>
      </w:r>
      <w:r>
        <w:rPr>
          <w:rFonts w:hint="cs"/>
          <w:rtl/>
        </w:rPr>
        <w:t xml:space="preserve"> </w:t>
      </w:r>
      <w:r w:rsidRPr="00C65215">
        <w:rPr>
          <w:rFonts w:hint="cs"/>
          <w:rtl/>
        </w:rPr>
        <w:t>زاویه برخورد نسبت به افق با واحد درجه،</w:t>
      </w:r>
      <w:r w:rsidRPr="00490638">
        <w:rPr>
          <w:rFonts w:ascii="Cambria" w:eastAsia="Cambria" w:hAnsi="Cambria"/>
          <w:i/>
          <w:szCs w:val="18"/>
        </w:rPr>
        <w:t>f</w:t>
      </w:r>
      <w:r w:rsidRPr="00490638">
        <w:rPr>
          <w:rFonts w:ascii="Cambria" w:eastAsia="Cambria" w:hAnsi="Cambria"/>
          <w:i/>
          <w:szCs w:val="18"/>
          <w:vertAlign w:val="subscript"/>
        </w:rPr>
        <w:t xml:space="preserve">c </w:t>
      </w:r>
      <w:r w:rsidRPr="00490638">
        <w:rPr>
          <w:rFonts w:hint="cs"/>
          <w:szCs w:val="18"/>
          <w:rtl/>
        </w:rPr>
        <w:t xml:space="preserve"> </w:t>
      </w:r>
      <w:r w:rsidRPr="00C65215">
        <w:rPr>
          <w:rFonts w:hint="cs"/>
          <w:rtl/>
        </w:rPr>
        <w:t xml:space="preserve">فرکانس حامل با </w:t>
      </w:r>
      <w:r w:rsidRPr="00205EDC">
        <w:rPr>
          <w:rFonts w:hint="cs"/>
          <w:rtl/>
        </w:rPr>
        <w:t>واحد کیلوهرتز،</w:t>
      </w:r>
      <w:r w:rsidRPr="00205EDC">
        <w:rPr>
          <w:rFonts w:hint="cs"/>
        </w:rPr>
        <w:t xml:space="preserve"> </w:t>
      </w:r>
      <w:r w:rsidRPr="00205EDC">
        <w:rPr>
          <w:rFonts w:hint="cs"/>
          <w:rtl/>
        </w:rPr>
        <w:t>و</w:t>
      </w:r>
      <w:r w:rsidRPr="00205EDC">
        <w:rPr>
          <w:rFonts w:eastAsia="Cambria" w:cs="Times New Roman"/>
          <w:i/>
          <w:szCs w:val="18"/>
        </w:rPr>
        <w:t>W</w:t>
      </w:r>
      <w:r w:rsidRPr="00205EDC">
        <w:rPr>
          <w:rFonts w:ascii="Cambria" w:eastAsia="Cambria" w:hAnsi="Cambria"/>
          <w:i/>
        </w:rPr>
        <w:t xml:space="preserve"> </w:t>
      </w:r>
      <w:r w:rsidRPr="00205EDC">
        <w:rPr>
          <w:rFonts w:hint="cs"/>
          <w:rtl/>
        </w:rPr>
        <w:t xml:space="preserve"> سرعت</w:t>
      </w:r>
      <w:r>
        <w:rPr>
          <w:rFonts w:hint="cs"/>
          <w:rtl/>
        </w:rPr>
        <w:t xml:space="preserve"> باد با واحد گره است.</w:t>
      </w:r>
    </w:p>
    <w:p w14:paraId="0133E80C" w14:textId="77777777" w:rsidR="004A3D42" w:rsidRDefault="004A3D42" w:rsidP="00627580">
      <w:pPr>
        <w:rPr>
          <w:szCs w:val="20"/>
          <w:rtl/>
        </w:rPr>
      </w:pPr>
      <w:r>
        <w:rPr>
          <w:rFonts w:hint="cs"/>
          <w:rtl/>
        </w:rPr>
        <w:t xml:space="preserve"> </w:t>
      </w:r>
      <w:r w:rsidRPr="00C65215">
        <w:rPr>
          <w:rFonts w:hint="cs"/>
          <w:rtl/>
        </w:rPr>
        <w:t xml:space="preserve">ضریب انعکاس بستر آب نیز تابعی از زاویه برخورد بوده و طبق رابطه </w:t>
      </w:r>
      <w:r w:rsidRPr="00C65215">
        <w:rPr>
          <w:rFonts w:cs="Times New Roman"/>
          <w:szCs w:val="20"/>
        </w:rPr>
        <w:t>(5)</w:t>
      </w:r>
      <w:r>
        <w:rPr>
          <w:rFonts w:hint="cs"/>
          <w:rtl/>
        </w:rPr>
        <w:t xml:space="preserve"> </w:t>
      </w:r>
      <w:r w:rsidRPr="00C65215">
        <w:rPr>
          <w:rFonts w:hint="cs"/>
          <w:rtl/>
        </w:rPr>
        <w:t>بدست می آید</w:t>
      </w:r>
      <w:r w:rsidRPr="00C65215">
        <w:rPr>
          <w:rFonts w:cs="Times New Roman"/>
          <w:szCs w:val="20"/>
        </w:rPr>
        <w:t>[6]</w:t>
      </w:r>
      <w:r w:rsidRPr="00490638">
        <w:rPr>
          <w:rFonts w:hint="cs"/>
          <w:szCs w:val="20"/>
          <w:rtl/>
        </w:rPr>
        <w:t>:</w:t>
      </w:r>
    </w:p>
    <w:p w14:paraId="3F59B269" w14:textId="77777777" w:rsidR="004A3D42" w:rsidRDefault="004A3D42" w:rsidP="00627580">
      <w:pPr>
        <w:rPr>
          <w:rtl/>
        </w:rPr>
      </w:pPr>
    </w:p>
    <w:p w14:paraId="6F1E2A65" w14:textId="54197A02" w:rsidR="004A3D42" w:rsidRDefault="00491C2B" w:rsidP="00627580">
      <m:oMathPara>
        <m:oMath>
          <m:sSup>
            <m:sSupPr>
              <m:ctrlPr>
                <w:rPr>
                  <w:rFonts w:ascii="Cambria Math" w:eastAsia="B Nazanin" w:hAnsi="Cambria Math" w:cs="Times New Roman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p>
              <m:r>
                <w:rPr>
                  <w:rFonts w:ascii="Cambria Math" w:hAnsi="Cambria Math"/>
                </w:rPr>
                <m:t>b</m:t>
              </m:r>
            </m:sup>
          </m:sSup>
          <m:d>
            <m:dPr>
              <m:ctrlPr>
                <w:rPr>
                  <w:rFonts w:ascii="Cambria Math" w:hAnsi="Cambria Math" w:cs="Times New Roman"/>
                  <w:szCs w:val="20"/>
                </w:rPr>
              </m:ctrlPr>
            </m:dPr>
            <m:e>
              <m:r>
                <w:rPr>
                  <w:rFonts w:ascii="Cambria Math" w:hAnsi="Cambria Math"/>
                </w:rPr>
                <m:t>ψ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eastAsia="B Nazanin" w:hAnsi="Cambria Math" w:cs="Times New Roman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="B Nazanin" w:hAnsi="Cambria Math" w:cs="Times New Roman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B Nazanin" w:hAnsi="Cambria Math" w:cs="Times New Roman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B Nazanin" w:hAnsi="Cambria Math" w:cs="Times New Roman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bSup>
                      <m:func>
                        <m:funcPr>
                          <m:ctrlPr>
                            <w:rPr>
                              <w:rFonts w:ascii="Cambria Math" w:eastAsia="B Nazanin" w:hAnsi="Cambria Math" w:cs="Times New Roman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B Nazanin" w:hAnsi="Cambria Math" w:cs="Times New Roman"/>
                              <w:szCs w:val="20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eastAsia="B Nazanin" w:hAnsi="Cambria Math" w:cs="Times New Roman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- </m:t>
                          </m:r>
                          <m:sSup>
                            <m:sSupPr>
                              <m:ctrlPr>
                                <w:rPr>
                                  <w:rFonts w:ascii="Cambria Math" w:eastAsia="B Nazanin" w:hAnsi="Cambria Math" w:cs="Times New Roman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</m:rad>
                    </m:num>
                    <m:den>
                      <m:sSubSup>
                        <m:sSubSupPr>
                          <m:ctrlPr>
                            <w:rPr>
                              <w:rFonts w:ascii="Cambria Math" w:eastAsia="B Nazanin" w:hAnsi="Cambria Math" w:cs="Times New Roman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bSup>
                      <m:func>
                        <m:funcPr>
                          <m:ctrlPr>
                            <w:rPr>
                              <w:rFonts w:ascii="Cambria Math" w:eastAsia="B Nazanin" w:hAnsi="Cambria Math" w:cs="Times New Roman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B Nazanin" w:hAnsi="Cambria Math" w:cs="Times New Roman"/>
                              <w:szCs w:val="20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eastAsia="B Nazanin" w:hAnsi="Cambria Math" w:cs="Times New Roman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- </m:t>
                          </m:r>
                          <m:sSup>
                            <m:sSupPr>
                              <m:ctrlPr>
                                <w:rPr>
                                  <w:rFonts w:ascii="Cambria Math" w:eastAsia="B Nazanin" w:hAnsi="Cambria Math" w:cs="Times New Roman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</m:rad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B Nazanin" w:hAnsi="Cambria Math"/>
            </w:rPr>
            <m:t xml:space="preserve">                         (5)</m:t>
          </m:r>
        </m:oMath>
      </m:oMathPara>
    </w:p>
    <w:p w14:paraId="734D63FE" w14:textId="77777777" w:rsidR="004A3D42" w:rsidRPr="00C65215" w:rsidRDefault="004A3D42" w:rsidP="00627580"/>
    <w:p w14:paraId="7B01F87D" w14:textId="4F051029" w:rsidR="004A3D42" w:rsidRDefault="004A3D42" w:rsidP="00627580">
      <w:pPr>
        <w:rPr>
          <w:rtl/>
        </w:rPr>
      </w:pPr>
      <w:r w:rsidRPr="00490638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m:oMath>
        <m:sSub>
          <m:sSubPr>
            <m:ctrlPr>
              <w:rPr>
                <w:rFonts w:ascii="Cambria Math" w:eastAsia="B Nazanin" w:hAnsi="Cambria Math"/>
                <w:i/>
                <w:color w:val="000000"/>
                <w:szCs w:val="20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m</m:t>
            </m:r>
          </m:e>
          <m:sub>
            <m:r>
              <w:rPr>
                <w:rFonts w:ascii="Cambria Math" w:hAnsi="Cambria Math"/>
                <w:szCs w:val="18"/>
              </w:rPr>
              <m:t>ρ</m:t>
            </m:r>
          </m:sub>
        </m:sSub>
      </m:oMath>
      <w:r>
        <w:rPr>
          <w:rFonts w:ascii="Cambria" w:eastAsia="Cambria" w:hAnsi="Cambria"/>
          <w:i/>
          <w:vertAlign w:val="subscript"/>
        </w:rPr>
        <w:t xml:space="preserve">  </w:t>
      </w:r>
      <w:r>
        <w:rPr>
          <w:rFonts w:hint="cs"/>
          <w:rtl/>
        </w:rPr>
        <w:t xml:space="preserve"> </w:t>
      </w:r>
      <w:r w:rsidRPr="00490638">
        <w:rPr>
          <w:rFonts w:hint="cs"/>
          <w:rtl/>
        </w:rPr>
        <w:t xml:space="preserve">نسبت چگالی آب به چگالی بستر آب و </w:t>
      </w:r>
      <m:oMath>
        <m:sSub>
          <m:sSubPr>
            <m:ctrlPr>
              <w:rPr>
                <w:rFonts w:ascii="Cambria Math" w:eastAsia="B Nazanin" w:hAnsi="Cambria Math"/>
                <w:i/>
                <w:color w:val="000000"/>
                <w:szCs w:val="20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m</m:t>
            </m:r>
          </m:e>
          <m:sub>
            <m:r>
              <w:rPr>
                <w:rFonts w:ascii="Cambria Math" w:hAnsi="Cambria Math"/>
                <w:szCs w:val="18"/>
              </w:rPr>
              <m:t>c</m:t>
            </m:r>
          </m:sub>
        </m:sSub>
      </m:oMath>
      <w:r>
        <w:rPr>
          <w:rFonts w:ascii="Cambria" w:eastAsia="Cambria" w:hAnsi="Cambria"/>
          <w:i/>
        </w:rPr>
        <w:t xml:space="preserve"> </w:t>
      </w:r>
      <w:r>
        <w:t xml:space="preserve"> </w:t>
      </w:r>
      <w:r w:rsidRPr="00490638">
        <w:rPr>
          <w:rFonts w:hint="cs"/>
          <w:rtl/>
        </w:rPr>
        <w:t>نسبت سرعت امواج آکوستیک در آب به سرعت امواج آکوستیک در بستر آب می باشد.</w:t>
      </w:r>
    </w:p>
    <w:p w14:paraId="7A421754" w14:textId="30550014" w:rsidR="004A3D42" w:rsidRDefault="004A3D42" w:rsidP="00627580">
      <w:pPr>
        <w:pStyle w:val="Heading2"/>
      </w:pPr>
      <w:r>
        <w:rPr>
          <w:rFonts w:hint="cs"/>
          <w:rtl/>
        </w:rPr>
        <w:lastRenderedPageBreak/>
        <w:t>تلفات پخش و جذب</w:t>
      </w:r>
    </w:p>
    <w:p w14:paraId="1049CCCA" w14:textId="5485E953" w:rsidR="004A3D42" w:rsidRDefault="004A3D42" w:rsidP="00627580">
      <w:pPr>
        <w:rPr>
          <w:rtl/>
        </w:rPr>
      </w:pPr>
      <w:r w:rsidRPr="00490638">
        <w:rPr>
          <w:rFonts w:hint="cs"/>
          <w:rtl/>
        </w:rPr>
        <w:t xml:space="preserve">تلفات جذب به فرکانس موج  وابسته است و در فرکانس های بالا افزایش می یابد. به همین دلیل این تلفات در امتداد هر مسیر محتویات فرکانس بالای سیگنال را به شدت تضعیف می کند و به همین دلیل می توان فرض کرد که سیگنال عبوري از هر مسیر توسط تلفات جذب، فیلتر می شود. تلفات پخش و جذب برحسب </w:t>
      </w:r>
      <m:oMath>
        <m:r>
          <w:rPr>
            <w:rFonts w:ascii="Cambria Math" w:hAnsi="Cambria Math"/>
            <w:szCs w:val="18"/>
          </w:rPr>
          <m:t>dB</m:t>
        </m:r>
      </m:oMath>
      <w:r>
        <w:rPr>
          <w:rFonts w:hint="cs"/>
          <w:rtl/>
        </w:rPr>
        <w:t xml:space="preserve"> </w:t>
      </w:r>
      <w:r w:rsidRPr="00490638">
        <w:rPr>
          <w:rFonts w:hint="cs"/>
          <w:rtl/>
        </w:rPr>
        <w:t xml:space="preserve">در فاصله ی ارسال از فرستنده به گیرنده </w:t>
      </w:r>
      <m:oMath>
        <m:r>
          <w:rPr>
            <w:rFonts w:ascii="Cambria Math" w:hAnsi="Cambria Math"/>
            <w:szCs w:val="18"/>
          </w:rPr>
          <m:t>l</m:t>
        </m:r>
      </m:oMath>
      <w:r w:rsidRPr="00522992">
        <w:rPr>
          <w:rFonts w:hint="cs"/>
          <w:rtl/>
        </w:rPr>
        <w:t xml:space="preserve"> </w:t>
      </w:r>
      <w:r>
        <w:rPr>
          <w:rFonts w:hint="cs"/>
          <w:rtl/>
        </w:rPr>
        <w:t xml:space="preserve">، </w:t>
      </w:r>
      <w:r w:rsidRPr="00490638">
        <w:rPr>
          <w:rFonts w:hint="cs"/>
          <w:rtl/>
        </w:rPr>
        <w:t xml:space="preserve">برای فرکانس </w:t>
      </w:r>
      <m:oMath>
        <m:r>
          <w:rPr>
            <w:rFonts w:ascii="Cambria Math" w:hAnsi="Cambria Math"/>
            <w:szCs w:val="18"/>
          </w:rPr>
          <m:t>f</m:t>
        </m:r>
      </m:oMath>
      <w:r>
        <w:rPr>
          <w:rFonts w:hint="cs"/>
          <w:rtl/>
        </w:rPr>
        <w:t xml:space="preserve"> </w:t>
      </w:r>
      <w:r w:rsidRPr="00490638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490638">
        <w:rPr>
          <w:rFonts w:hint="cs"/>
          <w:rtl/>
        </w:rPr>
        <w:t>می توان</w:t>
      </w:r>
      <w:r>
        <w:rPr>
          <w:rFonts w:hint="cs"/>
          <w:rtl/>
        </w:rPr>
        <w:t xml:space="preserve">  </w:t>
      </w:r>
      <w:r w:rsidRPr="00490638">
        <w:rPr>
          <w:rFonts w:hint="cs"/>
          <w:rtl/>
        </w:rPr>
        <w:t>به صورت زیر نوشت</w:t>
      </w:r>
      <w:r w:rsidRPr="00522992">
        <w:rPr>
          <w:rFonts w:asciiTheme="majorBidi" w:hAnsiTheme="majorBidi" w:cstheme="majorBidi"/>
          <w:szCs w:val="20"/>
        </w:rPr>
        <w:t>[4]</w:t>
      </w:r>
      <w:r>
        <w:rPr>
          <w:rFonts w:hint="cs"/>
          <w:rtl/>
        </w:rPr>
        <w:t>:</w:t>
      </w:r>
    </w:p>
    <w:p w14:paraId="30A88F6A" w14:textId="75DDC4CA" w:rsidR="007C331A" w:rsidRDefault="007C331A" w:rsidP="00627580">
      <w:pPr>
        <w:rPr>
          <w:rtl/>
        </w:rPr>
      </w:pPr>
    </w:p>
    <w:p w14:paraId="57D36E32" w14:textId="06B00A6E" w:rsidR="004A3D42" w:rsidRPr="004A3D42" w:rsidRDefault="004A3D42" w:rsidP="009A6C08">
      <w:pPr>
        <w:rPr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10</m:t>
          </m:r>
          <m:func>
            <m:funcPr>
              <m:ctrlPr>
                <w:rPr>
                  <w:rFonts w:ascii="Cambria Math" w:eastAsia="B Nazanin" w:hAnsi="Cambria Math"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eastAsia="B Nazanin" w:hAnsi="Cambria Math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l,f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*10</m:t>
              </m:r>
              <m:func>
                <m:funcPr>
                  <m:ctrlPr>
                    <w:rPr>
                      <w:rFonts w:ascii="Cambria Math" w:eastAsia="B Nazanin" w:hAnsi="Cambria Math"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func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l*α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(6)</m:t>
          </m:r>
        </m:oMath>
      </m:oMathPara>
    </w:p>
    <w:p w14:paraId="7BE49699" w14:textId="0B725C47" w:rsidR="004A3D42" w:rsidRDefault="004A3D42" w:rsidP="00627580">
      <w:pPr>
        <w:rPr>
          <w:rtl/>
        </w:rPr>
      </w:pPr>
    </w:p>
    <w:p w14:paraId="3E622053" w14:textId="380B3A52" w:rsidR="004A3D42" w:rsidRPr="00490638" w:rsidRDefault="004A3D42" w:rsidP="00627580">
      <w:r>
        <w:rPr>
          <w:rFonts w:hint="cs"/>
          <w:rtl/>
        </w:rPr>
        <w:t>که</w:t>
      </w:r>
      <w:r w:rsidRPr="00490638">
        <w:rPr>
          <w:rFonts w:hint="cs"/>
          <w:rtl/>
        </w:rPr>
        <w:t xml:space="preserve"> رابطه </w:t>
      </w:r>
      <m:oMath>
        <m:r>
          <w:rPr>
            <w:rFonts w:ascii="Cambria Math" w:hAnsi="Cambria Math"/>
            <w:szCs w:val="20"/>
          </w:rPr>
          <m:t xml:space="preserve"> α</m:t>
        </m:r>
      </m:oMath>
      <w:r w:rsidRPr="00490638">
        <w:rPr>
          <w:rFonts w:hint="cs"/>
          <w:rtl/>
        </w:rPr>
        <w:t xml:space="preserve">ضریب جذب در واحد </w:t>
      </w:r>
      <m:oMath>
        <m:r>
          <m:rPr>
            <m:sty m:val="p"/>
          </m:rPr>
          <w:rPr>
            <w:rFonts w:ascii="Cambria Math" w:hAnsi="Cambria Math"/>
            <w:szCs w:val="18"/>
          </w:rPr>
          <m:t>dB/Km</m:t>
        </m:r>
      </m:oMath>
      <w:r>
        <w:rPr>
          <w:rFonts w:hint="cs"/>
          <w:rtl/>
        </w:rPr>
        <w:t xml:space="preserve"> و </w:t>
      </w:r>
      <m:oMath>
        <m:r>
          <w:rPr>
            <w:rFonts w:ascii="Cambria Math" w:hAnsi="Cambria Math"/>
            <w:szCs w:val="18"/>
          </w:rPr>
          <m:t>k</m:t>
        </m:r>
      </m:oMath>
      <w:r>
        <w:rPr>
          <w:rFonts w:hint="cs"/>
          <w:rtl/>
        </w:rPr>
        <w:t xml:space="preserve"> فاکتور پخش هندسی است. </w:t>
      </w:r>
      <w:r w:rsidRPr="00490638">
        <w:rPr>
          <w:rFonts w:hint="cs"/>
          <w:rtl/>
        </w:rPr>
        <w:t xml:space="preserve">مقدار فاکتور پخش هندسی برای پخش استوانه ای برابر </w:t>
      </w:r>
      <w:r w:rsidRPr="00490638">
        <w:rPr>
          <w:rFonts w:asciiTheme="majorBidi" w:hAnsiTheme="majorBidi" w:cstheme="majorBidi"/>
          <w:szCs w:val="20"/>
        </w:rPr>
        <w:t>1</w:t>
      </w:r>
      <w:r w:rsidRPr="00490638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 xml:space="preserve">و برای پخش کروی  </w:t>
      </w:r>
      <w:r w:rsidRPr="00490638">
        <w:rPr>
          <w:rFonts w:hint="cs"/>
          <w:rtl/>
        </w:rPr>
        <w:t xml:space="preserve">برابر </w:t>
      </w:r>
      <w:r w:rsidRPr="00490638">
        <w:rPr>
          <w:rFonts w:asciiTheme="majorBidi" w:hAnsiTheme="majorBidi" w:cstheme="majorBidi"/>
          <w:szCs w:val="20"/>
        </w:rPr>
        <w:t>2</w:t>
      </w:r>
      <w:r w:rsidRPr="00490638">
        <w:rPr>
          <w:rFonts w:hint="cs"/>
          <w:szCs w:val="20"/>
          <w:rtl/>
        </w:rPr>
        <w:t xml:space="preserve"> </w:t>
      </w:r>
      <w:r w:rsidRPr="00490638">
        <w:rPr>
          <w:rFonts w:hint="cs"/>
          <w:rtl/>
        </w:rPr>
        <w:t>در نظر گرفته می شود.</w:t>
      </w:r>
    </w:p>
    <w:p w14:paraId="557EE8CB" w14:textId="02CEA58E" w:rsidR="004A3D42" w:rsidRDefault="004A3D42" w:rsidP="00627580">
      <w:pPr>
        <w:rPr>
          <w:rtl/>
        </w:rPr>
      </w:pPr>
      <w:r>
        <w:rPr>
          <w:rFonts w:hint="cs"/>
          <w:rtl/>
        </w:rPr>
        <w:t xml:space="preserve"> </w:t>
      </w:r>
      <w:r w:rsidRPr="00490638">
        <w:rPr>
          <w:rFonts w:hint="cs"/>
          <w:rtl/>
        </w:rPr>
        <w:t xml:space="preserve">در عمل برای حالتی که انتظار می رود  هردو مدل پخش رخ دهد ، </w:t>
      </w:r>
      <w:r w:rsidRPr="00490638">
        <w:rPr>
          <w:rFonts w:cs="Times New Roman"/>
          <w:szCs w:val="20"/>
        </w:rPr>
        <w:t>1.5</w:t>
      </w:r>
      <w:r>
        <w:rPr>
          <w:rFonts w:hint="cs"/>
          <w:rtl/>
        </w:rPr>
        <w:t xml:space="preserve"> </w:t>
      </w:r>
      <m:oMath>
        <m:r>
          <w:rPr>
            <w:rFonts w:ascii="Cambria Math" w:hAnsi="Cambria Math"/>
            <w:szCs w:val="18"/>
          </w:rPr>
          <m:t>k=</m:t>
        </m:r>
      </m:oMath>
      <w:r>
        <w:rPr>
          <w:rFonts w:hint="cs"/>
          <w:rtl/>
        </w:rPr>
        <w:t xml:space="preserve">  </w:t>
      </w:r>
      <w:r w:rsidRPr="00490638">
        <w:rPr>
          <w:rFonts w:hint="cs"/>
          <w:rtl/>
        </w:rPr>
        <w:t>فرض می شود.</w:t>
      </w:r>
    </w:p>
    <w:p w14:paraId="5F66C2BF" w14:textId="5DCA0211" w:rsidR="004A3D42" w:rsidRDefault="004A3D42" w:rsidP="00627580">
      <w:pPr>
        <w:pStyle w:val="Heading1"/>
      </w:pPr>
      <w:r>
        <w:rPr>
          <w:rFonts w:hint="cs"/>
          <w:rtl/>
        </w:rPr>
        <w:t>پاسخ ضربه ی کانال</w:t>
      </w:r>
    </w:p>
    <w:p w14:paraId="0449FD58" w14:textId="7B0F99C0" w:rsidR="004A3D42" w:rsidRDefault="004A3D42" w:rsidP="009A6C08">
      <w:pPr>
        <w:rPr>
          <w:rtl/>
        </w:rPr>
      </w:pPr>
      <w:r w:rsidRPr="00490638">
        <w:rPr>
          <w:rFonts w:hint="cs"/>
          <w:rtl/>
        </w:rPr>
        <w:t>پاسخ ضربه ی کانال آکوستیک تحت تاثیر هندسه ی کانال و ویژگی های بازتاب و شکست آن است که تعداد مسیر های مهم را تعیین می کنند. برای مدل کردن کانال اگر فرض کنیم هندسه ی آن مطابق شکل</w:t>
      </w:r>
      <w:r>
        <w:rPr>
          <w:rFonts w:hint="cs"/>
          <w:rtl/>
        </w:rPr>
        <w:t xml:space="preserve"> </w:t>
      </w:r>
      <w:r w:rsidRPr="00490638">
        <w:rPr>
          <w:rFonts w:cs="Times New Roman"/>
          <w:szCs w:val="20"/>
        </w:rPr>
        <w:t>1</w:t>
      </w:r>
      <w:r w:rsidRPr="00490638">
        <w:rPr>
          <w:rFonts w:hint="cs"/>
          <w:szCs w:val="20"/>
          <w:rtl/>
        </w:rPr>
        <w:t xml:space="preserve"> </w:t>
      </w:r>
      <w:r w:rsidRPr="00490638">
        <w:rPr>
          <w:rFonts w:hint="cs"/>
          <w:rtl/>
        </w:rPr>
        <w:t>باشد،</w:t>
      </w:r>
      <w:r w:rsidRPr="00490638">
        <w:rPr>
          <w:rFonts w:hint="cs"/>
        </w:rPr>
        <w:t xml:space="preserve"> </w:t>
      </w:r>
      <m:oMath>
        <m:r>
          <w:rPr>
            <w:rFonts w:ascii="Cambria Math" w:hAnsi="Cambria Math"/>
            <w:szCs w:val="20"/>
          </w:rPr>
          <m:t>lp</m:t>
        </m:r>
      </m:oMath>
      <w:r>
        <w:t xml:space="preserve"> </w:t>
      </w:r>
      <w:r w:rsidRPr="00490638">
        <w:rPr>
          <w:rFonts w:hint="cs"/>
          <w:rtl/>
        </w:rPr>
        <w:t xml:space="preserve">طول </w:t>
      </w:r>
      <w:r w:rsidRPr="00490638">
        <w:rPr>
          <w:rFonts w:hint="cs"/>
        </w:rPr>
        <w:t xml:space="preserve"> </w:t>
      </w:r>
      <m:oMath>
        <m:r>
          <w:rPr>
            <w:rFonts w:ascii="Cambria Math" w:hAnsi="Cambria Math"/>
            <w:szCs w:val="20"/>
          </w:rPr>
          <m:t>p</m:t>
        </m:r>
      </m:oMath>
      <w:r w:rsidRPr="00BB6AFD">
        <w:rPr>
          <w:rFonts w:hint="cs"/>
          <w:rtl/>
        </w:rPr>
        <w:t>امین</w:t>
      </w:r>
      <w:r w:rsidRPr="00490638">
        <w:rPr>
          <w:rFonts w:hint="cs"/>
          <w:rtl/>
        </w:rPr>
        <w:t xml:space="preserve"> مسیر انتشار </w:t>
      </w:r>
      <w:r w:rsidRPr="00BB6AFD">
        <w:rPr>
          <w:rFonts w:hint="cs"/>
          <w:sz w:val="28"/>
          <w:rtl/>
        </w:rPr>
        <w:t>و</w:t>
      </w:r>
      <m:oMath>
        <m:r>
          <w:rPr>
            <w:rFonts w:ascii="Cambria Math" w:hAnsi="Cambria Math"/>
            <w:sz w:val="18"/>
            <w:szCs w:val="16"/>
          </w:rPr>
          <m:t>c</m:t>
        </m:r>
        <m:r>
          <w:rPr>
            <w:rFonts w:ascii="Cambria Math" w:hAnsi="Cambria Math"/>
            <w:szCs w:val="18"/>
          </w:rPr>
          <m:t xml:space="preserve"> </m:t>
        </m:r>
      </m:oMath>
      <w:r>
        <w:rPr>
          <w:rFonts w:hint="cs"/>
          <w:rtl/>
        </w:rPr>
        <w:t xml:space="preserve"> </w:t>
      </w:r>
      <w:r w:rsidRPr="00BB6AFD">
        <w:rPr>
          <w:rFonts w:hint="cs"/>
          <w:rtl/>
        </w:rPr>
        <w:t>سرعت صوت باشد، تاخیر مسیر ها از رابطه ی</w:t>
      </w:r>
      <w:r>
        <w:rPr>
          <w:rFonts w:hint="cs"/>
          <w:rtl/>
        </w:rPr>
        <w:t xml:space="preserve"> </w:t>
      </w:r>
      <w:r w:rsidRPr="00BB6AFD">
        <w:rPr>
          <w:rFonts w:cs="Times New Roman"/>
          <w:szCs w:val="20"/>
          <w:rtl/>
        </w:rPr>
        <w:t>(</w:t>
      </w:r>
      <w:r w:rsidRPr="00BB6AFD">
        <w:rPr>
          <w:rFonts w:cs="Times New Roman"/>
          <w:szCs w:val="20"/>
        </w:rPr>
        <w:t>6</w:t>
      </w:r>
      <w:r w:rsidRPr="00BB6AFD">
        <w:rPr>
          <w:rFonts w:cs="Times New Roman"/>
          <w:szCs w:val="20"/>
          <w:rtl/>
        </w:rPr>
        <w:t>)</w:t>
      </w:r>
      <w:r>
        <w:rPr>
          <w:rFonts w:hint="cs"/>
          <w:rtl/>
        </w:rPr>
        <w:t xml:space="preserve"> </w:t>
      </w:r>
      <w:r w:rsidRPr="00BB6AFD">
        <w:rPr>
          <w:rFonts w:hint="cs"/>
          <w:rtl/>
        </w:rPr>
        <w:t>به دست می</w:t>
      </w:r>
      <w:r w:rsidRPr="00BB6AFD">
        <w:rPr>
          <w:rFonts w:hint="cs"/>
        </w:rPr>
        <w:t xml:space="preserve"> </w:t>
      </w:r>
      <w:r w:rsidRPr="00BB6AFD">
        <w:rPr>
          <w:rFonts w:hint="cs"/>
          <w:rtl/>
        </w:rPr>
        <w:t>آید</w:t>
      </w:r>
      <w:r w:rsidRPr="00BB6AFD">
        <w:rPr>
          <w:rFonts w:hint="cs"/>
        </w:rPr>
        <w:t xml:space="preserve"> </w:t>
      </w:r>
      <w:r w:rsidRPr="00BB6AFD">
        <w:rPr>
          <w:rFonts w:hint="cs"/>
          <w:rtl/>
        </w:rPr>
        <w:t xml:space="preserve">و </w:t>
      </w:r>
      <m:oMath>
        <m:sSub>
          <m:sSubPr>
            <m:ctrlPr>
              <w:rPr>
                <w:rFonts w:ascii="Cambria Math" w:hAnsi="Cambria Math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18"/>
              </w:rPr>
              <m:t>p</m:t>
            </m:r>
          </m:sub>
        </m:sSub>
      </m:oMath>
      <w:r w:rsidRPr="00BB6AFD">
        <w:rPr>
          <w:rFonts w:hint="cs"/>
          <w:szCs w:val="20"/>
          <w:rtl/>
        </w:rPr>
        <w:t xml:space="preserve"> </w:t>
      </w:r>
      <w:r w:rsidRPr="00BB6AFD">
        <w:rPr>
          <w:rFonts w:hint="cs"/>
          <w:rtl/>
        </w:rPr>
        <w:t xml:space="preserve">ضریب بازتاب ، </w:t>
      </w:r>
      <m:oMath>
        <m:r>
          <w:rPr>
            <w:rFonts w:ascii="Cambria Math" w:hAnsi="Cambria Math"/>
            <w:szCs w:val="18"/>
          </w:rPr>
          <m:t>A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p</m:t>
                </m:r>
              </m:sub>
            </m:sSub>
            <m:r>
              <w:rPr>
                <w:rFonts w:ascii="Cambria Math" w:hAnsi="Cambria Math"/>
                <w:szCs w:val="18"/>
              </w:rPr>
              <m:t>,f</m:t>
            </m:r>
          </m:e>
        </m:d>
      </m:oMath>
      <w:r>
        <w:rPr>
          <w:rFonts w:eastAsiaTheme="minorEastAsia" w:hint="cs"/>
          <w:rtl/>
        </w:rPr>
        <w:t xml:space="preserve"> </w:t>
      </w:r>
      <w:r w:rsidR="00127677">
        <w:rPr>
          <w:rFonts w:eastAsiaTheme="minorEastAsia" w:hint="cs"/>
          <w:rtl/>
        </w:rPr>
        <w:t xml:space="preserve">تلفات </w:t>
      </w:r>
      <w:r w:rsidRPr="00BB6AFD">
        <w:rPr>
          <w:rFonts w:hint="cs"/>
          <w:rtl/>
        </w:rPr>
        <w:t xml:space="preserve">انتشار در طول </w:t>
      </w:r>
      <m:oMath>
        <m:r>
          <w:rPr>
            <w:rFonts w:ascii="Cambria Math" w:hAnsi="Cambria Math"/>
            <w:sz w:val="18"/>
            <w:szCs w:val="16"/>
          </w:rPr>
          <m:t>p</m:t>
        </m:r>
      </m:oMath>
      <w:r>
        <w:rPr>
          <w:rFonts w:hint="cs"/>
          <w:rtl/>
        </w:rPr>
        <w:t xml:space="preserve"> </w:t>
      </w:r>
      <w:r w:rsidRPr="00BB6AFD">
        <w:rPr>
          <w:rFonts w:hint="cs"/>
          <w:rtl/>
        </w:rPr>
        <w:t xml:space="preserve">امین مسیر باشد ، پاسخ ضربه ی </w:t>
      </w:r>
      <w:r w:rsidRPr="00205EDC">
        <w:rPr>
          <w:rFonts w:hint="cs"/>
          <w:rtl/>
        </w:rPr>
        <w:t xml:space="preserve">کانال به صورت رابطه ی </w:t>
      </w:r>
      <w:r w:rsidRPr="00205EDC">
        <w:rPr>
          <w:rtl/>
        </w:rPr>
        <w:t>(</w:t>
      </w:r>
      <w:r w:rsidRPr="00205EDC">
        <w:t>7</w:t>
      </w:r>
      <w:r w:rsidRPr="00205EDC">
        <w:rPr>
          <w:rtl/>
        </w:rPr>
        <w:t>)</w:t>
      </w:r>
      <w:r>
        <w:rPr>
          <w:rFonts w:hint="cs"/>
          <w:rtl/>
        </w:rPr>
        <w:t xml:space="preserve"> </w:t>
      </w:r>
      <w:r w:rsidRPr="00BB6AFD">
        <w:rPr>
          <w:rFonts w:hint="cs"/>
          <w:rtl/>
        </w:rPr>
        <w:t>خواهد بود</w:t>
      </w:r>
      <w:r w:rsidRPr="00BB6AFD">
        <w:rPr>
          <w:rFonts w:cs="Times New Roman"/>
          <w:szCs w:val="20"/>
        </w:rPr>
        <w:t>[4]</w:t>
      </w:r>
      <w:r>
        <w:rPr>
          <w:rFonts w:hint="cs"/>
          <w:rtl/>
        </w:rPr>
        <w:t>.</w:t>
      </w:r>
    </w:p>
    <w:p w14:paraId="2588D849" w14:textId="77777777" w:rsidR="004A3D42" w:rsidRDefault="004A3D42" w:rsidP="00DE35A8">
      <w:pPr>
        <w:ind w:firstLine="0"/>
        <w:rPr>
          <w:rtl/>
        </w:rPr>
      </w:pPr>
    </w:p>
    <w:p w14:paraId="1FB0971C" w14:textId="348D4FB9" w:rsidR="004A3D42" w:rsidRPr="00DE35A8" w:rsidRDefault="00491C2B" w:rsidP="00DE35A8">
      <w:pPr>
        <w:rPr>
          <w:sz w:val="24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 (7)</m:t>
          </m:r>
        </m:oMath>
      </m:oMathPara>
    </w:p>
    <w:p w14:paraId="54A1C9DD" w14:textId="3C7ABF11" w:rsidR="004A3D42" w:rsidRPr="004A3D42" w:rsidRDefault="004A3D42" w:rsidP="009A6C08">
      <w:pPr>
        <w:rPr>
          <w:rFonts w:cs="Times New Roman"/>
          <w:rtl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</m:rad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πf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(8)</m:t>
          </m:r>
        </m:oMath>
      </m:oMathPara>
    </w:p>
    <w:p w14:paraId="116EB722" w14:textId="5D045336" w:rsidR="004A3D42" w:rsidRPr="00CA7220" w:rsidRDefault="00CA7220" w:rsidP="00627580">
      <w:pPr>
        <w:rPr>
          <w:rFonts w:cs="Times New Roman"/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D7D01" wp14:editId="1E34B0D6">
                <wp:simplePos x="0" y="0"/>
                <wp:positionH relativeFrom="margin">
                  <wp:posOffset>3375569</wp:posOffset>
                </wp:positionH>
                <wp:positionV relativeFrom="paragraph">
                  <wp:posOffset>56243</wp:posOffset>
                </wp:positionV>
                <wp:extent cx="2749097" cy="1894114"/>
                <wp:effectExtent l="0" t="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097" cy="1894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A2E5AC" w14:textId="77777777" w:rsidR="003064D3" w:rsidRDefault="003064D3" w:rsidP="00627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BB981" wp14:editId="147D6039">
                                  <wp:extent cx="2180637" cy="1542361"/>
                                  <wp:effectExtent l="0" t="0" r="0" b="127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816" cy="154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12AB6D" w14:textId="09ADFCF2" w:rsidR="003064D3" w:rsidRDefault="003064D3" w:rsidP="0037065D">
                            <w:r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Pr="00DE35A8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شکل</w:t>
                            </w:r>
                            <w:r w:rsidRPr="00111683">
                              <w:t xml:space="preserve"> </w:t>
                            </w:r>
                            <w:r w:rsidRPr="00111683">
                              <w:rPr>
                                <w:sz w:val="18"/>
                                <w:szCs w:val="22"/>
                              </w:rPr>
                              <w:fldChar w:fldCharType="begin"/>
                            </w:r>
                            <w:r w:rsidRPr="00111683">
                              <w:rPr>
                                <w:sz w:val="18"/>
                                <w:szCs w:val="22"/>
                              </w:rPr>
                              <w:instrText xml:space="preserve"> SEQ Figure \* ARABIC </w:instrText>
                            </w:r>
                            <w:r w:rsidRPr="00111683">
                              <w:rPr>
                                <w:sz w:val="18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22"/>
                              </w:rPr>
                              <w:t>1</w:t>
                            </w:r>
                            <w:r w:rsidRPr="00111683">
                              <w:rPr>
                                <w:noProof/>
                                <w:sz w:val="18"/>
                                <w:szCs w:val="22"/>
                              </w:rPr>
                              <w:fldChar w:fldCharType="end"/>
                            </w:r>
                            <w:r w:rsidRPr="004A3D42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DE35A8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نمایش کانال براساس تئوری اشعه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40D7D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8pt;margin-top:4.45pt;width:216.45pt;height:1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" fillcolor="white [3201]" strokecolor="white [3212]" strokeweight=".5pt">
                <v:textbox>
                  <w:txbxContent>
                    <w:p w14:paraId="0DA2E5AC" w14:textId="77777777" w:rsidR="003064D3" w:rsidRDefault="003064D3" w:rsidP="00627580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23BB981" wp14:editId="147D6039">
                            <wp:extent cx="2180637" cy="1542361"/>
                            <wp:effectExtent l="0" t="0" r="0" b="127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816" cy="1549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12AB6D" w14:textId="09ADFCF2" w:rsidR="003064D3" w:rsidRDefault="003064D3" w:rsidP="0037065D">
                      <w:r>
                        <w:rPr>
                          <w:sz w:val="16"/>
                          <w:szCs w:val="20"/>
                        </w:rPr>
                        <w:t xml:space="preserve">     </w:t>
                      </w:r>
                      <w:r w:rsidRPr="00DE35A8">
                        <w:rPr>
                          <w:rFonts w:hint="cs"/>
                          <w:sz w:val="16"/>
                          <w:szCs w:val="20"/>
                          <w:rtl/>
                        </w:rPr>
                        <w:t>شکل</w:t>
                      </w:r>
                      <w:r w:rsidRPr="00111683">
                        <w:t xml:space="preserve"> </w:t>
                      </w:r>
                      <w:r w:rsidRPr="00111683">
                        <w:rPr>
                          <w:sz w:val="18"/>
                          <w:szCs w:val="22"/>
                        </w:rPr>
                        <w:fldChar w:fldCharType="begin"/>
                      </w:r>
                      <w:r w:rsidRPr="00111683">
                        <w:rPr>
                          <w:sz w:val="18"/>
                          <w:szCs w:val="22"/>
                        </w:rPr>
                        <w:instrText xml:space="preserve"> SEQ Figure \* ARABIC </w:instrText>
                      </w:r>
                      <w:r w:rsidRPr="00111683">
                        <w:rPr>
                          <w:sz w:val="18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22"/>
                        </w:rPr>
                        <w:t>1</w:t>
                      </w:r>
                      <w:r w:rsidRPr="00111683">
                        <w:rPr>
                          <w:noProof/>
                          <w:sz w:val="18"/>
                          <w:szCs w:val="22"/>
                        </w:rPr>
                        <w:fldChar w:fldCharType="end"/>
                      </w:r>
                      <w:r w:rsidRPr="004A3D42"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DE35A8">
                        <w:rPr>
                          <w:rFonts w:hint="cs"/>
                          <w:sz w:val="16"/>
                          <w:szCs w:val="20"/>
                          <w:rtl/>
                        </w:rPr>
                        <w:t>نمایش کانال براساس تئوری اشعه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332">
        <w:rPr>
          <w:noProof/>
          <w:rtl/>
          <w:lang w:bidi="ar-SA"/>
        </w:rPr>
        <w:br/>
      </w:r>
      <w:r w:rsidR="00930332">
        <w:rPr>
          <w:noProof/>
          <w:rtl/>
          <w:lang w:bidi="ar-SA"/>
        </w:rPr>
        <w:br/>
      </w:r>
    </w:p>
    <w:p w14:paraId="16A6620F" w14:textId="6598457B" w:rsidR="004A3D42" w:rsidRDefault="004A3D42" w:rsidP="00627580">
      <w:pPr>
        <w:pStyle w:val="Heading1"/>
        <w:rPr>
          <w:rFonts w:eastAsiaTheme="minorEastAsia"/>
        </w:rPr>
      </w:pPr>
      <w:r>
        <w:rPr>
          <w:rFonts w:eastAsiaTheme="minorEastAsia" w:hint="cs"/>
          <w:rtl/>
        </w:rPr>
        <w:lastRenderedPageBreak/>
        <w:t>مدل شکل موج</w:t>
      </w:r>
    </w:p>
    <w:p w14:paraId="080C940C" w14:textId="17455B7A" w:rsidR="004A3D42" w:rsidRDefault="004A3D42" w:rsidP="00627580">
      <w:pPr>
        <w:rPr>
          <w:rFonts w:eastAsiaTheme="minorEastAsia"/>
          <w:rtl/>
        </w:rPr>
      </w:pPr>
      <w:r w:rsidRPr="00E6199F">
        <w:rPr>
          <w:rFonts w:eastAsiaTheme="minorEastAsia" w:hint="cs"/>
          <w:rtl/>
        </w:rPr>
        <w:t xml:space="preserve">شکل موج سیگنال ارسالی </w:t>
      </w:r>
      <m:oMath>
        <m:r>
          <w:rPr>
            <w:rFonts w:ascii="Cambria Math" w:eastAsiaTheme="minorEastAsia" w:hAnsi="Cambria Math"/>
            <w:szCs w:val="18"/>
          </w:rPr>
          <m:t>s</m:t>
        </m:r>
        <m:r>
          <m:rPr>
            <m:sty m:val="p"/>
          </m:rPr>
          <w:rPr>
            <w:rFonts w:ascii="Cambria Math" w:eastAsiaTheme="minorEastAsia" w:hAnsi="Cambria Math"/>
            <w:szCs w:val="18"/>
          </w:rPr>
          <m:t>(</m:t>
        </m:r>
        <m:r>
          <w:rPr>
            <w:rFonts w:ascii="Cambria Math" w:eastAsiaTheme="minorEastAsia" w:hAnsi="Cambria Math"/>
            <w:szCs w:val="18"/>
          </w:rPr>
          <m:t>t</m:t>
        </m:r>
        <m:r>
          <m:rPr>
            <m:sty m:val="p"/>
          </m:rPr>
          <w:rPr>
            <w:rFonts w:ascii="Cambria Math" w:eastAsiaTheme="minorEastAsia" w:hAnsi="Cambria Math"/>
            <w:szCs w:val="18"/>
          </w:rPr>
          <m:t>)</m:t>
        </m:r>
      </m:oMath>
      <w:r w:rsidRPr="00E6199F">
        <w:rPr>
          <w:rFonts w:eastAsiaTheme="minorEastAsia"/>
        </w:rPr>
        <w:t xml:space="preserve">  </w:t>
      </w:r>
      <w:r w:rsidRPr="00E6199F">
        <w:rPr>
          <w:rFonts w:eastAsiaTheme="minorEastAsia" w:hint="cs"/>
          <w:rtl/>
        </w:rPr>
        <w:t xml:space="preserve">به صورت </w:t>
      </w:r>
      <w:r w:rsidR="00634E56">
        <w:rPr>
          <w:rFonts w:eastAsiaTheme="minorEastAsia" w:hint="cs"/>
          <w:rtl/>
        </w:rPr>
        <w:t xml:space="preserve">یک </w:t>
      </w:r>
      <w:r w:rsidRPr="00E6199F">
        <w:rPr>
          <w:rFonts w:eastAsiaTheme="minorEastAsia" w:hint="cs"/>
          <w:rtl/>
        </w:rPr>
        <w:t xml:space="preserve">سیگنال تحلیلی مختلط </w:t>
      </w:r>
      <w:r w:rsidR="00634E56">
        <w:rPr>
          <w:rFonts w:eastAsiaTheme="minorEastAsia" w:hint="cs"/>
          <w:rtl/>
        </w:rPr>
        <w:t xml:space="preserve">و </w:t>
      </w:r>
      <w:r w:rsidRPr="00E6199F">
        <w:rPr>
          <w:rFonts w:eastAsiaTheme="minorEastAsia" w:hint="cs"/>
          <w:rtl/>
        </w:rPr>
        <w:t xml:space="preserve">با </w:t>
      </w:r>
      <w:r w:rsidRPr="00205EDC">
        <w:rPr>
          <w:rFonts w:eastAsiaTheme="minorEastAsia" w:hint="cs"/>
          <w:rtl/>
        </w:rPr>
        <w:t xml:space="preserve">طول پالس </w:t>
      </w:r>
      <m:oMath>
        <m:r>
          <w:rPr>
            <w:rFonts w:ascii="Cambria Math" w:eastAsiaTheme="minorEastAsia" w:hAnsi="Cambria Math"/>
            <w:szCs w:val="18"/>
          </w:rPr>
          <m:t>T</m:t>
        </m:r>
      </m:oMath>
      <w:r w:rsidRPr="00205EDC">
        <w:rPr>
          <w:rFonts w:eastAsiaTheme="minorEastAsia"/>
        </w:rPr>
        <w:t xml:space="preserve">  </w:t>
      </w:r>
      <w:r w:rsidR="00205EDC" w:rsidRPr="00205EDC">
        <w:rPr>
          <w:rFonts w:eastAsiaTheme="minorEastAsia" w:hint="cs"/>
          <w:rtl/>
        </w:rPr>
        <w:t xml:space="preserve"> </w:t>
      </w:r>
      <w:r w:rsidRPr="00205EDC">
        <w:rPr>
          <w:rFonts w:eastAsiaTheme="minorEastAsia" w:hint="cs"/>
          <w:rtl/>
        </w:rPr>
        <w:t>در</w:t>
      </w:r>
      <w:r w:rsidRPr="00E6199F">
        <w:rPr>
          <w:rFonts w:eastAsiaTheme="minorEastAsia" w:hint="cs"/>
          <w:rtl/>
        </w:rPr>
        <w:t xml:space="preserve"> دوره زمانی</w:t>
      </w:r>
      <w:r>
        <w:rPr>
          <w:rFonts w:eastAsiaTheme="minorEastAsia" w:hint="cs"/>
        </w:rPr>
        <w:t xml:space="preserve"> </w:t>
      </w:r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18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18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1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18"/>
          </w:rPr>
          <m:t>≤</m:t>
        </m:r>
        <m:r>
          <w:rPr>
            <w:rFonts w:ascii="Cambria Math" w:eastAsiaTheme="minorEastAsia" w:hAnsi="Cambria Math"/>
            <w:szCs w:val="18"/>
          </w:rPr>
          <m:t>t</m:t>
        </m:r>
        <m:r>
          <m:rPr>
            <m:sty m:val="p"/>
          </m:rPr>
          <w:rPr>
            <w:rFonts w:ascii="Cambria Math" w:eastAsiaTheme="minorEastAsia" w:hAnsi="Cambria Math"/>
            <w:szCs w:val="18"/>
          </w:rPr>
          <m:t>≤</m:t>
        </m:r>
        <m:f>
          <m:fPr>
            <m:type m:val="lin"/>
            <m:ctrlPr>
              <w:rPr>
                <w:rFonts w:ascii="Cambria Math" w:eastAsiaTheme="minorEastAsia" w:hAnsi="Cambria Math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18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18"/>
              </w:rPr>
              <m:t>2</m:t>
            </m:r>
          </m:den>
        </m:f>
      </m:oMath>
      <w:r>
        <w:rPr>
          <w:rFonts w:eastAsiaTheme="minorEastAsia" w:hint="cs"/>
          <w:rtl/>
        </w:rPr>
        <w:t xml:space="preserve">  </w:t>
      </w:r>
      <w:r w:rsidRPr="00E6199F">
        <w:rPr>
          <w:rFonts w:eastAsiaTheme="minorEastAsia" w:hint="cs"/>
          <w:rtl/>
        </w:rPr>
        <w:t>یا</w:t>
      </w:r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18"/>
          </w:rPr>
          <m:t>0≤</m:t>
        </m:r>
        <m:r>
          <w:rPr>
            <w:rFonts w:ascii="Cambria Math" w:eastAsiaTheme="minorEastAsia" w:hAnsi="Cambria Math"/>
            <w:szCs w:val="18"/>
          </w:rPr>
          <m:t>t</m:t>
        </m:r>
        <m:r>
          <m:rPr>
            <m:sty m:val="p"/>
          </m:rPr>
          <w:rPr>
            <w:rFonts w:ascii="Cambria Math" w:eastAsiaTheme="minorEastAsia" w:hAnsi="Cambria Math"/>
            <w:szCs w:val="18"/>
          </w:rPr>
          <m:t>≤</m:t>
        </m:r>
        <m:r>
          <w:rPr>
            <w:rFonts w:ascii="Cambria Math" w:eastAsiaTheme="minorEastAsia" w:hAnsi="Cambria Math"/>
            <w:szCs w:val="18"/>
          </w:rPr>
          <m:t>T</m:t>
        </m:r>
      </m:oMath>
      <w:r>
        <w:rPr>
          <w:rFonts w:eastAsiaTheme="minorEastAsia" w:hint="cs"/>
          <w:rtl/>
        </w:rPr>
        <w:t xml:space="preserve"> </w:t>
      </w:r>
      <w:r w:rsidRPr="00E6199F">
        <w:rPr>
          <w:rFonts w:eastAsiaTheme="minorEastAsia" w:hint="cs"/>
          <w:rtl/>
        </w:rPr>
        <w:t>به صورت زیر تعریف می شود</w:t>
      </w:r>
      <w:r w:rsidRPr="00E6199F">
        <w:rPr>
          <w:rFonts w:eastAsiaTheme="minorEastAsia" w:cs="Times New Roman"/>
          <w:szCs w:val="20"/>
        </w:rPr>
        <w:t>[5]</w:t>
      </w:r>
      <w:r w:rsidRPr="00E6199F">
        <w:rPr>
          <w:rFonts w:eastAsiaTheme="minorEastAsia" w:hint="cs"/>
          <w:rtl/>
        </w:rPr>
        <w:t>:</w:t>
      </w:r>
    </w:p>
    <w:p w14:paraId="0116A33F" w14:textId="3DA074B9" w:rsidR="004A3D42" w:rsidRDefault="004A3D42" w:rsidP="00627580">
      <w:pPr>
        <w:rPr>
          <w:rFonts w:eastAsiaTheme="minorEastAsia"/>
          <w:rtl/>
        </w:rPr>
      </w:pPr>
    </w:p>
    <w:p w14:paraId="6761AA10" w14:textId="28C61702" w:rsidR="004A3D42" w:rsidRPr="004A3D42" w:rsidRDefault="004A3D42" w:rsidP="00627580">
      <w:pPr>
        <w:rPr>
          <w:rFonts w:eastAsiaTheme="minorEastAsia"/>
          <w:sz w:val="24"/>
          <w:rtl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jϕ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jφ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π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(9)</m:t>
          </m:r>
        </m:oMath>
      </m:oMathPara>
    </w:p>
    <w:p w14:paraId="3DC55B14" w14:textId="77777777" w:rsidR="004A3D42" w:rsidRDefault="004A3D42" w:rsidP="00627580">
      <w:pPr>
        <w:rPr>
          <w:rFonts w:eastAsiaTheme="minorEastAsia"/>
          <w:rtl/>
        </w:rPr>
      </w:pPr>
    </w:p>
    <w:p w14:paraId="3D4ACA76" w14:textId="6301076B" w:rsidR="004A3D42" w:rsidRDefault="004A3D42" w:rsidP="00627580">
      <w:pPr>
        <w:rPr>
          <w:rFonts w:eastAsiaTheme="minorEastAsia"/>
          <w:i/>
          <w:rtl/>
        </w:rPr>
      </w:pPr>
      <w:r>
        <w:rPr>
          <w:rFonts w:eastAsiaTheme="minorEastAsia" w:hint="cs"/>
          <w:rtl/>
        </w:rPr>
        <w:t>ک</w:t>
      </w:r>
      <w:r w:rsidRPr="00E6199F">
        <w:rPr>
          <w:rFonts w:eastAsiaTheme="minorEastAsia" w:hint="cs"/>
          <w:rtl/>
        </w:rPr>
        <w:t xml:space="preserve">ه </w:t>
      </w:r>
      <m:oMath>
        <m:sSub>
          <m:sSubPr>
            <m:ctrlPr>
              <w:rPr>
                <w:rFonts w:ascii="Cambria Math" w:eastAsiaTheme="minorEastAsia" w:hAnsi="Cambria Math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/>
                <w:szCs w:val="20"/>
              </w:rPr>
              <m:t>c</m:t>
            </m:r>
          </m:sub>
        </m:sSub>
      </m:oMath>
      <w:r w:rsidRPr="00E6199F">
        <w:rPr>
          <w:rFonts w:eastAsiaTheme="minorEastAsia" w:hint="cs"/>
          <w:rtl/>
        </w:rPr>
        <w:t xml:space="preserve"> فرکانس حامل، </w:t>
      </w:r>
      <m:oMath>
        <m:r>
          <w:rPr>
            <w:rFonts w:ascii="Cambria Math" w:eastAsiaTheme="minorEastAsia" w:hAnsi="Cambria Math"/>
            <w:szCs w:val="20"/>
          </w:rPr>
          <m:t>ϕ(t)</m:t>
        </m:r>
      </m:oMath>
      <w:r w:rsidRPr="00E6199F">
        <w:rPr>
          <w:rFonts w:eastAsiaTheme="minorEastAsia" w:hint="cs"/>
          <w:rtl/>
        </w:rPr>
        <w:t xml:space="preserve"> فاز لحظه ای</w:t>
      </w:r>
      <w:r w:rsidRPr="00E6199F">
        <w:rPr>
          <w:rStyle w:val="FootnoteReference"/>
          <w:rFonts w:eastAsiaTheme="minorEastAsia"/>
          <w:sz w:val="24"/>
          <w:rtl/>
        </w:rPr>
        <w:footnoteReference w:id="16"/>
      </w:r>
      <w:r w:rsidRPr="00E6199F">
        <w:rPr>
          <w:rFonts w:eastAsiaTheme="minorEastAsia" w:hint="cs"/>
          <w:rtl/>
        </w:rPr>
        <w:t xml:space="preserve"> ، </w:t>
      </w:r>
      <m:oMath>
        <m:r>
          <w:rPr>
            <w:rFonts w:ascii="Cambria Math" w:eastAsiaTheme="minorEastAsia" w:hAnsi="Cambria Math"/>
            <w:szCs w:val="20"/>
          </w:rPr>
          <m:t>φ(t)</m:t>
        </m:r>
      </m:oMath>
      <w:r w:rsidRPr="00E6199F">
        <w:rPr>
          <w:rFonts w:eastAsiaTheme="minorEastAsia" w:hint="cs"/>
          <w:rtl/>
        </w:rPr>
        <w:t xml:space="preserve"> تابع مدولاسیون فاز </w:t>
      </w:r>
      <w:r w:rsidRPr="00E6199F">
        <w:rPr>
          <w:rStyle w:val="FootnoteReference"/>
          <w:rFonts w:eastAsiaTheme="minorEastAsia"/>
          <w:sz w:val="24"/>
          <w:rtl/>
        </w:rPr>
        <w:footnoteReference w:id="17"/>
      </w:r>
      <w:r w:rsidRPr="00E6199F">
        <w:rPr>
          <w:rFonts w:eastAsiaTheme="minorEastAsia" w:hint="cs"/>
          <w:rtl/>
        </w:rPr>
        <w:t xml:space="preserve">و </w:t>
      </w:r>
      <m:oMath>
        <m:r>
          <w:rPr>
            <w:rFonts w:ascii="Cambria Math" w:eastAsiaTheme="minorEastAsia" w:hAnsi="Cambria Math"/>
            <w:szCs w:val="20"/>
          </w:rPr>
          <m:t>a(t)</m:t>
        </m:r>
      </m:oMath>
      <w:r w:rsidRPr="00E6199F">
        <w:rPr>
          <w:rFonts w:eastAsiaTheme="minorEastAsia" w:hint="cs"/>
          <w:rtl/>
        </w:rPr>
        <w:t xml:space="preserve"> تابع باریک کننده دامنه</w:t>
      </w:r>
      <w:r w:rsidRPr="00E6199F">
        <w:rPr>
          <w:rStyle w:val="FootnoteReference"/>
          <w:rFonts w:eastAsiaTheme="minorEastAsia"/>
          <w:sz w:val="24"/>
          <w:rtl/>
        </w:rPr>
        <w:footnoteReference w:id="18"/>
      </w:r>
      <w:r w:rsidRPr="00E6199F">
        <w:rPr>
          <w:rFonts w:eastAsiaTheme="minorEastAsia" w:hint="cs"/>
          <w:color w:val="FF0000"/>
          <w:rtl/>
        </w:rPr>
        <w:t xml:space="preserve"> </w:t>
      </w:r>
      <w:r w:rsidRPr="00E6199F">
        <w:rPr>
          <w:rFonts w:eastAsiaTheme="minorEastAsia" w:hint="cs"/>
          <w:rtl/>
        </w:rPr>
        <w:t>است</w:t>
      </w:r>
      <w:r w:rsidRPr="00E6199F">
        <w:rPr>
          <w:rFonts w:eastAsiaTheme="minorEastAsia" w:hint="cs"/>
          <w:i/>
          <w:rtl/>
        </w:rPr>
        <w:t>.</w:t>
      </w:r>
    </w:p>
    <w:p w14:paraId="4F8DC972" w14:textId="00A64913" w:rsidR="004A3D42" w:rsidRDefault="004A3D42" w:rsidP="00627580">
      <w:pPr>
        <w:pStyle w:val="Heading1"/>
      </w:pPr>
      <w:r>
        <w:rPr>
          <w:rFonts w:hint="cs"/>
          <w:rtl/>
        </w:rPr>
        <w:t>شکل موج ها</w:t>
      </w:r>
    </w:p>
    <w:p w14:paraId="0D75F4EE" w14:textId="77777777" w:rsidR="004A3D42" w:rsidRDefault="004A3D42" w:rsidP="00627580">
      <w:pPr>
        <w:rPr>
          <w:rFonts w:eastAsiaTheme="minorEastAsia"/>
          <w:rtl/>
        </w:rPr>
      </w:pPr>
      <w:r w:rsidRPr="00902AFD">
        <w:rPr>
          <w:rFonts w:eastAsiaTheme="minorEastAsia" w:hint="cs"/>
          <w:rtl/>
        </w:rPr>
        <w:t xml:space="preserve">در این بخش ویژگی ها و روابط دو شکل موج متداول  </w:t>
      </w:r>
      <w:r w:rsidRPr="00902AFD">
        <w:rPr>
          <w:rFonts w:eastAsiaTheme="minorEastAsia" w:cs="Times New Roman"/>
          <w:szCs w:val="18"/>
        </w:rPr>
        <w:t>LFM</w:t>
      </w:r>
      <w:r>
        <w:rPr>
          <w:rFonts w:eastAsiaTheme="minorEastAsia" w:hint="cs"/>
          <w:rtl/>
        </w:rPr>
        <w:t xml:space="preserve">، </w:t>
      </w:r>
      <w:r w:rsidRPr="00902AFD">
        <w:rPr>
          <w:rFonts w:eastAsiaTheme="minorEastAsia" w:cs="Times New Roman"/>
          <w:szCs w:val="18"/>
        </w:rPr>
        <w:t>HFM</w:t>
      </w:r>
      <w:r w:rsidRPr="00902AFD">
        <w:rPr>
          <w:rFonts w:eastAsiaTheme="minorEastAsia" w:cs="Times New Roman"/>
          <w:szCs w:val="18"/>
          <w:rtl/>
        </w:rPr>
        <w:t xml:space="preserve"> </w:t>
      </w:r>
      <w:r w:rsidRPr="00902AFD">
        <w:rPr>
          <w:rFonts w:eastAsiaTheme="minorEastAsia" w:hint="cs"/>
          <w:rtl/>
        </w:rPr>
        <w:t xml:space="preserve">و همچنین شکل موج </w:t>
      </w:r>
      <w:r w:rsidRPr="00902AFD">
        <w:rPr>
          <w:rFonts w:eastAsiaTheme="minorEastAsia" w:hint="cs"/>
        </w:rPr>
        <w:t xml:space="preserve"> </w:t>
      </w:r>
      <w:r w:rsidRPr="00902AFD">
        <w:rPr>
          <w:rFonts w:eastAsiaTheme="minorEastAsia" w:cs="Times New Roman"/>
          <w:szCs w:val="18"/>
        </w:rPr>
        <w:t>GSFM</w:t>
      </w:r>
      <w:r w:rsidRPr="00902AFD">
        <w:rPr>
          <w:rFonts w:eastAsiaTheme="minorEastAsia" w:hint="cs"/>
          <w:rtl/>
        </w:rPr>
        <w:t xml:space="preserve">شرح داده شده است. </w:t>
      </w:r>
    </w:p>
    <w:p w14:paraId="01421220" w14:textId="064E04F2" w:rsidR="004A3D42" w:rsidRDefault="004A3D42" w:rsidP="00627580">
      <w:pPr>
        <w:pStyle w:val="Heading2"/>
        <w:rPr>
          <w:rFonts w:eastAsiaTheme="minorEastAsia"/>
        </w:rPr>
      </w:pPr>
      <w:r>
        <w:rPr>
          <w:rFonts w:eastAsiaTheme="minorEastAsia" w:hint="cs"/>
          <w:rtl/>
        </w:rPr>
        <w:t xml:space="preserve">شکل موج </w:t>
      </w:r>
      <w:r w:rsidRPr="002208AF">
        <w:rPr>
          <w:rFonts w:eastAsiaTheme="minorEastAsia"/>
          <w:sz w:val="22"/>
          <w:szCs w:val="22"/>
        </w:rPr>
        <w:t>LFM</w:t>
      </w:r>
    </w:p>
    <w:p w14:paraId="5EBE09EC" w14:textId="77777777" w:rsidR="004A3D42" w:rsidRDefault="004A3D42" w:rsidP="00627580">
      <w:pPr>
        <w:rPr>
          <w:rtl/>
        </w:rPr>
      </w:pPr>
      <w:r w:rsidRPr="00902AFD">
        <w:rPr>
          <w:rFonts w:ascii="Calibri" w:hAnsi="Calibri" w:hint="cs"/>
          <w:rtl/>
        </w:rPr>
        <w:t xml:space="preserve">سیگنال </w:t>
      </w:r>
      <w:r w:rsidRPr="00902AFD">
        <w:rPr>
          <w:rFonts w:cs="Times New Roman"/>
          <w:szCs w:val="18"/>
        </w:rPr>
        <w:t>LFM</w:t>
      </w:r>
      <w:r w:rsidRPr="00902AFD">
        <w:rPr>
          <w:rFonts w:cs="Times New Roman"/>
          <w:szCs w:val="18"/>
          <w:rtl/>
        </w:rPr>
        <w:t xml:space="preserve"> </w:t>
      </w:r>
      <w:r w:rsidRPr="00902AFD">
        <w:rPr>
          <w:rFonts w:cs="Times New Roman"/>
          <w:szCs w:val="18"/>
        </w:rPr>
        <w:t xml:space="preserve"> </w:t>
      </w:r>
      <w:r w:rsidRPr="00902AFD">
        <w:rPr>
          <w:rFonts w:hint="cs"/>
          <w:rtl/>
        </w:rPr>
        <w:t xml:space="preserve">به دلیل دارا بودن رزولوشن در برد خوب و ویژگی مقابله با بازتاب و همچنین سهولت نسبی برای پیاده سازی  </w:t>
      </w:r>
      <w:r w:rsidRPr="00902AFD">
        <w:rPr>
          <w:rFonts w:ascii="Calibri" w:hAnsi="Calibri" w:hint="cs"/>
          <w:rtl/>
        </w:rPr>
        <w:t xml:space="preserve">یکی از سیگنال های پرکاربرد در مخابرات ، رادار و سونار است. </w:t>
      </w:r>
      <w:r w:rsidRPr="00902AFD">
        <w:rPr>
          <w:rFonts w:hint="cs"/>
          <w:rtl/>
        </w:rPr>
        <w:t xml:space="preserve">یکی از محدودیت های سیگنال </w:t>
      </w:r>
      <w:r w:rsidRPr="00902AFD">
        <w:rPr>
          <w:rFonts w:cs="Times New Roman"/>
          <w:szCs w:val="18"/>
        </w:rPr>
        <w:t>LFM</w:t>
      </w:r>
      <w:r w:rsidRPr="00902AFD">
        <w:rPr>
          <w:rFonts w:cs="Times New Roman"/>
          <w:szCs w:val="18"/>
          <w:rtl/>
        </w:rPr>
        <w:t xml:space="preserve"> </w:t>
      </w:r>
      <w:r w:rsidRPr="00902AFD">
        <w:rPr>
          <w:rFonts w:hint="cs"/>
          <w:rtl/>
        </w:rPr>
        <w:t xml:space="preserve">برای سیستمی با هدف اصلی رزولوشن برد ، تزویج برد </w:t>
      </w:r>
      <w:r w:rsidRPr="00902AFD">
        <w:rPr>
          <w:rFonts w:cs="Times New Roman" w:hint="cs"/>
          <w:rtl/>
        </w:rPr>
        <w:t>–</w:t>
      </w:r>
      <w:r w:rsidRPr="00902AFD">
        <w:rPr>
          <w:rFonts w:hint="cs"/>
          <w:rtl/>
        </w:rPr>
        <w:t xml:space="preserve"> داپلر است که  تخمین برد هدف را با مشکل مواجه می کند. تابع فاز این سیگنال به صورت</w:t>
      </w:r>
      <w:r w:rsidRPr="00902AFD">
        <w:rPr>
          <w:rFonts w:cs="Times New Roman"/>
          <w:szCs w:val="20"/>
        </w:rPr>
        <w:t>[5]</w:t>
      </w:r>
      <w:r w:rsidRPr="00902AFD">
        <w:rPr>
          <w:rFonts w:hint="cs"/>
          <w:szCs w:val="20"/>
          <w:rtl/>
        </w:rPr>
        <w:t xml:space="preserve"> </w:t>
      </w:r>
      <w:r w:rsidRPr="00902AFD">
        <w:rPr>
          <w:rFonts w:hint="cs"/>
          <w:rtl/>
        </w:rPr>
        <w:t>:</w:t>
      </w:r>
    </w:p>
    <w:p w14:paraId="3B8F9AB2" w14:textId="77777777" w:rsidR="004A3D42" w:rsidRDefault="004A3D42" w:rsidP="00627580">
      <w:pPr>
        <w:rPr>
          <w:rtl/>
        </w:rPr>
      </w:pPr>
    </w:p>
    <w:p w14:paraId="0F2E7C8D" w14:textId="77777777" w:rsidR="004A3D42" w:rsidRDefault="00491C2B" w:rsidP="00627580">
      <w:pPr>
        <w:rPr>
          <w:sz w:val="24"/>
          <w:rtl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LFM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π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(10)</m:t>
          </m:r>
        </m:oMath>
      </m:oMathPara>
    </w:p>
    <w:p w14:paraId="056CF78E" w14:textId="6CB8D909" w:rsidR="004A3D42" w:rsidRDefault="004A3D42" w:rsidP="00627580">
      <w:pPr>
        <w:rPr>
          <w:rtl/>
        </w:rPr>
      </w:pPr>
    </w:p>
    <w:p w14:paraId="398684B7" w14:textId="43D61565" w:rsidR="004A3D42" w:rsidRDefault="004A3D42" w:rsidP="00627580">
      <w:pPr>
        <w:rPr>
          <w:rtl/>
        </w:rPr>
      </w:pPr>
      <w:r w:rsidRPr="009B1D9B">
        <w:rPr>
          <w:rFonts w:hint="cs"/>
          <w:rtl/>
        </w:rPr>
        <w:t xml:space="preserve">بیان می شود که </w:t>
      </w:r>
      <m:oMath>
        <m:r>
          <w:rPr>
            <w:rFonts w:ascii="Cambria Math" w:hAnsi="Cambria Math"/>
            <w:szCs w:val="18"/>
          </w:rPr>
          <m:t>T</m:t>
        </m:r>
      </m:oMath>
      <w:r>
        <w:rPr>
          <w:rFonts w:hint="cs"/>
          <w:rtl/>
        </w:rPr>
        <w:t xml:space="preserve"> </w:t>
      </w:r>
      <w:r w:rsidRPr="009B1D9B">
        <w:rPr>
          <w:rFonts w:hint="cs"/>
          <w:rtl/>
        </w:rPr>
        <w:t xml:space="preserve">طول پالس و </w:t>
      </w:r>
      <m:oMath>
        <m:r>
          <w:rPr>
            <w:rFonts w:ascii="Cambria Math" w:hAnsi="Cambria Math"/>
            <w:szCs w:val="18"/>
          </w:rPr>
          <m:t>B</m:t>
        </m:r>
      </m:oMath>
      <w:r>
        <w:rPr>
          <w:rFonts w:hint="cs"/>
          <w:szCs w:val="20"/>
          <w:rtl/>
        </w:rPr>
        <w:t xml:space="preserve"> </w:t>
      </w:r>
      <w:r w:rsidRPr="009B1D9B">
        <w:rPr>
          <w:rFonts w:hint="cs"/>
          <w:rtl/>
        </w:rPr>
        <w:t>پهنای باند است.</w:t>
      </w:r>
    </w:p>
    <w:p w14:paraId="15C72D8A" w14:textId="4540E118" w:rsidR="004A3D42" w:rsidRDefault="004A3D42" w:rsidP="00627580">
      <w:pPr>
        <w:pStyle w:val="Heading2"/>
        <w:rPr>
          <w:rFonts w:ascii="B Nazanin" w:eastAsiaTheme="minorEastAsia" w:hAnsi="B Nazanin"/>
        </w:rPr>
      </w:pPr>
      <w:r>
        <w:rPr>
          <w:rFonts w:eastAsiaTheme="minorEastAsia" w:hint="cs"/>
          <w:rtl/>
        </w:rPr>
        <w:t xml:space="preserve">شکل موج </w:t>
      </w:r>
      <w:r w:rsidRPr="002208AF">
        <w:rPr>
          <w:rFonts w:eastAsiaTheme="minorEastAsia"/>
          <w:sz w:val="22"/>
          <w:szCs w:val="22"/>
        </w:rPr>
        <w:t>HFM</w:t>
      </w:r>
    </w:p>
    <w:p w14:paraId="152ACD6B" w14:textId="6A830C59" w:rsidR="004A3D42" w:rsidRPr="009B1D9B" w:rsidRDefault="004A3D42" w:rsidP="00627580">
      <w:r w:rsidRPr="009B1D9B">
        <w:rPr>
          <w:rFonts w:hint="cs"/>
          <w:rtl/>
        </w:rPr>
        <w:t xml:space="preserve">سیگنال </w:t>
      </w:r>
      <w:r w:rsidRPr="00173989">
        <w:rPr>
          <w:rFonts w:cs="Times New Roman"/>
          <w:szCs w:val="18"/>
        </w:rPr>
        <w:t>HFM</w:t>
      </w:r>
      <w:r w:rsidRPr="00173989">
        <w:rPr>
          <w:rFonts w:cs="Times New Roman"/>
          <w:szCs w:val="20"/>
          <w:rtl/>
        </w:rPr>
        <w:t xml:space="preserve"> </w:t>
      </w:r>
      <w:r w:rsidRPr="009B1D9B">
        <w:rPr>
          <w:rFonts w:hint="cs"/>
          <w:rtl/>
        </w:rPr>
        <w:t xml:space="preserve">به دلیل ویژگی تلرانس بهینه و و مقابله با بازتاب خوب در سیستم های سونار مورد استفاده قرار می گیرند. این سیگنال به داپلر حساس نیست اما مانند سیگنال </w:t>
      </w:r>
      <w:r w:rsidRPr="00173989">
        <w:rPr>
          <w:rFonts w:cs="Times New Roman"/>
          <w:szCs w:val="18"/>
        </w:rPr>
        <w:t>LFM</w:t>
      </w:r>
      <w:r w:rsidRPr="00173989">
        <w:rPr>
          <w:rFonts w:cs="Times New Roman"/>
          <w:szCs w:val="18"/>
          <w:rtl/>
        </w:rPr>
        <w:t xml:space="preserve"> </w:t>
      </w:r>
      <w:r w:rsidRPr="009B1D9B">
        <w:rPr>
          <w:rFonts w:hint="cs"/>
          <w:rtl/>
        </w:rPr>
        <w:t>دارای تزویج برد- داپلر می باشد.</w:t>
      </w:r>
      <w:r w:rsidR="004679D3">
        <w:rPr>
          <w:rFonts w:hint="cs"/>
          <w:rtl/>
        </w:rPr>
        <w:t xml:space="preserve"> </w:t>
      </w:r>
      <w:r w:rsidRPr="009B1D9B">
        <w:rPr>
          <w:rFonts w:hint="cs"/>
          <w:rtl/>
        </w:rPr>
        <w:t>رابطه ی تابع فاز سیگنال را می توان به شکل</w:t>
      </w:r>
      <w:r w:rsidRPr="00173989">
        <w:rPr>
          <w:rFonts w:cs="Times New Roman"/>
          <w:szCs w:val="20"/>
        </w:rPr>
        <w:t>[7]</w:t>
      </w:r>
      <w:r w:rsidRPr="00173989">
        <w:rPr>
          <w:rtl/>
        </w:rPr>
        <w:t>:</w:t>
      </w:r>
    </w:p>
    <w:p w14:paraId="261743E3" w14:textId="77777777" w:rsidR="004A3D42" w:rsidRDefault="004A3D42" w:rsidP="00627580"/>
    <w:p w14:paraId="65940FEA" w14:textId="77777777" w:rsidR="004A3D42" w:rsidRDefault="00491C2B" w:rsidP="00627580">
      <w:pPr>
        <w:rPr>
          <w:rtl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HFM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               (11)</m:t>
          </m:r>
        </m:oMath>
      </m:oMathPara>
    </w:p>
    <w:p w14:paraId="7C33638A" w14:textId="77777777" w:rsidR="004A3D42" w:rsidRDefault="004A3D42" w:rsidP="00627580">
      <w:pPr>
        <w:rPr>
          <w:rtl/>
        </w:rPr>
      </w:pPr>
    </w:p>
    <w:p w14:paraId="5A7E95AD" w14:textId="291D5A87" w:rsidR="004A3D42" w:rsidRDefault="004A3D42" w:rsidP="00627580">
      <w:pPr>
        <w:rPr>
          <w:rtl/>
        </w:rPr>
      </w:pPr>
      <w:r w:rsidRPr="00205EDC">
        <w:rPr>
          <w:rFonts w:hint="cs"/>
          <w:rtl/>
        </w:rPr>
        <w:t xml:space="preserve">نوشت که </w:t>
      </w:r>
      <m:oMath>
        <m:sSub>
          <m:sSubPr>
            <m:ctrlPr>
              <w:rPr>
                <w:rFonts w:ascii="Cambria Math" w:hAnsi="Cambria Math" w:cs="Times New Roman"/>
                <w:szCs w:val="20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f</m:t>
            </m:r>
          </m:e>
          <m:sub>
            <m:r>
              <w:rPr>
                <w:rFonts w:ascii="Cambria Math" w:hAnsi="Cambria Math"/>
                <w:szCs w:val="18"/>
              </w:rPr>
              <m:t>l</m:t>
            </m:r>
          </m:sub>
        </m:sSub>
      </m:oMath>
      <w:r w:rsidRPr="00205EDC">
        <w:rPr>
          <w:rFonts w:hint="cs"/>
          <w:rtl/>
        </w:rPr>
        <w:t xml:space="preserve"> و </w:t>
      </w:r>
      <m:oMath>
        <m:sSub>
          <m:sSubPr>
            <m:ctrlPr>
              <w:rPr>
                <w:rFonts w:ascii="Cambria Math" w:hAnsi="Cambria Math" w:cs="Times New Roman"/>
                <w:szCs w:val="20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f</m:t>
            </m:r>
          </m:e>
          <m:sub>
            <m:r>
              <w:rPr>
                <w:rFonts w:ascii="Cambria Math" w:hAnsi="Cambria Math"/>
                <w:szCs w:val="18"/>
              </w:rPr>
              <m:t>h</m:t>
            </m:r>
          </m:sub>
        </m:sSub>
      </m:oMath>
      <w:r w:rsidRPr="00205EDC">
        <w:rPr>
          <w:rFonts w:eastAsiaTheme="minorEastAsia" w:hint="cs"/>
          <w:rtl/>
        </w:rPr>
        <w:t xml:space="preserve"> </w:t>
      </w:r>
      <w:r w:rsidRPr="00205EDC">
        <w:rPr>
          <w:rFonts w:hint="cs"/>
          <w:rtl/>
        </w:rPr>
        <w:t>به ترتیب فرکانس شروع و فرکانس نهایی است.</w:t>
      </w:r>
    </w:p>
    <w:p w14:paraId="7FBFD7A1" w14:textId="30CEA1EF" w:rsidR="004A3D42" w:rsidRDefault="006B1B87" w:rsidP="00627580">
      <w:pPr>
        <w:pStyle w:val="Heading2"/>
        <w:rPr>
          <w:i/>
          <w:iCs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83128" wp14:editId="7C8C97E3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2989580" cy="6921909"/>
                <wp:effectExtent l="0" t="0" r="2032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6921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96A924" w14:textId="77777777" w:rsidR="003064D3" w:rsidRPr="00F412CD" w:rsidRDefault="003064D3" w:rsidP="008C4214">
                            <w:pPr>
                              <w:pStyle w:val="Caption"/>
                            </w:pP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جدول </w:t>
                            </w:r>
                            <w:r w:rsidRPr="009E146B">
                              <w:rPr>
                                <w:rFonts w:cs="Times New Roman"/>
                              </w:rPr>
                              <w:t>4</w:t>
                            </w:r>
                            <w:r w:rsidRPr="009E146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F412CD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نتایج </w:t>
                            </w:r>
                            <w:r w:rsidRPr="00B51E8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ISLR</w:t>
                            </w:r>
                            <w:r w:rsidRPr="00B51E8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B51E8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PSLR</w:t>
                            </w:r>
                            <w:r w:rsidRPr="00B51E8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B51E8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EPR=0</w:t>
                            </w:r>
                            <w:r w:rsidRPr="00B51E8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Pr="00B51E8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Freq=120kHz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4400" w:type="dxa"/>
                              <w:tblInd w:w="-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3064D3" w14:paraId="728BDF47" w14:textId="77777777" w:rsidTr="008C421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1CC440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A1A5EA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66D39B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5D0B3BB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73DAE9F5" w14:textId="77777777" w:rsidTr="008C421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B019888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7458F6C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-9.1593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29BD903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-7.7108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E0F318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-8.2042</w:t>
                                  </w:r>
                                </w:p>
                              </w:tc>
                            </w:tr>
                            <w:tr w:rsidR="003064D3" w14:paraId="694ABF86" w14:textId="77777777" w:rsidTr="008C421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4E6127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F1E677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-16.8846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234024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-12.4099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6087E9" w14:textId="77777777" w:rsidR="003064D3" w:rsidRDefault="003064D3" w:rsidP="008C42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-13.3542</w:t>
                                  </w:r>
                                </w:p>
                              </w:tc>
                            </w:tr>
                          </w:tbl>
                          <w:p w14:paraId="4C234C98" w14:textId="73A25543" w:rsidR="003064D3" w:rsidRPr="000276A5" w:rsidRDefault="003064D3" w:rsidP="00FE4113">
                            <w:pPr>
                              <w:pStyle w:val="Caption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>جدول</w:t>
                            </w:r>
                            <w:r w:rsidRPr="000276A5">
                              <w:t>5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r w:rsidRPr="000276A5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نتایج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ISLR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PSLR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EPR=0.3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Freq=80kHz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3064D3" w14:paraId="43902AC4" w14:textId="77777777" w:rsidTr="000276A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3E4E72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541C1E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C7874A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9DDF67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06DC21F4" w14:textId="77777777" w:rsidTr="000276A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C56B76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B84D0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-4.0467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700A78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-6.4369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4E59EA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-8.4572</w:t>
                                  </w:r>
                                </w:p>
                              </w:tc>
                            </w:tr>
                            <w:tr w:rsidR="003064D3" w14:paraId="1D42253B" w14:textId="77777777" w:rsidTr="000276A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0F4D1B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0DD8E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-17.0262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4601F0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-11.5863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C511A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-13.8670</w:t>
                                  </w:r>
                                </w:p>
                              </w:tc>
                            </w:tr>
                          </w:tbl>
                          <w:p w14:paraId="0D9B16D0" w14:textId="77777777" w:rsidR="003064D3" w:rsidRPr="000276A5" w:rsidRDefault="003064D3" w:rsidP="00FE4113">
                            <w:pPr>
                              <w:pStyle w:val="Caption"/>
                            </w:pPr>
                            <w:r>
                              <w:rPr>
                                <w:i/>
                                <w:iCs/>
                                <w:rtl/>
                              </w:rPr>
                              <w:br/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>جدول</w:t>
                            </w:r>
                            <w:r w:rsidRPr="000276A5">
                              <w:t xml:space="preserve"> 6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 : نتایج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ISLR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PSLR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EPR=0.3</w:t>
                            </w:r>
                            <w:r w:rsidRPr="000276A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Freq=100kHz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3064D3" w14:paraId="2F9C1B20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C6DCE4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14DA9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C11A7F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64BC64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28AC999C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2C96974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DF3DEA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-3.2935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6570B6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-6.6892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5C6C1E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-7.1761</w:t>
                                  </w:r>
                                </w:p>
                              </w:tc>
                            </w:tr>
                            <w:tr w:rsidR="003064D3" w14:paraId="3B813D1C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8DBFEE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08C12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-17.1221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E7287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-11.9181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088273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-13.0730</w:t>
                                  </w:r>
                                </w:p>
                              </w:tc>
                            </w:tr>
                          </w:tbl>
                          <w:p w14:paraId="68123203" w14:textId="77777777" w:rsidR="003064D3" w:rsidRDefault="003064D3" w:rsidP="00FE4113"/>
                          <w:p w14:paraId="1D158AF0" w14:textId="77777777" w:rsidR="003064D3" w:rsidRPr="000276A5" w:rsidRDefault="003064D3" w:rsidP="00FE4113">
                            <w:pPr>
                              <w:pStyle w:val="Caption"/>
                            </w:pPr>
                            <w:r w:rsidRPr="000276A5">
                              <w:rPr>
                                <w:rFonts w:hint="cs"/>
                                <w:rtl/>
                              </w:rPr>
                              <w:t>جدول</w:t>
                            </w:r>
                            <w:r w:rsidRPr="000276A5">
                              <w:t>7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 : نتایج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ISLR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PSLR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EPR=0.3</w:t>
                            </w:r>
                            <w:r w:rsidRPr="000276A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Freq=120kHz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3064D3" w14:paraId="53FD9F5C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7FD79A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7F148C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442463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34C887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4C32D118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D76EBA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BFBB66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-4.9128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850C1F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-7.6308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2EF9D2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-7.4791</w:t>
                                  </w:r>
                                </w:p>
                              </w:tc>
                            </w:tr>
                            <w:tr w:rsidR="003064D3" w14:paraId="09294D1E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8C5D75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EA463E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-15.0432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959236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-13.3971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170BB7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-12.8447</w:t>
                                  </w:r>
                                </w:p>
                              </w:tc>
                            </w:tr>
                          </w:tbl>
                          <w:p w14:paraId="10801F04" w14:textId="77777777" w:rsidR="003064D3" w:rsidRDefault="003064D3" w:rsidP="00FE4113"/>
                          <w:p w14:paraId="1E3288E3" w14:textId="77777777" w:rsidR="003064D3" w:rsidRPr="000276A5" w:rsidRDefault="003064D3" w:rsidP="00FE4113">
                            <w:pPr>
                              <w:pStyle w:val="Caption"/>
                            </w:pP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جدول </w:t>
                            </w:r>
                            <w:r w:rsidRPr="000276A5">
                              <w:t>8</w:t>
                            </w:r>
                            <w:r w:rsidRPr="000276A5">
                              <w:rPr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: نتایج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ISLR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PSLR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EPR=0.6</w:t>
                            </w:r>
                            <w:r w:rsidRPr="000276A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Freq=80kHz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3064D3" w14:paraId="20156B23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BA3B4B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816304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C0883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357D50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6D38FD92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BBF38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799B3D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-2.5388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456B45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-6.0166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331167F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-7.1875</w:t>
                                  </w:r>
                                </w:p>
                              </w:tc>
                            </w:tr>
                            <w:tr w:rsidR="003064D3" w14:paraId="2E8073B3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64B86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035D0D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-15.2548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158B72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-10.9378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937872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-12.7562</w:t>
                                  </w:r>
                                </w:p>
                              </w:tc>
                            </w:tr>
                          </w:tbl>
                          <w:p w14:paraId="10E35C0B" w14:textId="77777777" w:rsidR="003064D3" w:rsidRDefault="003064D3" w:rsidP="00FE4113"/>
                          <w:p w14:paraId="7D4EC671" w14:textId="77777777" w:rsidR="003064D3" w:rsidRPr="000276A5" w:rsidRDefault="003064D3" w:rsidP="00FE4113">
                            <w:pPr>
                              <w:pStyle w:val="Caption"/>
                              <w:rPr>
                                <w:rtl/>
                              </w:rPr>
                            </w:pP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جدول </w:t>
                            </w:r>
                            <w:r w:rsidRPr="000276A5">
                              <w:t>9</w:t>
                            </w:r>
                            <w:r w:rsidRPr="000276A5">
                              <w:rPr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: نتایج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ISLR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PSLR</w:t>
                            </w:r>
                            <w:r w:rsidRPr="000276A5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EPR=0.6</w:t>
                            </w:r>
                            <w:r w:rsidRPr="000276A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276A5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Pr="000276A5">
                              <w:rPr>
                                <w:sz w:val="16"/>
                                <w:szCs w:val="16"/>
                              </w:rPr>
                              <w:t>Freq=100kHz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3064D3" w14:paraId="5A095816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1FE2F2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524E88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9B9178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288F2C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249AD240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851A50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4F2C22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-1.9475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C5CC940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-6.77457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A17F3B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-6.7490</w:t>
                                  </w:r>
                                </w:p>
                              </w:tc>
                            </w:tr>
                            <w:tr w:rsidR="003064D3" w14:paraId="5F63B334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80B697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EE9BAC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-14.9464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AF9B7E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-12.3420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6ED0EF5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-13.6123</w:t>
                                  </w:r>
                                </w:p>
                              </w:tc>
                            </w:tr>
                          </w:tbl>
                          <w:p w14:paraId="0EDEC8CE" w14:textId="77777777" w:rsidR="003064D3" w:rsidRDefault="003064D3" w:rsidP="00FE4113"/>
                          <w:p w14:paraId="13CA446E" w14:textId="77777777" w:rsidR="003064D3" w:rsidRPr="00BE5324" w:rsidRDefault="003064D3" w:rsidP="00FE4113">
                            <w:pPr>
                              <w:pStyle w:val="Caption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3B6276">
                              <w:rPr>
                                <w:rFonts w:hint="cs"/>
                                <w:rtl/>
                              </w:rPr>
                              <w:t xml:space="preserve">جدول </w:t>
                            </w:r>
                            <w:r w:rsidRPr="009E146B">
                              <w:rPr>
                                <w:rFonts w:cs="Times New Roman"/>
                              </w:rPr>
                              <w:t>10</w:t>
                            </w:r>
                            <w:r w:rsidRPr="009E146B">
                              <w:rPr>
                                <w:rFonts w:cs="Times New Roman"/>
                                <w:rtl/>
                              </w:rPr>
                              <w:t xml:space="preserve"> </w:t>
                            </w:r>
                            <w:r w:rsidRPr="003B6276">
                              <w:rPr>
                                <w:rFonts w:hint="cs"/>
                                <w:rtl/>
                              </w:rPr>
                              <w:t xml:space="preserve">: نتایج </w:t>
                            </w:r>
                            <w:r w:rsidRPr="003B627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ISLR</w:t>
                            </w:r>
                            <w:r w:rsidRPr="003B6276"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B6276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3B627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PSLR</w:t>
                            </w:r>
                            <w:r w:rsidRPr="003B6276"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B6276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DF0EC9">
                              <w:rPr>
                                <w:sz w:val="16"/>
                                <w:szCs w:val="16"/>
                              </w:rPr>
                              <w:t>EPR=0.6</w:t>
                            </w:r>
                            <w:r w:rsidRPr="00DF0EC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B6276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Freq=120kHz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00"/>
                              <w:gridCol w:w="1100"/>
                              <w:gridCol w:w="1100"/>
                            </w:tblGrid>
                            <w:tr w:rsidR="003064D3" w14:paraId="52B3F970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FEF46" w14:textId="77777777" w:rsidR="003064D3" w:rsidRDefault="003064D3" w:rsidP="00627580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7B3CED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DD2A8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6B5ACD4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6B88D538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D750EE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EC9D696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-3.0351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3A1F7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-5.8260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D5221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-6.9734</w:t>
                                  </w:r>
                                </w:p>
                              </w:tc>
                            </w:tr>
                            <w:tr w:rsidR="003064D3" w14:paraId="59523932" w14:textId="77777777" w:rsidTr="00B6435F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B68A686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C95325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-15.3764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87A50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-12.6755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D20D3A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-13.056</w:t>
                                  </w:r>
                                </w:p>
                              </w:tc>
                            </w:tr>
                          </w:tbl>
                          <w:p w14:paraId="426905CF" w14:textId="77777777" w:rsidR="003064D3" w:rsidRDefault="003064D3" w:rsidP="00FE4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312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0;margin-top:-.4pt;width:235.4pt;height:545.0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" fillcolor="white [3201]" strokecolor="white [3212]" strokeweight=".5pt">
                <v:textbox>
                  <w:txbxContent>
                    <w:p w14:paraId="0496A924" w14:textId="77777777" w:rsidR="003064D3" w:rsidRPr="00F412CD" w:rsidRDefault="003064D3" w:rsidP="008C4214">
                      <w:pPr>
                        <w:pStyle w:val="Caption"/>
                      </w:pPr>
                      <w:r w:rsidRPr="00F412CD">
                        <w:rPr>
                          <w:rFonts w:hint="cs"/>
                          <w:rtl/>
                        </w:rPr>
                        <w:t xml:space="preserve">جدول </w:t>
                      </w:r>
                      <w:r w:rsidRPr="009E146B">
                        <w:rPr>
                          <w:rFonts w:cs="Times New Roman"/>
                        </w:rPr>
                        <w:t>4</w:t>
                      </w:r>
                      <w:r w:rsidRPr="009E146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>:</w:t>
                      </w:r>
                      <w:r w:rsidRPr="00F412CD">
                        <w:rPr>
                          <w:rFonts w:hint="cs"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نتایج </w:t>
                      </w:r>
                      <w:r w:rsidRPr="00B51E84">
                        <w:rPr>
                          <w:rFonts w:cs="Times New Roman"/>
                          <w:sz w:val="16"/>
                          <w:szCs w:val="16"/>
                        </w:rPr>
                        <w:t>ISLR</w:t>
                      </w:r>
                      <w:r w:rsidRPr="00B51E8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B51E84">
                        <w:rPr>
                          <w:rFonts w:cs="Times New Roman"/>
                          <w:sz w:val="16"/>
                          <w:szCs w:val="16"/>
                        </w:rPr>
                        <w:t>PSLR</w:t>
                      </w:r>
                      <w:r w:rsidRPr="00B51E8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B51E84">
                        <w:rPr>
                          <w:rFonts w:cs="Times New Roman"/>
                          <w:sz w:val="16"/>
                          <w:szCs w:val="16"/>
                        </w:rPr>
                        <w:t>EPR=0</w:t>
                      </w:r>
                      <w:r w:rsidRPr="00B51E8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>،</w:t>
                      </w:r>
                      <w:r w:rsidRPr="00B51E84">
                        <w:rPr>
                          <w:rFonts w:cs="Times New Roman"/>
                          <w:sz w:val="16"/>
                          <w:szCs w:val="16"/>
                        </w:rPr>
                        <w:t>Freq=120kHz</w:t>
                      </w:r>
                    </w:p>
                    <w:tbl>
                      <w:tblPr>
                        <w:tblStyle w:val="TableGrid"/>
                        <w:bidiVisual/>
                        <w:tblW w:w="4400" w:type="dxa"/>
                        <w:tblInd w:w="-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3064D3" w14:paraId="728BDF47" w14:textId="77777777" w:rsidTr="008C4214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1CC440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A1A5EA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66D39B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5D0B3BB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73DAE9F5" w14:textId="77777777" w:rsidTr="008C4214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B019888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7458F6C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-9.1593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29BD903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-7.7108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E0F318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-8.2042</w:t>
                            </w:r>
                          </w:p>
                        </w:tc>
                      </w:tr>
                      <w:tr w:rsidR="003064D3" w14:paraId="694ABF86" w14:textId="77777777" w:rsidTr="008C4214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4E6127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F1E677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-16.8846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234024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-12.4099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6087E9" w14:textId="77777777" w:rsidR="003064D3" w:rsidRDefault="003064D3" w:rsidP="008C4214">
                            <w:pPr>
                              <w:rPr>
                                <w:rtl/>
                              </w:rPr>
                            </w:pPr>
                            <w:r>
                              <w:t>-13.3542</w:t>
                            </w:r>
                          </w:p>
                        </w:tc>
                      </w:tr>
                    </w:tbl>
                    <w:p w14:paraId="4C234C98" w14:textId="73A25543" w:rsidR="003064D3" w:rsidRPr="000276A5" w:rsidRDefault="003064D3" w:rsidP="00FE4113">
                      <w:pPr>
                        <w:pStyle w:val="Caption"/>
                      </w:pPr>
                      <w:r>
                        <w:rPr>
                          <w:rtl/>
                        </w:rPr>
                        <w:br/>
                      </w:r>
                      <w:r w:rsidRPr="000276A5">
                        <w:rPr>
                          <w:rFonts w:hint="cs"/>
                          <w:rtl/>
                        </w:rPr>
                        <w:t>جدول</w:t>
                      </w:r>
                      <w:r w:rsidRPr="000276A5">
                        <w:t>5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 :</w:t>
                      </w:r>
                      <w:r w:rsidRPr="000276A5">
                        <w:rPr>
                          <w:rFonts w:hint="cs"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نتایج </w:t>
                      </w:r>
                      <w:r w:rsidRPr="000276A5">
                        <w:rPr>
                          <w:sz w:val="16"/>
                          <w:szCs w:val="16"/>
                        </w:rPr>
                        <w:t>ISLR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0276A5">
                        <w:rPr>
                          <w:sz w:val="16"/>
                          <w:szCs w:val="16"/>
                        </w:rPr>
                        <w:t>PSLR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0276A5">
                        <w:rPr>
                          <w:sz w:val="16"/>
                          <w:szCs w:val="16"/>
                        </w:rPr>
                        <w:t>EPR=0.3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>،</w:t>
                      </w:r>
                      <w:r w:rsidRPr="000276A5">
                        <w:rPr>
                          <w:sz w:val="16"/>
                          <w:szCs w:val="16"/>
                        </w:rPr>
                        <w:t>Freq=80kHz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3064D3" w14:paraId="43902AC4" w14:textId="77777777" w:rsidTr="000276A5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3E4E72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541C1E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C7874A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9DDF67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06DC21F4" w14:textId="77777777" w:rsidTr="000276A5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CC56B76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CB84D0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-4.0467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700A78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-6.4369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64E59EA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-8.4572</w:t>
                            </w:r>
                          </w:p>
                        </w:tc>
                      </w:tr>
                      <w:tr w:rsidR="003064D3" w14:paraId="1D42253B" w14:textId="77777777" w:rsidTr="000276A5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0F4D1B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0DD8E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-17.0262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4601F0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-11.5863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2C511A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-13.8670</w:t>
                            </w:r>
                          </w:p>
                        </w:tc>
                      </w:tr>
                    </w:tbl>
                    <w:p w14:paraId="0D9B16D0" w14:textId="77777777" w:rsidR="003064D3" w:rsidRPr="000276A5" w:rsidRDefault="003064D3" w:rsidP="00FE4113">
                      <w:pPr>
                        <w:pStyle w:val="Caption"/>
                      </w:pPr>
                      <w:r>
                        <w:rPr>
                          <w:i/>
                          <w:iCs/>
                          <w:rtl/>
                        </w:rPr>
                        <w:br/>
                      </w:r>
                      <w:r w:rsidRPr="000276A5">
                        <w:rPr>
                          <w:rFonts w:hint="cs"/>
                          <w:rtl/>
                        </w:rPr>
                        <w:t>جدول</w:t>
                      </w:r>
                      <w:r w:rsidRPr="000276A5">
                        <w:t xml:space="preserve"> 6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 : نتایج </w:t>
                      </w:r>
                      <w:r w:rsidRPr="000276A5">
                        <w:rPr>
                          <w:sz w:val="16"/>
                          <w:szCs w:val="16"/>
                        </w:rPr>
                        <w:t>ISLR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0276A5">
                        <w:rPr>
                          <w:sz w:val="16"/>
                          <w:szCs w:val="16"/>
                        </w:rPr>
                        <w:t>PSLR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0276A5">
                        <w:rPr>
                          <w:sz w:val="16"/>
                          <w:szCs w:val="16"/>
                        </w:rPr>
                        <w:t>EPR=0.3</w:t>
                      </w:r>
                      <w:r w:rsidRPr="000276A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>،</w:t>
                      </w:r>
                      <w:r w:rsidRPr="000276A5">
                        <w:rPr>
                          <w:sz w:val="16"/>
                          <w:szCs w:val="16"/>
                        </w:rPr>
                        <w:t>Freq=100kHz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3064D3" w14:paraId="2F9C1B20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C6DCE4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14DA9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C11A7F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64BC64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28AC999C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2C96974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DF3DEA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-3.2935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6570B6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-6.6892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45C6C1E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-7.1761</w:t>
                            </w:r>
                          </w:p>
                        </w:tc>
                      </w:tr>
                      <w:tr w:rsidR="003064D3" w14:paraId="3B813D1C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8DBFEE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08C12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-17.1221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E7287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-11.9181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088273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-13.0730</w:t>
                            </w:r>
                          </w:p>
                        </w:tc>
                      </w:tr>
                    </w:tbl>
                    <w:p w14:paraId="68123203" w14:textId="77777777" w:rsidR="003064D3" w:rsidRDefault="003064D3" w:rsidP="00FE4113"/>
                    <w:p w14:paraId="1D158AF0" w14:textId="77777777" w:rsidR="003064D3" w:rsidRPr="000276A5" w:rsidRDefault="003064D3" w:rsidP="00FE4113">
                      <w:pPr>
                        <w:pStyle w:val="Caption"/>
                      </w:pPr>
                      <w:r w:rsidRPr="000276A5">
                        <w:rPr>
                          <w:rFonts w:hint="cs"/>
                          <w:rtl/>
                        </w:rPr>
                        <w:t>جدول</w:t>
                      </w:r>
                      <w:r w:rsidRPr="000276A5">
                        <w:t>7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 : نتایج </w:t>
                      </w:r>
                      <w:r w:rsidRPr="000276A5">
                        <w:rPr>
                          <w:sz w:val="16"/>
                          <w:szCs w:val="16"/>
                        </w:rPr>
                        <w:t>ISLR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0276A5">
                        <w:rPr>
                          <w:sz w:val="16"/>
                          <w:szCs w:val="16"/>
                        </w:rPr>
                        <w:t>PSLR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0276A5">
                        <w:rPr>
                          <w:sz w:val="16"/>
                          <w:szCs w:val="16"/>
                        </w:rPr>
                        <w:t>EPR=0.3</w:t>
                      </w:r>
                      <w:r w:rsidRPr="000276A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>،</w:t>
                      </w:r>
                      <w:r w:rsidRPr="000276A5">
                        <w:rPr>
                          <w:sz w:val="16"/>
                          <w:szCs w:val="16"/>
                        </w:rPr>
                        <w:t>Freq=120kHz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3064D3" w14:paraId="53FD9F5C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7FD79A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7F148C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442463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34C887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4C32D118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D76EBA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BFBB66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-4.9128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8850C1F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-7.6308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2EF9D2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-7.4791</w:t>
                            </w:r>
                          </w:p>
                        </w:tc>
                      </w:tr>
                      <w:tr w:rsidR="003064D3" w14:paraId="09294D1E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8C5D75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EA463E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-15.0432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959236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-13.3971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2170BB7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-12.8447</w:t>
                            </w:r>
                          </w:p>
                        </w:tc>
                      </w:tr>
                    </w:tbl>
                    <w:p w14:paraId="10801F04" w14:textId="77777777" w:rsidR="003064D3" w:rsidRDefault="003064D3" w:rsidP="00FE4113"/>
                    <w:p w14:paraId="1E3288E3" w14:textId="77777777" w:rsidR="003064D3" w:rsidRPr="000276A5" w:rsidRDefault="003064D3" w:rsidP="00FE4113">
                      <w:pPr>
                        <w:pStyle w:val="Caption"/>
                      </w:pPr>
                      <w:r w:rsidRPr="000276A5">
                        <w:rPr>
                          <w:rFonts w:hint="cs"/>
                          <w:rtl/>
                        </w:rPr>
                        <w:t xml:space="preserve">جدول </w:t>
                      </w:r>
                      <w:r w:rsidRPr="000276A5">
                        <w:t>8</w:t>
                      </w:r>
                      <w:r w:rsidRPr="000276A5">
                        <w:rPr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: نتایج </w:t>
                      </w:r>
                      <w:r w:rsidRPr="000276A5">
                        <w:rPr>
                          <w:sz w:val="16"/>
                          <w:szCs w:val="16"/>
                        </w:rPr>
                        <w:t>ISLR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0276A5">
                        <w:rPr>
                          <w:sz w:val="16"/>
                          <w:szCs w:val="16"/>
                        </w:rPr>
                        <w:t>PSLR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0276A5">
                        <w:rPr>
                          <w:sz w:val="16"/>
                          <w:szCs w:val="16"/>
                        </w:rPr>
                        <w:t>EPR=0.6</w:t>
                      </w:r>
                      <w:r w:rsidRPr="000276A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>،</w:t>
                      </w:r>
                      <w:r w:rsidRPr="000276A5">
                        <w:rPr>
                          <w:sz w:val="16"/>
                          <w:szCs w:val="16"/>
                        </w:rPr>
                        <w:t>Freq=80kHz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3064D3" w14:paraId="20156B23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BA3B4B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A816304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C0883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357D50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6D38FD92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BBF38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799B3D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-2.5388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456B45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-6.0166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331167F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-7.1875</w:t>
                            </w:r>
                          </w:p>
                        </w:tc>
                      </w:tr>
                      <w:tr w:rsidR="003064D3" w14:paraId="2E8073B3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64B86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035D0D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-15.2548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158B72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-10.9378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2937872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-12.7562</w:t>
                            </w:r>
                          </w:p>
                        </w:tc>
                      </w:tr>
                    </w:tbl>
                    <w:p w14:paraId="10E35C0B" w14:textId="77777777" w:rsidR="003064D3" w:rsidRDefault="003064D3" w:rsidP="00FE4113"/>
                    <w:p w14:paraId="7D4EC671" w14:textId="77777777" w:rsidR="003064D3" w:rsidRPr="000276A5" w:rsidRDefault="003064D3" w:rsidP="00FE4113">
                      <w:pPr>
                        <w:pStyle w:val="Caption"/>
                        <w:rPr>
                          <w:rtl/>
                        </w:rPr>
                      </w:pPr>
                      <w:r w:rsidRPr="000276A5">
                        <w:rPr>
                          <w:rFonts w:hint="cs"/>
                          <w:rtl/>
                        </w:rPr>
                        <w:t xml:space="preserve">جدول </w:t>
                      </w:r>
                      <w:r w:rsidRPr="000276A5">
                        <w:t>9</w:t>
                      </w:r>
                      <w:r w:rsidRPr="000276A5">
                        <w:rPr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: نتایج </w:t>
                      </w:r>
                      <w:r w:rsidRPr="000276A5">
                        <w:rPr>
                          <w:sz w:val="16"/>
                          <w:szCs w:val="16"/>
                        </w:rPr>
                        <w:t>ISLR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0276A5">
                        <w:rPr>
                          <w:sz w:val="16"/>
                          <w:szCs w:val="16"/>
                        </w:rPr>
                        <w:t>PSLR</w:t>
                      </w:r>
                      <w:r w:rsidRPr="000276A5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0276A5">
                        <w:rPr>
                          <w:sz w:val="16"/>
                          <w:szCs w:val="16"/>
                        </w:rPr>
                        <w:t>EPR=0.6</w:t>
                      </w:r>
                      <w:r w:rsidRPr="000276A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276A5">
                        <w:rPr>
                          <w:rFonts w:hint="cs"/>
                          <w:rtl/>
                        </w:rPr>
                        <w:t>،</w:t>
                      </w:r>
                      <w:r w:rsidRPr="000276A5">
                        <w:rPr>
                          <w:sz w:val="16"/>
                          <w:szCs w:val="16"/>
                        </w:rPr>
                        <w:t>Freq=100kHz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3064D3" w14:paraId="5A095816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1FE2F2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524E88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9B9178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288F2C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249AD240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851A50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4F2C22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-1.9475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C5CC940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-6.77457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A17F3B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-6.7490</w:t>
                            </w:r>
                          </w:p>
                        </w:tc>
                      </w:tr>
                      <w:tr w:rsidR="003064D3" w14:paraId="5F63B334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80B697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EE9BAC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-14.9464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7AF9B7E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-12.3420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6ED0EF5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-13.6123</w:t>
                            </w:r>
                          </w:p>
                        </w:tc>
                      </w:tr>
                    </w:tbl>
                    <w:p w14:paraId="0EDEC8CE" w14:textId="77777777" w:rsidR="003064D3" w:rsidRDefault="003064D3" w:rsidP="00FE4113"/>
                    <w:p w14:paraId="13CA446E" w14:textId="77777777" w:rsidR="003064D3" w:rsidRPr="00BE5324" w:rsidRDefault="003064D3" w:rsidP="00FE4113">
                      <w:pPr>
                        <w:pStyle w:val="Caption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3B6276">
                        <w:rPr>
                          <w:rFonts w:hint="cs"/>
                          <w:rtl/>
                        </w:rPr>
                        <w:t xml:space="preserve">جدول </w:t>
                      </w:r>
                      <w:r w:rsidRPr="009E146B">
                        <w:rPr>
                          <w:rFonts w:cs="Times New Roman"/>
                        </w:rPr>
                        <w:t>10</w:t>
                      </w:r>
                      <w:r w:rsidRPr="009E146B">
                        <w:rPr>
                          <w:rFonts w:cs="Times New Roman"/>
                          <w:rtl/>
                        </w:rPr>
                        <w:t xml:space="preserve"> </w:t>
                      </w:r>
                      <w:r w:rsidRPr="003B6276">
                        <w:rPr>
                          <w:rFonts w:hint="cs"/>
                          <w:rtl/>
                        </w:rPr>
                        <w:t xml:space="preserve">: نتایج </w:t>
                      </w:r>
                      <w:r w:rsidRPr="003B6276">
                        <w:rPr>
                          <w:rFonts w:cs="Times New Roman"/>
                          <w:sz w:val="16"/>
                          <w:szCs w:val="16"/>
                        </w:rPr>
                        <w:t>ISLR</w:t>
                      </w:r>
                      <w:r w:rsidRPr="003B6276">
                        <w:rPr>
                          <w:rFonts w:cs="Times New Roman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B6276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3B6276">
                        <w:rPr>
                          <w:rFonts w:cs="Times New Roman"/>
                          <w:sz w:val="16"/>
                          <w:szCs w:val="16"/>
                        </w:rPr>
                        <w:t>PSLR</w:t>
                      </w:r>
                      <w:r w:rsidRPr="003B6276">
                        <w:rPr>
                          <w:rFonts w:cs="Times New Roman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B6276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DF0EC9">
                        <w:rPr>
                          <w:sz w:val="16"/>
                          <w:szCs w:val="16"/>
                        </w:rPr>
                        <w:t>EPR=0.6</w:t>
                      </w:r>
                      <w:r w:rsidRPr="00DF0EC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B6276">
                        <w:rPr>
                          <w:rFonts w:hint="cs"/>
                          <w:rtl/>
                        </w:rPr>
                        <w:t>،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Freq=120kHz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00"/>
                        <w:gridCol w:w="1100"/>
                        <w:gridCol w:w="1100"/>
                      </w:tblGrid>
                      <w:tr w:rsidR="003064D3" w14:paraId="52B3F970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AFEF46" w14:textId="77777777" w:rsidR="003064D3" w:rsidRDefault="003064D3" w:rsidP="00627580"/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7B3CED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DD2A8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6B5ACD4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6B88D538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D750EE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EC9D696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-3.0351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3A1F7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-5.8260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D5221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-6.9734</w:t>
                            </w:r>
                          </w:p>
                        </w:tc>
                      </w:tr>
                      <w:tr w:rsidR="003064D3" w14:paraId="59523932" w14:textId="77777777" w:rsidTr="00B6435F">
                        <w:trPr>
                          <w:trHeight w:hRule="exact" w:val="245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B68A686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C95325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-15.3764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87A50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-12.6755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D20D3A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-13.056</w:t>
                            </w:r>
                          </w:p>
                        </w:tc>
                      </w:tr>
                    </w:tbl>
                    <w:p w14:paraId="426905CF" w14:textId="77777777" w:rsidR="003064D3" w:rsidRDefault="003064D3" w:rsidP="00FE4113"/>
                  </w:txbxContent>
                </v:textbox>
                <w10:wrap anchorx="margin"/>
              </v:shape>
            </w:pict>
          </mc:Fallback>
        </mc:AlternateContent>
      </w:r>
      <w:r w:rsidR="004A3D42">
        <w:rPr>
          <w:rFonts w:hint="cs"/>
          <w:rtl/>
        </w:rPr>
        <w:t xml:space="preserve">سیگنال </w:t>
      </w:r>
      <w:r w:rsidR="004A3D42" w:rsidRPr="002208AF">
        <w:rPr>
          <w:sz w:val="22"/>
          <w:szCs w:val="22"/>
        </w:rPr>
        <w:t>GSFM</w:t>
      </w:r>
      <w:r w:rsidR="004A3D42" w:rsidRPr="002208AF">
        <w:rPr>
          <w:rFonts w:hint="cs"/>
          <w:i/>
          <w:iCs/>
          <w:sz w:val="22"/>
          <w:szCs w:val="22"/>
          <w:rtl/>
        </w:rPr>
        <w:t xml:space="preserve"> </w:t>
      </w:r>
    </w:p>
    <w:p w14:paraId="218ED64C" w14:textId="2BDC021F" w:rsidR="004A3D42" w:rsidRDefault="004A3D42" w:rsidP="004679D3">
      <w:pPr>
        <w:rPr>
          <w:rtl/>
        </w:rPr>
      </w:pPr>
      <w:r w:rsidRPr="00173989">
        <w:rPr>
          <w:rFonts w:hint="cs"/>
          <w:rtl/>
        </w:rPr>
        <w:t xml:space="preserve">این سیگنال اصلاح شده ی سیگنال </w:t>
      </w:r>
      <w:r w:rsidRPr="00173989">
        <w:rPr>
          <w:rFonts w:cs="Times New Roman"/>
          <w:szCs w:val="18"/>
        </w:rPr>
        <w:t>SFM</w:t>
      </w:r>
      <w:r>
        <w:rPr>
          <w:rStyle w:val="FootnoteReference"/>
        </w:rPr>
        <w:footnoteReference w:id="19"/>
      </w:r>
      <w:r>
        <w:rPr>
          <w:rFonts w:hint="cs"/>
          <w:szCs w:val="20"/>
          <w:rtl/>
        </w:rPr>
        <w:t xml:space="preserve"> </w:t>
      </w:r>
      <w:r w:rsidRPr="00173989">
        <w:rPr>
          <w:rFonts w:hint="cs"/>
          <w:rtl/>
        </w:rPr>
        <w:t>است که تابع فرکانس لحظه ی آن مشابه مشخصات ولتاژ</w:t>
      </w:r>
      <w:r w:rsidR="004679D3">
        <w:rPr>
          <w:rFonts w:hint="cs"/>
          <w:rtl/>
        </w:rPr>
        <w:t xml:space="preserve"> </w:t>
      </w:r>
      <w:r w:rsidRPr="00173989">
        <w:rPr>
          <w:rFonts w:hint="cs"/>
          <w:rtl/>
        </w:rPr>
        <w:t>-</w:t>
      </w:r>
      <w:r w:rsidR="004679D3">
        <w:rPr>
          <w:rFonts w:hint="cs"/>
          <w:rtl/>
        </w:rPr>
        <w:t xml:space="preserve"> </w:t>
      </w:r>
      <w:r w:rsidRPr="00173989">
        <w:rPr>
          <w:rFonts w:hint="cs"/>
          <w:rtl/>
        </w:rPr>
        <w:t>زمان سیگنال</w:t>
      </w:r>
      <w:r>
        <w:rPr>
          <w:rFonts w:hint="cs"/>
          <w:rtl/>
        </w:rPr>
        <w:t xml:space="preserve"> </w:t>
      </w:r>
      <w:r w:rsidRPr="00173989">
        <w:rPr>
          <w:rFonts w:cs="Times New Roman"/>
          <w:szCs w:val="18"/>
        </w:rPr>
        <w:t>LFM</w:t>
      </w:r>
      <w:r w:rsidRPr="00173989">
        <w:rPr>
          <w:rFonts w:cs="Times New Roman"/>
          <w:szCs w:val="18"/>
          <w:rtl/>
        </w:rPr>
        <w:t xml:space="preserve"> </w:t>
      </w:r>
      <w:r w:rsidR="004679D3">
        <w:rPr>
          <w:rFonts w:hint="cs"/>
          <w:rtl/>
        </w:rPr>
        <w:t>بوده</w:t>
      </w:r>
      <w:r w:rsidRPr="00173989">
        <w:rPr>
          <w:rFonts w:hint="cs"/>
          <w:rtl/>
        </w:rPr>
        <w:t xml:space="preserve"> که منجر به بهبود رزولوشن می شود و محدودیت تزویج برد </w:t>
      </w:r>
      <w:r w:rsidRPr="00173989">
        <w:rPr>
          <w:rFonts w:cs="Times New Roman" w:hint="cs"/>
          <w:rtl/>
        </w:rPr>
        <w:t>–</w:t>
      </w:r>
      <w:r w:rsidRPr="00173989">
        <w:rPr>
          <w:rFonts w:hint="cs"/>
          <w:rtl/>
        </w:rPr>
        <w:t xml:space="preserve"> داپلر را ندارد. تابع فاز سیگنال</w:t>
      </w:r>
      <w:r>
        <w:rPr>
          <w:rFonts w:hint="cs"/>
          <w:rtl/>
        </w:rPr>
        <w:t xml:space="preserve"> </w:t>
      </w:r>
      <w:r w:rsidRPr="00173989">
        <w:rPr>
          <w:rFonts w:cs="Times New Roman"/>
          <w:szCs w:val="18"/>
        </w:rPr>
        <w:t>GSFM</w:t>
      </w:r>
      <w:r w:rsidRPr="00173989">
        <w:rPr>
          <w:rFonts w:cs="Times New Roman"/>
          <w:szCs w:val="18"/>
          <w:rtl/>
        </w:rPr>
        <w:t xml:space="preserve"> </w:t>
      </w:r>
      <w:r w:rsidRPr="00173989">
        <w:rPr>
          <w:rFonts w:hint="cs"/>
          <w:rtl/>
        </w:rPr>
        <w:t xml:space="preserve">به صورت رابطه ی </w:t>
      </w:r>
      <w:r w:rsidRPr="00173989">
        <w:rPr>
          <w:rFonts w:cs="Times New Roman"/>
          <w:szCs w:val="20"/>
          <w:rtl/>
        </w:rPr>
        <w:t>(</w:t>
      </w:r>
      <w:r w:rsidRPr="00173989">
        <w:rPr>
          <w:rFonts w:cs="Times New Roman"/>
          <w:szCs w:val="20"/>
        </w:rPr>
        <w:t>12</w:t>
      </w:r>
      <w:r w:rsidRPr="00173989">
        <w:rPr>
          <w:rFonts w:cs="Times New Roman"/>
          <w:szCs w:val="20"/>
          <w:rtl/>
        </w:rPr>
        <w:t>)</w:t>
      </w:r>
      <w:r>
        <w:rPr>
          <w:rFonts w:hint="cs"/>
          <w:rtl/>
        </w:rPr>
        <w:t xml:space="preserve"> </w:t>
      </w:r>
      <w:r w:rsidRPr="00173989">
        <w:rPr>
          <w:rFonts w:hint="cs"/>
          <w:rtl/>
        </w:rPr>
        <w:t>است</w:t>
      </w:r>
      <w:r w:rsidRPr="00173989">
        <w:rPr>
          <w:rFonts w:cs="Times New Roman"/>
          <w:szCs w:val="20"/>
        </w:rPr>
        <w:t>[5]</w:t>
      </w:r>
      <w:r w:rsidRPr="00173989">
        <w:rPr>
          <w:rFonts w:hint="cs"/>
          <w:rtl/>
        </w:rPr>
        <w:t>:</w:t>
      </w:r>
      <w:r>
        <w:rPr>
          <w:rFonts w:hint="cs"/>
          <w:rtl/>
        </w:rPr>
        <w:t xml:space="preserve">  </w:t>
      </w:r>
    </w:p>
    <w:p w14:paraId="3676F5FC" w14:textId="1B2C8CDA" w:rsidR="004A3D42" w:rsidRDefault="004A3D42" w:rsidP="00627580">
      <w:pPr>
        <w:rPr>
          <w:rtl/>
        </w:rPr>
      </w:pPr>
    </w:p>
    <w:p w14:paraId="172440F8" w14:textId="64DD1F4A" w:rsidR="004A3D42" w:rsidRDefault="00491C2B" w:rsidP="00627580">
      <w:pPr>
        <w:rPr>
          <w:sz w:val="24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GSFM</m:t>
              </m:r>
            </m:sub>
          </m:sSub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/>
                </w:rPr>
                <m:t>β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παt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ρ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(12)</m:t>
          </m:r>
        </m:oMath>
      </m:oMathPara>
    </w:p>
    <w:p w14:paraId="06FF936B" w14:textId="4C339004" w:rsidR="004A3D42" w:rsidRDefault="004A3D42" w:rsidP="00627580">
      <w:pPr>
        <w:rPr>
          <w:rtl/>
        </w:rPr>
      </w:pPr>
    </w:p>
    <w:p w14:paraId="459C319D" w14:textId="77777777" w:rsidR="004A3D42" w:rsidRDefault="004A3D42" w:rsidP="00627580">
      <w:pPr>
        <w:rPr>
          <w:rtl/>
        </w:rPr>
      </w:pPr>
      <w:r w:rsidRPr="00173989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m:oMath>
        <m:r>
          <w:rPr>
            <w:rFonts w:ascii="Cambria Math" w:hAnsi="Cambria Math"/>
            <w:szCs w:val="18"/>
          </w:rPr>
          <m:t xml:space="preserve">β= 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B</m:t>
            </m:r>
          </m:num>
          <m:den>
            <m:r>
              <w:rPr>
                <w:rFonts w:ascii="Cambria Math" w:hAnsi="Cambria Math"/>
                <w:szCs w:val="1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m</m:t>
                </m:r>
              </m:sub>
            </m:sSub>
          </m:den>
        </m:f>
      </m:oMath>
      <w:r>
        <w:t xml:space="preserve"> </w:t>
      </w:r>
      <w:r w:rsidRPr="00173989">
        <w:rPr>
          <w:rFonts w:hint="cs"/>
          <w:rtl/>
        </w:rPr>
        <w:t>اندیس مدولاسیون ،</w:t>
      </w:r>
      <w:r>
        <w:rPr>
          <w:rFonts w:hint="cs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m</m:t>
            </m:r>
          </m:sub>
        </m:sSub>
      </m:oMath>
      <w:r>
        <w:rPr>
          <w:rFonts w:hint="cs"/>
          <w:rtl/>
        </w:rPr>
        <w:t xml:space="preserve"> </w:t>
      </w:r>
      <w:r w:rsidRPr="00173989">
        <w:rPr>
          <w:rFonts w:hint="cs"/>
          <w:rtl/>
        </w:rPr>
        <w:t>فرکانس مدولاسیون و</w:t>
      </w:r>
      <w:r>
        <w:rPr>
          <w:rFonts w:hint="cs"/>
          <w:rtl/>
        </w:rPr>
        <w:t xml:space="preserve"> </w:t>
      </w:r>
      <m:oMath>
        <m:r>
          <w:rPr>
            <w:rFonts w:ascii="Cambria Math" w:hAnsi="Cambria Math"/>
            <w:szCs w:val="18"/>
          </w:rPr>
          <m:t>B</m:t>
        </m:r>
      </m:oMath>
      <w:r>
        <w:rPr>
          <w:rFonts w:hint="cs"/>
          <w:rtl/>
        </w:rPr>
        <w:t xml:space="preserve"> </w:t>
      </w:r>
      <w:r w:rsidRPr="00173989">
        <w:rPr>
          <w:rFonts w:hint="cs"/>
          <w:rtl/>
        </w:rPr>
        <w:t xml:space="preserve">پهنای باند، </w:t>
      </w:r>
      <m:oMath>
        <m:r>
          <w:rPr>
            <w:rFonts w:ascii="Cambria Math" w:hAnsi="Cambria Math"/>
            <w:szCs w:val="18"/>
          </w:rPr>
          <m:t>ρ</m:t>
        </m:r>
      </m:oMath>
      <w:r>
        <w:rPr>
          <w:rFonts w:hint="cs"/>
          <w:rtl/>
        </w:rPr>
        <w:t xml:space="preserve"> </w:t>
      </w:r>
      <w:r w:rsidRPr="00173989">
        <w:rPr>
          <w:rFonts w:hint="cs"/>
          <w:rtl/>
        </w:rPr>
        <w:t xml:space="preserve">پارامتر بدون واحد و بزرگتر یا مساوی </w:t>
      </w:r>
      <w:r w:rsidRPr="00173989">
        <w:rPr>
          <w:rFonts w:cs="Times New Roman"/>
          <w:szCs w:val="20"/>
        </w:rPr>
        <w:t>1</w:t>
      </w:r>
      <w:r>
        <w:rPr>
          <w:rFonts w:hint="cs"/>
          <w:rtl/>
        </w:rPr>
        <w:t xml:space="preserve"> </w:t>
      </w:r>
      <w:r w:rsidRPr="0017398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m:oMath>
        <m:r>
          <w:rPr>
            <w:rFonts w:ascii="Cambria Math" w:hAnsi="Cambria Math"/>
            <w:szCs w:val="18"/>
          </w:rPr>
          <m:t>α</m:t>
        </m:r>
      </m:oMath>
      <w:r>
        <w:rPr>
          <w:rFonts w:hint="cs"/>
          <w:rtl/>
        </w:rPr>
        <w:t xml:space="preserve"> </w:t>
      </w:r>
      <w:r w:rsidRPr="00173989">
        <w:rPr>
          <w:rFonts w:hint="cs"/>
          <w:rtl/>
        </w:rPr>
        <w:t xml:space="preserve">دوره مدولاسیون فرکانس با واحد </w:t>
      </w:r>
      <m:oMath>
        <m:sSup>
          <m:sSupPr>
            <m:ctrlPr>
              <w:rPr>
                <w:rFonts w:ascii="Cambria Math" w:eastAsia="B Nazanin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18"/>
              </w:rPr>
              <m:t xml:space="preserve"> s</m:t>
            </m:r>
          </m:e>
          <m:sup>
            <m:r>
              <w:rPr>
                <w:rFonts w:ascii="Cambria Math" w:hAnsi="Cambria Math"/>
                <w:szCs w:val="18"/>
              </w:rPr>
              <m:t>-ρ</m:t>
            </m:r>
          </m:sup>
        </m:sSup>
      </m:oMath>
      <w:r w:rsidRPr="00057ECA">
        <w:rPr>
          <w:rFonts w:hint="cs"/>
          <w:rtl/>
        </w:rPr>
        <w:t>است</w:t>
      </w:r>
      <w:r w:rsidRPr="00173989">
        <w:rPr>
          <w:rFonts w:hint="cs"/>
          <w:rtl/>
        </w:rPr>
        <w:t>.</w:t>
      </w:r>
    </w:p>
    <w:p w14:paraId="142832AC" w14:textId="7EF96ABF" w:rsidR="004A3D42" w:rsidRDefault="004A3D42" w:rsidP="00627580">
      <w:pPr>
        <w:pStyle w:val="Heading1"/>
      </w:pPr>
      <w:r>
        <w:rPr>
          <w:rFonts w:hint="cs"/>
          <w:rtl/>
        </w:rPr>
        <w:t>شبیه سازی و نتایج</w:t>
      </w:r>
    </w:p>
    <w:p w14:paraId="652CB3C5" w14:textId="3CCE5731" w:rsidR="004A3D42" w:rsidRDefault="004A3D42" w:rsidP="00051BC9">
      <w:r w:rsidRPr="00E548AB">
        <w:rPr>
          <w:rFonts w:hint="cs"/>
          <w:rtl/>
        </w:rPr>
        <w:t>شبیه سازی براساس شرایط محیطی  دما ، شوری آب تنگه هرمز و در فرکانس های حامل</w:t>
      </w:r>
      <w:r w:rsidRPr="00E548AB">
        <w:rPr>
          <w:rFonts w:asciiTheme="majorBidi" w:hAnsiTheme="majorBidi" w:cstheme="majorBidi"/>
          <w:szCs w:val="20"/>
        </w:rPr>
        <w:t xml:space="preserve">80 </w:t>
      </w:r>
      <w:r w:rsidRPr="00E548AB">
        <w:rPr>
          <w:rFonts w:hint="cs"/>
          <w:rtl/>
        </w:rPr>
        <w:t>،</w:t>
      </w:r>
      <w:r w:rsidR="00051BC9">
        <w:rPr>
          <w:rFonts w:hint="cs"/>
          <w:rtl/>
        </w:rPr>
        <w:t xml:space="preserve"> </w:t>
      </w:r>
      <w:r w:rsidRPr="00E548AB">
        <w:rPr>
          <w:rFonts w:asciiTheme="majorBidi" w:hAnsiTheme="majorBidi" w:cstheme="majorBidi"/>
          <w:szCs w:val="20"/>
        </w:rPr>
        <w:t>100</w:t>
      </w:r>
      <w:r w:rsidR="00051BC9">
        <w:rPr>
          <w:rFonts w:asciiTheme="majorBidi" w:hAnsiTheme="majorBidi" w:cstheme="majorBidi" w:hint="cs"/>
          <w:szCs w:val="20"/>
          <w:rtl/>
        </w:rPr>
        <w:t xml:space="preserve"> </w:t>
      </w:r>
      <w:r w:rsidRPr="00E548AB">
        <w:rPr>
          <w:rFonts w:hint="cs"/>
          <w:rtl/>
        </w:rPr>
        <w:t xml:space="preserve">و </w:t>
      </w:r>
      <w:r w:rsidRPr="00057ECA">
        <w:rPr>
          <w:rFonts w:cs="Times New Roman"/>
          <w:szCs w:val="20"/>
        </w:rPr>
        <w:t>120</w:t>
      </w:r>
      <w:r w:rsidRPr="00E548AB">
        <w:rPr>
          <w:rFonts w:hint="cs"/>
          <w:rtl/>
        </w:rPr>
        <w:t xml:space="preserve"> کیلوهرتز و توان موثر نویز جمینگ </w:t>
      </w:r>
      <w:r w:rsidRPr="00E548AB">
        <w:rPr>
          <w:rFonts w:asciiTheme="majorBidi" w:hAnsiTheme="majorBidi" w:cstheme="majorBidi"/>
          <w:szCs w:val="20"/>
        </w:rPr>
        <w:t>0</w:t>
      </w:r>
      <w:r w:rsidRPr="00E548AB">
        <w:rPr>
          <w:rFonts w:hint="cs"/>
          <w:rtl/>
        </w:rPr>
        <w:t xml:space="preserve">، </w:t>
      </w:r>
      <w:r w:rsidRPr="00E548AB">
        <w:rPr>
          <w:rFonts w:asciiTheme="majorBidi" w:hAnsiTheme="majorBidi" w:cstheme="majorBidi"/>
          <w:szCs w:val="20"/>
        </w:rPr>
        <w:t>0.3</w:t>
      </w:r>
      <w:r w:rsidRPr="00E548A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548AB">
        <w:rPr>
          <w:rFonts w:asciiTheme="majorBidi" w:hAnsiTheme="majorBidi" w:cstheme="majorBidi"/>
          <w:szCs w:val="20"/>
        </w:rPr>
        <w:t>0.6</w:t>
      </w:r>
      <w:r w:rsidRPr="00E548AB">
        <w:rPr>
          <w:rFonts w:asciiTheme="majorBidi" w:hAnsiTheme="majorBidi" w:cstheme="majorBidi"/>
          <w:szCs w:val="20"/>
          <w:rtl/>
        </w:rPr>
        <w:t xml:space="preserve"> </w:t>
      </w:r>
      <w:r w:rsidRPr="00E548AB">
        <w:rPr>
          <w:rFonts w:hint="cs"/>
          <w:rtl/>
        </w:rPr>
        <w:t xml:space="preserve">وات انجام شده است. جدول </w:t>
      </w:r>
      <w:r w:rsidRPr="00E548AB">
        <w:rPr>
          <w:rFonts w:asciiTheme="majorBidi" w:hAnsiTheme="majorBidi" w:cstheme="majorBidi"/>
          <w:szCs w:val="20"/>
        </w:rPr>
        <w:t>1</w:t>
      </w:r>
      <w:r w:rsidRPr="00E548AB">
        <w:rPr>
          <w:rFonts w:hint="cs"/>
          <w:rtl/>
        </w:rPr>
        <w:t xml:space="preserve"> سایر پارامترهای شبیه سازی را نشان می دهد.</w:t>
      </w:r>
    </w:p>
    <w:p w14:paraId="07656E98" w14:textId="5A7C4EFF" w:rsidR="006B1B87" w:rsidRDefault="006B1B87" w:rsidP="0062758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F7A08" wp14:editId="5BF8A5C7">
                <wp:simplePos x="0" y="0"/>
                <wp:positionH relativeFrom="column">
                  <wp:posOffset>192282</wp:posOffset>
                </wp:positionH>
                <wp:positionV relativeFrom="paragraph">
                  <wp:posOffset>9074</wp:posOffset>
                </wp:positionV>
                <wp:extent cx="2558374" cy="1366684"/>
                <wp:effectExtent l="0" t="0" r="1397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374" cy="1366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E515E4" w14:textId="6AEF5187" w:rsidR="003064D3" w:rsidRDefault="003064D3" w:rsidP="008C4214">
                            <w:pPr>
                              <w:pStyle w:val="Caption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جدول </w:t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 xml:space="preserve">SEQ </w:instrText>
                            </w:r>
                            <w:r>
                              <w:rPr>
                                <w:rtl/>
                              </w:rPr>
                              <w:instrText xml:space="preserve">جدول \* </w:instrText>
                            </w:r>
                            <w:r>
                              <w:instrText>ARABIC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rtl/>
                              </w:rPr>
                              <w:t>1</w: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 پارامترهای شبیه سازی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9"/>
                              <w:gridCol w:w="1861"/>
                            </w:tblGrid>
                            <w:tr w:rsidR="003064D3" w14:paraId="0BDBF685" w14:textId="77777777" w:rsidTr="00FE411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59" w:type="dxa"/>
                                </w:tcPr>
                                <w:p w14:paraId="24888B01" w14:textId="77777777" w:rsidR="003064D3" w:rsidRDefault="003064D3" w:rsidP="00627580">
                                  <w:pPr>
                                    <w:ind w:firstLine="0"/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طول پالس :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>1ms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25496608" w14:textId="77777777" w:rsidR="003064D3" w:rsidRDefault="003064D3" w:rsidP="00627580">
                                  <w:pPr>
                                    <w:ind w:firstLine="0"/>
                                    <w:rPr>
                                      <w:rtl/>
                                    </w:rPr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>پهنای باند :</w:t>
                                  </w:r>
                                  <w:r w:rsidRPr="00627580">
                                    <w:rPr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>60 kHz</w:t>
                                  </w:r>
                                  <w:r w:rsidRPr="00627580">
                                    <w:rPr>
                                      <w:rFonts w:hint="cs"/>
                                      <w:sz w:val="18"/>
                                      <w:szCs w:val="22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3064D3" w14:paraId="0B2A7F4C" w14:textId="77777777" w:rsidTr="00FE411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59" w:type="dxa"/>
                                </w:tcPr>
                                <w:p w14:paraId="108D1197" w14:textId="77777777" w:rsidR="003064D3" w:rsidRDefault="003064D3" w:rsidP="00627580">
                                  <w:pPr>
                                    <w:ind w:firstLine="0"/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سرعت هدف :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>20 m/s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0EE891B5" w14:textId="77777777" w:rsidR="003064D3" w:rsidRDefault="003064D3" w:rsidP="00627580">
                                  <w:pPr>
                                    <w:ind w:firstLine="0"/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ارتفاع فرستنده :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>50 m</w:t>
                                  </w:r>
                                </w:p>
                              </w:tc>
                            </w:tr>
                            <w:tr w:rsidR="003064D3" w14:paraId="4D96EA54" w14:textId="77777777" w:rsidTr="00FE411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59" w:type="dxa"/>
                                </w:tcPr>
                                <w:p w14:paraId="78623AB8" w14:textId="77777777" w:rsidR="003064D3" w:rsidRDefault="003064D3" w:rsidP="00627580">
                                  <w:pPr>
                                    <w:ind w:firstLine="0"/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ارتفاع گیرنده :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>40 m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6B739E90" w14:textId="77777777" w:rsidR="003064D3" w:rsidRDefault="003064D3" w:rsidP="00627580">
                                  <w:pPr>
                                    <w:ind w:firstLine="0"/>
                                    <w:rPr>
                                      <w:rtl/>
                                    </w:rPr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عمق :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>80 m</w:t>
                                  </w:r>
                                </w:p>
                              </w:tc>
                            </w:tr>
                            <w:tr w:rsidR="003064D3" w14:paraId="1E85FE46" w14:textId="77777777" w:rsidTr="00FE411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59" w:type="dxa"/>
                                </w:tcPr>
                                <w:p w14:paraId="31A887A3" w14:textId="77777777" w:rsidR="003064D3" w:rsidRPr="00627580" w:rsidRDefault="003064D3" w:rsidP="00627580">
                                  <w:pPr>
                                    <w:ind w:firstLine="0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دما :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 xml:space="preserve">23.4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imes New Roman" w:hint="cs"/>
                                        <w:sz w:val="14"/>
                                        <w:szCs w:val="18"/>
                                        <w:rtl/>
                                      </w:rPr>
                                      <m:t>℃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29683A01" w14:textId="77777777" w:rsidR="003064D3" w:rsidRDefault="003064D3" w:rsidP="00627580">
                                  <w:pPr>
                                    <w:ind w:firstLine="0"/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شوری :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>37.4 psu</w:t>
                                  </w:r>
                                </w:p>
                              </w:tc>
                            </w:tr>
                            <w:tr w:rsidR="003064D3" w14:paraId="4C2B34C9" w14:textId="77777777" w:rsidTr="00FE411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20" w:type="dxa"/>
                                  <w:gridSpan w:val="2"/>
                                </w:tcPr>
                                <w:p w14:paraId="157888F7" w14:textId="77777777" w:rsidR="003064D3" w:rsidRDefault="003064D3" w:rsidP="00627580">
                                  <w:pPr>
                                    <w:ind w:firstLine="0"/>
                                  </w:pPr>
                                  <w:r w:rsidRPr="00627580">
                                    <w:rPr>
                                      <w:rFonts w:hint="cs"/>
                                      <w:sz w:val="16"/>
                                      <w:szCs w:val="20"/>
                                      <w:rtl/>
                                    </w:rPr>
                                    <w:t xml:space="preserve">فاصله ی فرستنده و گیرنده : </w:t>
                                  </w:r>
                                  <w:r w:rsidRPr="00627580">
                                    <w:rPr>
                                      <w:sz w:val="18"/>
                                      <w:szCs w:val="22"/>
                                    </w:rPr>
                                    <w:t>200 m</w:t>
                                  </w:r>
                                </w:p>
                              </w:tc>
                            </w:tr>
                          </w:tbl>
                          <w:p w14:paraId="3094E0AE" w14:textId="77777777" w:rsidR="003064D3" w:rsidRDefault="003064D3" w:rsidP="006B1B8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7A08" id="Text Box 5" o:spid="_x0000_s1028" type="#_x0000_t202" style="position:absolute;left:0;text-align:left;margin-left:15.15pt;margin-top:.7pt;width:201.45pt;height:107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" fillcolor="white [3201]" strokecolor="white [3212]" strokeweight=".5pt">
                <v:textbox>
                  <w:txbxContent>
                    <w:p w14:paraId="18E515E4" w14:textId="6AEF5187" w:rsidR="003064D3" w:rsidRDefault="003064D3" w:rsidP="008C4214">
                      <w:pPr>
                        <w:pStyle w:val="Caption"/>
                        <w:rPr>
                          <w:lang w:bidi="fa-IR"/>
                        </w:rPr>
                      </w:pPr>
                      <w:r>
                        <w:rPr>
                          <w:rtl/>
                        </w:rPr>
                        <w:t xml:space="preserve">جدول </w:t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 xml:space="preserve">SEQ </w:instrText>
                      </w:r>
                      <w:r>
                        <w:rPr>
                          <w:rtl/>
                        </w:rPr>
                        <w:instrText xml:space="preserve">جدول \* </w:instrText>
                      </w:r>
                      <w:r>
                        <w:instrText>ARABIC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</w:rPr>
                        <w:t>1</w: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 پارامترهای شبیه سازی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59"/>
                        <w:gridCol w:w="1861"/>
                      </w:tblGrid>
                      <w:tr w:rsidR="003064D3" w14:paraId="0BDBF685" w14:textId="77777777" w:rsidTr="00FE4113">
                        <w:trPr>
                          <w:trHeight w:hRule="exact" w:val="288"/>
                        </w:trPr>
                        <w:tc>
                          <w:tcPr>
                            <w:tcW w:w="1859" w:type="dxa"/>
                          </w:tcPr>
                          <w:p w14:paraId="24888B01" w14:textId="77777777" w:rsidR="003064D3" w:rsidRDefault="003064D3" w:rsidP="00627580">
                            <w:pPr>
                              <w:ind w:firstLine="0"/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طول پالس :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>1ms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25496608" w14:textId="77777777" w:rsidR="003064D3" w:rsidRDefault="003064D3" w:rsidP="00627580">
                            <w:pPr>
                              <w:ind w:firstLine="0"/>
                              <w:rPr>
                                <w:rtl/>
                              </w:rPr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پهنای باند :</w:t>
                            </w:r>
                            <w:r w:rsidRPr="00627580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>60 kHz</w:t>
                            </w:r>
                            <w:r w:rsidRPr="00627580">
                              <w:rPr>
                                <w:rFonts w:hint="cs"/>
                                <w:sz w:val="18"/>
                                <w:szCs w:val="22"/>
                                <w:rtl/>
                              </w:rPr>
                              <w:t xml:space="preserve">   </w:t>
                            </w:r>
                          </w:p>
                        </w:tc>
                      </w:tr>
                      <w:tr w:rsidR="003064D3" w14:paraId="0B2A7F4C" w14:textId="77777777" w:rsidTr="00FE4113">
                        <w:trPr>
                          <w:trHeight w:hRule="exact" w:val="288"/>
                        </w:trPr>
                        <w:tc>
                          <w:tcPr>
                            <w:tcW w:w="1859" w:type="dxa"/>
                          </w:tcPr>
                          <w:p w14:paraId="108D1197" w14:textId="77777777" w:rsidR="003064D3" w:rsidRDefault="003064D3" w:rsidP="00627580">
                            <w:pPr>
                              <w:ind w:firstLine="0"/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سرعت هدف :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>20 m/s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0EE891B5" w14:textId="77777777" w:rsidR="003064D3" w:rsidRDefault="003064D3" w:rsidP="00627580">
                            <w:pPr>
                              <w:ind w:firstLine="0"/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ارتفاع فرستنده :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>50 m</w:t>
                            </w:r>
                          </w:p>
                        </w:tc>
                      </w:tr>
                      <w:tr w:rsidR="003064D3" w14:paraId="4D96EA54" w14:textId="77777777" w:rsidTr="00FE4113">
                        <w:trPr>
                          <w:trHeight w:hRule="exact" w:val="288"/>
                        </w:trPr>
                        <w:tc>
                          <w:tcPr>
                            <w:tcW w:w="1859" w:type="dxa"/>
                          </w:tcPr>
                          <w:p w14:paraId="78623AB8" w14:textId="77777777" w:rsidR="003064D3" w:rsidRDefault="003064D3" w:rsidP="00627580">
                            <w:pPr>
                              <w:ind w:firstLine="0"/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ارتفاع گیرنده :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>40 m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6B739E90" w14:textId="77777777" w:rsidR="003064D3" w:rsidRDefault="003064D3" w:rsidP="00627580">
                            <w:pPr>
                              <w:ind w:firstLine="0"/>
                              <w:rPr>
                                <w:rtl/>
                              </w:rPr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عمق :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>80 m</w:t>
                            </w:r>
                          </w:p>
                        </w:tc>
                      </w:tr>
                      <w:tr w:rsidR="003064D3" w14:paraId="1E85FE46" w14:textId="77777777" w:rsidTr="00FE4113">
                        <w:trPr>
                          <w:trHeight w:hRule="exact" w:val="288"/>
                        </w:trPr>
                        <w:tc>
                          <w:tcPr>
                            <w:tcW w:w="1859" w:type="dxa"/>
                          </w:tcPr>
                          <w:p w14:paraId="31A887A3" w14:textId="77777777" w:rsidR="003064D3" w:rsidRPr="00627580" w:rsidRDefault="003064D3" w:rsidP="00627580">
                            <w:pPr>
                              <w:ind w:firstLine="0"/>
                              <w:rPr>
                                <w:sz w:val="14"/>
                                <w:szCs w:val="18"/>
                              </w:rPr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دما :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 xml:space="preserve">23.4 </w:t>
                            </w:r>
                            <m:oMath>
                              <m:r>
                                <w:rPr>
                                  <w:rFonts w:ascii="Cambria Math" w:hAnsi="Cambria Math" w:cs="Times New Roman" w:hint="cs"/>
                                  <w:sz w:val="14"/>
                                  <w:szCs w:val="18"/>
                                  <w:rtl/>
                                </w:rPr>
                                <m:t>℃</m:t>
                              </m:r>
                            </m:oMath>
                          </w:p>
                        </w:tc>
                        <w:tc>
                          <w:tcPr>
                            <w:tcW w:w="1861" w:type="dxa"/>
                          </w:tcPr>
                          <w:p w14:paraId="29683A01" w14:textId="77777777" w:rsidR="003064D3" w:rsidRDefault="003064D3" w:rsidP="00627580">
                            <w:pPr>
                              <w:ind w:firstLine="0"/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شوری :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>37.4 psu</w:t>
                            </w:r>
                          </w:p>
                        </w:tc>
                      </w:tr>
                      <w:tr w:rsidR="003064D3" w14:paraId="4C2B34C9" w14:textId="77777777" w:rsidTr="00FE4113">
                        <w:trPr>
                          <w:trHeight w:hRule="exact" w:val="288"/>
                        </w:trPr>
                        <w:tc>
                          <w:tcPr>
                            <w:tcW w:w="3720" w:type="dxa"/>
                            <w:gridSpan w:val="2"/>
                          </w:tcPr>
                          <w:p w14:paraId="157888F7" w14:textId="77777777" w:rsidR="003064D3" w:rsidRDefault="003064D3" w:rsidP="00627580">
                            <w:pPr>
                              <w:ind w:firstLine="0"/>
                            </w:pPr>
                            <w:r w:rsidRPr="00627580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فاصله ی فرستنده و گیرنده : </w:t>
                            </w:r>
                            <w:r w:rsidRPr="00627580">
                              <w:rPr>
                                <w:sz w:val="18"/>
                                <w:szCs w:val="22"/>
                              </w:rPr>
                              <w:t>200 m</w:t>
                            </w:r>
                          </w:p>
                        </w:tc>
                      </w:tr>
                    </w:tbl>
                    <w:p w14:paraId="3094E0AE" w14:textId="77777777" w:rsidR="003064D3" w:rsidRDefault="003064D3" w:rsidP="006B1B8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53427F7F" w14:textId="39221ADB" w:rsidR="004A3D42" w:rsidRDefault="004A3D42" w:rsidP="00627580">
      <w:pPr>
        <w:rPr>
          <w:rtl/>
        </w:rPr>
      </w:pPr>
    </w:p>
    <w:p w14:paraId="6C6D16BA" w14:textId="300DCF3D" w:rsidR="004A3D42" w:rsidRDefault="004A3D42" w:rsidP="00627580">
      <w:pPr>
        <w:rPr>
          <w:rtl/>
        </w:rPr>
      </w:pPr>
    </w:p>
    <w:p w14:paraId="1CD41FC5" w14:textId="10D37C6C" w:rsidR="004A3D42" w:rsidRDefault="004A3D42" w:rsidP="00627580">
      <w:pPr>
        <w:rPr>
          <w:rtl/>
        </w:rPr>
      </w:pPr>
    </w:p>
    <w:p w14:paraId="1C58E306" w14:textId="190A21F7" w:rsidR="004A3D42" w:rsidRDefault="004A3D42" w:rsidP="00627580">
      <w:pPr>
        <w:rPr>
          <w:rtl/>
        </w:rPr>
      </w:pPr>
    </w:p>
    <w:p w14:paraId="312EA769" w14:textId="6CFCB64E" w:rsidR="00F412CD" w:rsidRDefault="008C4214" w:rsidP="006B1B87">
      <w:pPr>
        <w:ind w:firstLine="0"/>
      </w:pPr>
      <w:r>
        <w:rPr>
          <w:rtl/>
        </w:rPr>
        <w:br/>
      </w:r>
      <w:r>
        <w:rPr>
          <w:rtl/>
        </w:rPr>
        <w:br/>
      </w:r>
      <w:r w:rsidR="00F412CD" w:rsidRPr="00695899">
        <w:rPr>
          <w:rFonts w:hint="cs"/>
          <w:rtl/>
        </w:rPr>
        <w:t xml:space="preserve">نتایج شبیه سازی در جدول های </w:t>
      </w:r>
      <w:r w:rsidR="00F412CD" w:rsidRPr="00695899">
        <w:rPr>
          <w:rFonts w:asciiTheme="majorBidi" w:hAnsiTheme="majorBidi" w:cstheme="majorBidi"/>
          <w:szCs w:val="20"/>
        </w:rPr>
        <w:t>2</w:t>
      </w:r>
      <w:r w:rsidR="00F412CD" w:rsidRPr="00695899">
        <w:rPr>
          <w:rFonts w:hint="cs"/>
          <w:szCs w:val="20"/>
          <w:rtl/>
        </w:rPr>
        <w:t xml:space="preserve"> </w:t>
      </w:r>
      <w:r w:rsidR="00F412CD" w:rsidRPr="00695899">
        <w:rPr>
          <w:rFonts w:hint="cs"/>
          <w:rtl/>
        </w:rPr>
        <w:t xml:space="preserve">تا </w:t>
      </w:r>
      <w:r w:rsidR="00F412CD" w:rsidRPr="00695899">
        <w:rPr>
          <w:rFonts w:asciiTheme="majorBidi" w:hAnsiTheme="majorBidi" w:cstheme="majorBidi"/>
          <w:szCs w:val="20"/>
        </w:rPr>
        <w:t>10</w:t>
      </w:r>
      <w:r w:rsidR="00F412CD" w:rsidRPr="00695899">
        <w:rPr>
          <w:rFonts w:hint="cs"/>
          <w:szCs w:val="20"/>
          <w:rtl/>
        </w:rPr>
        <w:t xml:space="preserve"> </w:t>
      </w:r>
      <w:r w:rsidR="00F412CD" w:rsidRPr="00695899">
        <w:rPr>
          <w:rFonts w:hint="cs"/>
          <w:rtl/>
        </w:rPr>
        <w:t>آمده است.</w:t>
      </w:r>
    </w:p>
    <w:p w14:paraId="7C85B99D" w14:textId="1042E32E" w:rsidR="00F412CD" w:rsidRDefault="006F5237" w:rsidP="0062758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09C5" wp14:editId="58BD643D">
                <wp:simplePos x="0" y="0"/>
                <wp:positionH relativeFrom="margin">
                  <wp:align>right</wp:align>
                </wp:positionH>
                <wp:positionV relativeFrom="paragraph">
                  <wp:posOffset>115479</wp:posOffset>
                </wp:positionV>
                <wp:extent cx="2916001" cy="3287486"/>
                <wp:effectExtent l="0" t="0" r="1778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1" cy="328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519D86" w14:textId="17135613" w:rsidR="003064D3" w:rsidRPr="00F412CD" w:rsidRDefault="003064D3" w:rsidP="000276A5">
                            <w:pPr>
                              <w:pStyle w:val="Caption"/>
                            </w:pP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جدول </w:t>
                            </w:r>
                            <w:r w:rsidRPr="009E146B">
                              <w:t>2</w:t>
                            </w:r>
                            <w:r w:rsidRPr="009E146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F412CD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نتایج </w:t>
                            </w:r>
                            <w:r w:rsidRPr="00B51E84">
                              <w:rPr>
                                <w:sz w:val="16"/>
                                <w:szCs w:val="16"/>
                              </w:rPr>
                              <w:t>ISLR</w:t>
                            </w:r>
                            <w:r w:rsidRPr="00B51E84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B51E84">
                              <w:rPr>
                                <w:sz w:val="16"/>
                                <w:szCs w:val="16"/>
                              </w:rPr>
                              <w:t>PSLR</w:t>
                            </w:r>
                            <w:r w:rsidRPr="00B51E84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B51E84">
                              <w:rPr>
                                <w:sz w:val="16"/>
                                <w:szCs w:val="16"/>
                              </w:rPr>
                              <w:t>EPR=0</w:t>
                            </w:r>
                            <w:r w:rsidRPr="00B51E84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Pr="00B51E84">
                              <w:rPr>
                                <w:sz w:val="16"/>
                                <w:szCs w:val="16"/>
                              </w:rPr>
                              <w:t xml:space="preserve">Freq=80kHz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3064D3" w14:paraId="3671A200" w14:textId="77777777" w:rsidTr="00F412CD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E41BE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AD2356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318A43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91F505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3611F6BD" w14:textId="77777777" w:rsidTr="00F412CD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60A41B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6846BEF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-7.6607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2D9EA5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-7.1393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2BEC38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-7.9180</w:t>
                                  </w:r>
                                </w:p>
                              </w:tc>
                            </w:tr>
                            <w:tr w:rsidR="003064D3" w14:paraId="184D10D3" w14:textId="77777777" w:rsidTr="00F412CD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3374B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10A7CE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-20.0358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026D31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-12.2821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23C51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-13.0524</w:t>
                                  </w:r>
                                </w:p>
                              </w:tc>
                            </w:tr>
                          </w:tbl>
                          <w:p w14:paraId="5A8B7F21" w14:textId="5F09E8B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1470DFBA" w14:textId="77777777" w:rsidR="003064D3" w:rsidRPr="00F412CD" w:rsidRDefault="003064D3" w:rsidP="000276A5">
                            <w:pPr>
                              <w:pStyle w:val="Caption"/>
                            </w:pPr>
                            <w:r w:rsidRPr="00F412CD">
                              <w:rPr>
                                <w:rFonts w:hint="cs"/>
                                <w:rtl/>
                              </w:rPr>
                              <w:t>جدول</w:t>
                            </w:r>
                            <w:r w:rsidRPr="00F412CD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E146B">
                              <w:rPr>
                                <w:rFonts w:cs="Times New Roman"/>
                              </w:rPr>
                              <w:t>3</w:t>
                            </w:r>
                            <w:r w:rsidRPr="009E146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: نتایج </w:t>
                            </w:r>
                            <w:r w:rsidRPr="00B51E8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ISLR</w:t>
                            </w:r>
                            <w:r w:rsidRPr="00B51E8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و </w:t>
                            </w:r>
                            <w:r w:rsidRPr="00B51E8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PSLR</w:t>
                            </w:r>
                            <w:r w:rsidRPr="00B51E8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 xml:space="preserve">برای </w:t>
                            </w:r>
                            <w:r w:rsidRPr="00B51E8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EPR=0</w:t>
                            </w:r>
                            <w:r w:rsidRPr="00B51E8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412CD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Pr="00B51E8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Freq=100kHz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3064D3" w14:paraId="471FD04D" w14:textId="77777777" w:rsidTr="00F412C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B5C7C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07D74B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GSFM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DB0E58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HFM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C2255B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LFM</w:t>
                                  </w:r>
                                </w:p>
                              </w:tc>
                            </w:tr>
                            <w:tr w:rsidR="003064D3" w14:paraId="0B2ADEE5" w14:textId="77777777" w:rsidTr="00F412C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86F550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ISLR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67DC1A7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-5.4640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7AD0FF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-7.3599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B0C2B9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-7.9584</w:t>
                                  </w:r>
                                </w:p>
                              </w:tc>
                            </w:tr>
                            <w:tr w:rsidR="003064D3" w14:paraId="05E2F1C1" w14:textId="77777777" w:rsidTr="00F412C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B5A6B3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PSLR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C8DAA7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-18.1412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78DFEF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-12.7502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338E32" w14:textId="77777777" w:rsidR="003064D3" w:rsidRDefault="003064D3" w:rsidP="0062758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-13.1208</w:t>
                                  </w:r>
                                </w:p>
                              </w:tc>
                            </w:tr>
                          </w:tbl>
                          <w:p w14:paraId="1A31A83F" w14:textId="0EB6C007" w:rsidR="003064D3" w:rsidRDefault="003064D3" w:rsidP="00627580"/>
                          <w:p w14:paraId="13F17EBF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60F2E7B3" w14:textId="63CD5D98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6A75E94F" w14:textId="48845B3C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18ACD6FB" w14:textId="39C007EB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16FC86B5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08A7D92C" w14:textId="2A4328A1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6D7A7271" w14:textId="0D853D9C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4B993428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0D0FDF13" w14:textId="34ED9719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19CA6098" w14:textId="03E857C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037C1562" w14:textId="77777777" w:rsidR="003064D3" w:rsidRDefault="003064D3" w:rsidP="00627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09C5" id="Text Box 2" o:spid="_x0000_s1029" type="#_x0000_t202" style="position:absolute;left:0;text-align:left;margin-left:178.4pt;margin-top:9.1pt;width:229.6pt;height:258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" fillcolor="white [3201]" strokecolor="white [3212]" strokeweight=".5pt">
                <v:textbox>
                  <w:txbxContent>
                    <w:p w14:paraId="2B519D86" w14:textId="17135613" w:rsidR="003064D3" w:rsidRPr="00F412CD" w:rsidRDefault="003064D3" w:rsidP="000276A5">
                      <w:pPr>
                        <w:pStyle w:val="Caption"/>
                      </w:pPr>
                      <w:r w:rsidRPr="00F412CD">
                        <w:rPr>
                          <w:rFonts w:hint="cs"/>
                          <w:rtl/>
                        </w:rPr>
                        <w:t xml:space="preserve">جدول </w:t>
                      </w:r>
                      <w:r w:rsidRPr="009E146B">
                        <w:t>2</w:t>
                      </w:r>
                      <w:r w:rsidRPr="009E146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>:</w:t>
                      </w:r>
                      <w:r w:rsidRPr="00F412CD">
                        <w:rPr>
                          <w:rFonts w:hint="cs"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نتایج </w:t>
                      </w:r>
                      <w:r w:rsidRPr="00B51E84">
                        <w:rPr>
                          <w:sz w:val="16"/>
                          <w:szCs w:val="16"/>
                        </w:rPr>
                        <w:t>ISLR</w:t>
                      </w:r>
                      <w:r w:rsidRPr="00B51E84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B51E84">
                        <w:rPr>
                          <w:sz w:val="16"/>
                          <w:szCs w:val="16"/>
                        </w:rPr>
                        <w:t>PSLR</w:t>
                      </w:r>
                      <w:r w:rsidRPr="00B51E84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B51E84">
                        <w:rPr>
                          <w:sz w:val="16"/>
                          <w:szCs w:val="16"/>
                        </w:rPr>
                        <w:t>EPR=0</w:t>
                      </w:r>
                      <w:r w:rsidRPr="00B51E84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>،</w:t>
                      </w:r>
                      <w:r w:rsidRPr="00B51E84">
                        <w:rPr>
                          <w:sz w:val="16"/>
                          <w:szCs w:val="16"/>
                        </w:rPr>
                        <w:t xml:space="preserve">Freq=80kHz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3064D3" w14:paraId="3671A200" w14:textId="77777777" w:rsidTr="00F412CD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E41BE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AD2356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318A43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91F505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3611F6BD" w14:textId="77777777" w:rsidTr="00F412CD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60A41B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6846BEF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-7.6607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2D9EA5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-7.1393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2BEC38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-7.9180</w:t>
                            </w:r>
                          </w:p>
                        </w:tc>
                      </w:tr>
                      <w:tr w:rsidR="003064D3" w14:paraId="184D10D3" w14:textId="77777777" w:rsidTr="00F412CD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A3374B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10A7CE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-20.0358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026D31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-12.2821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23C51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-13.0524</w:t>
                            </w:r>
                          </w:p>
                        </w:tc>
                      </w:tr>
                    </w:tbl>
                    <w:p w14:paraId="5A8B7F21" w14:textId="5F09E8B7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1470DFBA" w14:textId="77777777" w:rsidR="003064D3" w:rsidRPr="00F412CD" w:rsidRDefault="003064D3" w:rsidP="000276A5">
                      <w:pPr>
                        <w:pStyle w:val="Caption"/>
                      </w:pPr>
                      <w:r w:rsidRPr="00F412CD">
                        <w:rPr>
                          <w:rFonts w:hint="cs"/>
                          <w:rtl/>
                        </w:rPr>
                        <w:t>جدول</w:t>
                      </w:r>
                      <w:r w:rsidRPr="00F412CD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9E146B">
                        <w:rPr>
                          <w:rFonts w:cs="Times New Roman"/>
                        </w:rPr>
                        <w:t>3</w:t>
                      </w:r>
                      <w:r w:rsidRPr="009E146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: نتایج </w:t>
                      </w:r>
                      <w:r w:rsidRPr="00B51E84">
                        <w:rPr>
                          <w:rFonts w:cs="Times New Roman"/>
                          <w:sz w:val="16"/>
                          <w:szCs w:val="16"/>
                        </w:rPr>
                        <w:t>ISLR</w:t>
                      </w:r>
                      <w:r w:rsidRPr="00B51E8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و </w:t>
                      </w:r>
                      <w:r w:rsidRPr="00B51E84">
                        <w:rPr>
                          <w:rFonts w:cs="Times New Roman"/>
                          <w:sz w:val="16"/>
                          <w:szCs w:val="16"/>
                        </w:rPr>
                        <w:t>PSLR</w:t>
                      </w:r>
                      <w:r w:rsidRPr="00B51E8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 xml:space="preserve">برای </w:t>
                      </w:r>
                      <w:r w:rsidRPr="00B51E84">
                        <w:rPr>
                          <w:rFonts w:cs="Times New Roman"/>
                          <w:sz w:val="16"/>
                          <w:szCs w:val="16"/>
                        </w:rPr>
                        <w:t>EPR=0</w:t>
                      </w:r>
                      <w:r w:rsidRPr="00B51E8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412CD">
                        <w:rPr>
                          <w:rFonts w:hint="cs"/>
                          <w:rtl/>
                        </w:rPr>
                        <w:t>،</w:t>
                      </w:r>
                      <w:r w:rsidRPr="00B51E84">
                        <w:rPr>
                          <w:rFonts w:cs="Times New Roman"/>
                          <w:sz w:val="16"/>
                          <w:szCs w:val="16"/>
                        </w:rPr>
                        <w:t>Freq=100kHz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3064D3" w14:paraId="471FD04D" w14:textId="77777777" w:rsidTr="00F412CD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B5C7C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07D74B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GSFM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DB0E58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HFM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4C2255B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LFM</w:t>
                            </w:r>
                          </w:p>
                        </w:tc>
                      </w:tr>
                      <w:tr w:rsidR="003064D3" w14:paraId="0B2ADEE5" w14:textId="77777777" w:rsidTr="00F412CD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86F550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ISLR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67DC1A7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-5.4640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7AD0FF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-7.3599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B0C2B9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-7.9584</w:t>
                            </w:r>
                          </w:p>
                        </w:tc>
                      </w:tr>
                      <w:tr w:rsidR="003064D3" w14:paraId="05E2F1C1" w14:textId="77777777" w:rsidTr="00F412CD">
                        <w:trPr>
                          <w:trHeight w:hRule="exact" w:val="245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6B5A6B3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PSLR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C8DAA7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-18.1412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178DFEF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-12.7502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338E32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  <w:r>
                              <w:t>-13.1208</w:t>
                            </w:r>
                          </w:p>
                        </w:tc>
                      </w:tr>
                    </w:tbl>
                    <w:p w14:paraId="1A31A83F" w14:textId="0EB6C007" w:rsidR="003064D3" w:rsidRDefault="003064D3" w:rsidP="00627580"/>
                    <w:p w14:paraId="13F17EBF" w14:textId="77777777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60F2E7B3" w14:textId="63CD5D98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6A75E94F" w14:textId="48845B3C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18ACD6FB" w14:textId="39C007EB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16FC86B5" w14:textId="77777777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08A7D92C" w14:textId="2A4328A1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6D7A7271" w14:textId="0D853D9C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4B993428" w14:textId="77777777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0D0FDF13" w14:textId="34ED9719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19CA6098" w14:textId="03E857C7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037C1562" w14:textId="77777777" w:rsidR="003064D3" w:rsidRDefault="003064D3" w:rsidP="00627580"/>
                  </w:txbxContent>
                </v:textbox>
                <w10:wrap anchorx="margin"/>
              </v:shape>
            </w:pict>
          </mc:Fallback>
        </mc:AlternateContent>
      </w:r>
    </w:p>
    <w:p w14:paraId="6FC35927" w14:textId="06959891" w:rsidR="000276A5" w:rsidRDefault="000276A5" w:rsidP="00627580">
      <w:pPr>
        <w:rPr>
          <w:rtl/>
        </w:rPr>
      </w:pPr>
    </w:p>
    <w:p w14:paraId="4E81FE23" w14:textId="2F52A2F8" w:rsidR="000276A5" w:rsidRDefault="000276A5" w:rsidP="00627580">
      <w:pPr>
        <w:rPr>
          <w:rtl/>
        </w:rPr>
      </w:pPr>
    </w:p>
    <w:p w14:paraId="3DD2CB28" w14:textId="5AC89293" w:rsidR="000276A5" w:rsidRDefault="000276A5" w:rsidP="00627580">
      <w:pPr>
        <w:rPr>
          <w:rtl/>
        </w:rPr>
      </w:pPr>
    </w:p>
    <w:p w14:paraId="5BABF176" w14:textId="6E5B1075" w:rsidR="000276A5" w:rsidRDefault="000276A5" w:rsidP="00627580">
      <w:pPr>
        <w:rPr>
          <w:rtl/>
        </w:rPr>
      </w:pPr>
    </w:p>
    <w:p w14:paraId="36935B7B" w14:textId="4E2944A4" w:rsidR="000276A5" w:rsidRDefault="000276A5" w:rsidP="00627580">
      <w:pPr>
        <w:rPr>
          <w:rtl/>
        </w:rPr>
      </w:pPr>
    </w:p>
    <w:p w14:paraId="203B21F2" w14:textId="1791F6A4" w:rsidR="000276A5" w:rsidRDefault="000276A5" w:rsidP="00627580">
      <w:pPr>
        <w:rPr>
          <w:rtl/>
        </w:rPr>
      </w:pPr>
    </w:p>
    <w:p w14:paraId="55AFAE1F" w14:textId="4FB7AC1C" w:rsidR="000276A5" w:rsidRDefault="000276A5" w:rsidP="00627580">
      <w:pPr>
        <w:rPr>
          <w:rtl/>
        </w:rPr>
      </w:pPr>
    </w:p>
    <w:p w14:paraId="545287A3" w14:textId="0BE07410" w:rsidR="000276A5" w:rsidRDefault="000276A5" w:rsidP="00627580">
      <w:pPr>
        <w:rPr>
          <w:rtl/>
        </w:rPr>
      </w:pPr>
    </w:p>
    <w:p w14:paraId="5AE87CC6" w14:textId="3654F4C5" w:rsidR="000276A5" w:rsidRDefault="000276A5" w:rsidP="00627580">
      <w:pPr>
        <w:rPr>
          <w:rtl/>
        </w:rPr>
      </w:pPr>
    </w:p>
    <w:p w14:paraId="552A594D" w14:textId="54B0C540" w:rsidR="000276A5" w:rsidRDefault="000276A5" w:rsidP="00627580">
      <w:pPr>
        <w:rPr>
          <w:rtl/>
        </w:rPr>
      </w:pPr>
    </w:p>
    <w:p w14:paraId="1C8BFFC5" w14:textId="2FA89EC8" w:rsidR="000276A5" w:rsidRDefault="000276A5" w:rsidP="00627580">
      <w:pPr>
        <w:rPr>
          <w:rtl/>
        </w:rPr>
      </w:pPr>
    </w:p>
    <w:p w14:paraId="44EF5952" w14:textId="6D93A31B" w:rsidR="000276A5" w:rsidRDefault="000276A5" w:rsidP="00627580">
      <w:pPr>
        <w:rPr>
          <w:rtl/>
        </w:rPr>
      </w:pPr>
    </w:p>
    <w:p w14:paraId="6C5F3009" w14:textId="472AC254" w:rsidR="000276A5" w:rsidRDefault="000276A5" w:rsidP="00627580">
      <w:pPr>
        <w:rPr>
          <w:rtl/>
        </w:rPr>
      </w:pPr>
    </w:p>
    <w:p w14:paraId="39A1A7C7" w14:textId="45924B15" w:rsidR="000276A5" w:rsidRDefault="000276A5" w:rsidP="00627580">
      <w:pPr>
        <w:rPr>
          <w:rtl/>
        </w:rPr>
      </w:pPr>
    </w:p>
    <w:p w14:paraId="01E1130D" w14:textId="6642DC8A" w:rsidR="000276A5" w:rsidRDefault="000276A5" w:rsidP="00627580">
      <w:pPr>
        <w:rPr>
          <w:rtl/>
        </w:rPr>
      </w:pPr>
    </w:p>
    <w:p w14:paraId="6E1D0B73" w14:textId="564018FE" w:rsidR="000276A5" w:rsidRDefault="000276A5" w:rsidP="00627580">
      <w:pPr>
        <w:rPr>
          <w:rtl/>
          <w:lang w:bidi="ar-SA"/>
        </w:rPr>
      </w:pPr>
    </w:p>
    <w:p w14:paraId="3625B874" w14:textId="446DD297" w:rsidR="00DF0EC9" w:rsidRDefault="00DF0EC9" w:rsidP="00627580">
      <w:pPr>
        <w:rPr>
          <w:rtl/>
          <w:lang w:bidi="ar-SA"/>
        </w:rPr>
      </w:pPr>
    </w:p>
    <w:p w14:paraId="1C39A81D" w14:textId="02495B53" w:rsidR="00DF0EC9" w:rsidRDefault="00DF0EC9" w:rsidP="00627580">
      <w:pPr>
        <w:rPr>
          <w:rtl/>
          <w:lang w:bidi="ar-SA"/>
        </w:rPr>
      </w:pPr>
    </w:p>
    <w:p w14:paraId="0C619119" w14:textId="62DD084B" w:rsidR="00DF0EC9" w:rsidRDefault="00DF0EC9" w:rsidP="00627580">
      <w:pPr>
        <w:rPr>
          <w:rtl/>
          <w:lang w:bidi="ar-SA"/>
        </w:rPr>
      </w:pPr>
    </w:p>
    <w:p w14:paraId="52982CA3" w14:textId="30987390" w:rsidR="00DF0EC9" w:rsidRDefault="00DF0EC9" w:rsidP="00627580">
      <w:pPr>
        <w:rPr>
          <w:rtl/>
          <w:lang w:bidi="ar-SA"/>
        </w:rPr>
      </w:pPr>
    </w:p>
    <w:p w14:paraId="0487D3DE" w14:textId="174FF433" w:rsidR="00DF0EC9" w:rsidRDefault="00DF0EC9" w:rsidP="00627580">
      <w:pPr>
        <w:rPr>
          <w:rtl/>
          <w:lang w:bidi="ar-SA"/>
        </w:rPr>
      </w:pPr>
    </w:p>
    <w:p w14:paraId="10289E7D" w14:textId="08A263BB" w:rsidR="00DF0EC9" w:rsidRDefault="00DF0EC9" w:rsidP="00627580">
      <w:pPr>
        <w:rPr>
          <w:rtl/>
          <w:lang w:bidi="ar-SA"/>
        </w:rPr>
      </w:pPr>
    </w:p>
    <w:p w14:paraId="3140BA11" w14:textId="09D9721E" w:rsidR="00DF0EC9" w:rsidRDefault="00DF0EC9" w:rsidP="00627580">
      <w:pPr>
        <w:rPr>
          <w:rtl/>
          <w:lang w:bidi="ar-SA"/>
        </w:rPr>
      </w:pPr>
    </w:p>
    <w:p w14:paraId="702D79D2" w14:textId="5AE9B3E0" w:rsidR="00DF0EC9" w:rsidRDefault="00DF0EC9" w:rsidP="00627580">
      <w:pPr>
        <w:rPr>
          <w:rtl/>
          <w:lang w:bidi="ar-SA"/>
        </w:rPr>
      </w:pPr>
    </w:p>
    <w:p w14:paraId="7CCF0E48" w14:textId="5D70709F" w:rsidR="00DF0EC9" w:rsidRDefault="00DF0EC9" w:rsidP="00627580">
      <w:pPr>
        <w:rPr>
          <w:rtl/>
          <w:lang w:bidi="ar-SA"/>
        </w:rPr>
      </w:pPr>
    </w:p>
    <w:p w14:paraId="4621F7EF" w14:textId="091E31A7" w:rsidR="00DF0EC9" w:rsidRDefault="00DF0EC9" w:rsidP="00627580">
      <w:pPr>
        <w:rPr>
          <w:rtl/>
          <w:lang w:bidi="ar-SA"/>
        </w:rPr>
      </w:pPr>
    </w:p>
    <w:p w14:paraId="21C2A02F" w14:textId="4B38DB9A" w:rsidR="00DF0EC9" w:rsidRDefault="00DF0EC9" w:rsidP="00627580">
      <w:pPr>
        <w:rPr>
          <w:rtl/>
          <w:lang w:bidi="ar-SA"/>
        </w:rPr>
      </w:pPr>
    </w:p>
    <w:p w14:paraId="7209F20A" w14:textId="02974ECA" w:rsidR="00DF0EC9" w:rsidRDefault="00DF0EC9" w:rsidP="00627580">
      <w:pPr>
        <w:rPr>
          <w:rtl/>
          <w:lang w:bidi="ar-SA"/>
        </w:rPr>
      </w:pPr>
    </w:p>
    <w:p w14:paraId="01B65741" w14:textId="494B9826" w:rsidR="00DF0EC9" w:rsidRDefault="00DF0EC9" w:rsidP="00627580">
      <w:pPr>
        <w:rPr>
          <w:rtl/>
          <w:lang w:bidi="ar-SA"/>
        </w:rPr>
      </w:pPr>
    </w:p>
    <w:p w14:paraId="27234E5D" w14:textId="7171CBAF" w:rsidR="00DF0EC9" w:rsidRDefault="00DF0EC9" w:rsidP="00627580">
      <w:pPr>
        <w:rPr>
          <w:rtl/>
          <w:lang w:bidi="ar-SA"/>
        </w:rPr>
      </w:pPr>
    </w:p>
    <w:p w14:paraId="674F7979" w14:textId="60045ED1" w:rsidR="00DF0EC9" w:rsidRDefault="00DF0EC9" w:rsidP="00627580">
      <w:pPr>
        <w:rPr>
          <w:rtl/>
          <w:lang w:bidi="ar-SA"/>
        </w:rPr>
      </w:pPr>
    </w:p>
    <w:p w14:paraId="21ED76D0" w14:textId="54BA00A6" w:rsidR="00DF0EC9" w:rsidRDefault="00DF0EC9" w:rsidP="00627580">
      <w:pPr>
        <w:rPr>
          <w:rtl/>
          <w:lang w:bidi="ar-SA"/>
        </w:rPr>
      </w:pPr>
    </w:p>
    <w:p w14:paraId="00003CC0" w14:textId="77A58EC4" w:rsidR="00DF0EC9" w:rsidRDefault="00DF0EC9" w:rsidP="00627580">
      <w:pPr>
        <w:rPr>
          <w:rtl/>
          <w:lang w:bidi="ar-SA"/>
        </w:rPr>
      </w:pPr>
    </w:p>
    <w:p w14:paraId="70174628" w14:textId="40CFED65" w:rsidR="0070170F" w:rsidRDefault="0070170F" w:rsidP="00627580"/>
    <w:p w14:paraId="03D31024" w14:textId="531EDD64" w:rsidR="00AA6CAA" w:rsidRDefault="00AA6CAA" w:rsidP="00627580"/>
    <w:p w14:paraId="62201487" w14:textId="03C058A9" w:rsidR="00AA6CAA" w:rsidRDefault="00AA6CAA" w:rsidP="00627580"/>
    <w:p w14:paraId="0516082A" w14:textId="23D389AB" w:rsidR="00AA6CAA" w:rsidRDefault="00AA6CAA" w:rsidP="00627580"/>
    <w:p w14:paraId="055526B0" w14:textId="2EB9DEF1" w:rsidR="00C646ED" w:rsidRDefault="00C646ED" w:rsidP="00627580"/>
    <w:p w14:paraId="737BB677" w14:textId="77777777" w:rsidR="008C4214" w:rsidRDefault="008C4214" w:rsidP="008C4214">
      <w:pPr>
        <w:rPr>
          <w:rtl/>
        </w:rPr>
      </w:pP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14:paraId="5ADAB70D" w14:textId="570B9C65" w:rsidR="00DF0EC9" w:rsidRPr="0070170F" w:rsidRDefault="00DF0EC9" w:rsidP="008C4214">
      <w:pPr>
        <w:rPr>
          <w:rtl/>
        </w:rPr>
      </w:pPr>
      <w:r w:rsidRPr="003B6276">
        <w:rPr>
          <w:rFonts w:hint="cs"/>
          <w:rtl/>
        </w:rPr>
        <w:t xml:space="preserve">شکل های </w:t>
      </w:r>
      <w:r w:rsidRPr="003B6276">
        <w:rPr>
          <w:rFonts w:asciiTheme="majorBidi" w:hAnsiTheme="majorBidi" w:cstheme="majorBidi"/>
          <w:szCs w:val="20"/>
        </w:rPr>
        <w:t>2</w:t>
      </w:r>
      <w:r w:rsidRPr="003B6276">
        <w:rPr>
          <w:rFonts w:hint="cs"/>
          <w:szCs w:val="20"/>
          <w:rtl/>
        </w:rPr>
        <w:t xml:space="preserve"> </w:t>
      </w:r>
      <w:r w:rsidRPr="003B6276">
        <w:rPr>
          <w:rFonts w:hint="cs"/>
          <w:rtl/>
        </w:rPr>
        <w:t xml:space="preserve">تا </w:t>
      </w:r>
      <w:r w:rsidRPr="003B6276">
        <w:rPr>
          <w:rFonts w:asciiTheme="majorBidi" w:hAnsiTheme="majorBidi" w:cstheme="majorBidi"/>
          <w:szCs w:val="20"/>
        </w:rPr>
        <w:t>5</w:t>
      </w:r>
      <w:r w:rsidRPr="003B6276">
        <w:rPr>
          <w:rFonts w:hint="cs"/>
          <w:szCs w:val="20"/>
          <w:rtl/>
        </w:rPr>
        <w:t xml:space="preserve"> </w:t>
      </w:r>
      <w:r w:rsidRPr="003B6276">
        <w:rPr>
          <w:rFonts w:hint="cs"/>
          <w:rtl/>
        </w:rPr>
        <w:t xml:space="preserve">، مقایسه </w:t>
      </w:r>
      <w:r w:rsidRPr="003B6276">
        <w:rPr>
          <w:rFonts w:asciiTheme="majorBidi" w:hAnsiTheme="majorBidi" w:cstheme="majorBidi"/>
          <w:szCs w:val="20"/>
        </w:rPr>
        <w:t>ISLR</w:t>
      </w:r>
      <w:r w:rsidRPr="003B6276">
        <w:rPr>
          <w:rFonts w:hint="cs"/>
          <w:szCs w:val="20"/>
          <w:rtl/>
        </w:rPr>
        <w:t xml:space="preserve"> </w:t>
      </w:r>
      <w:r w:rsidRPr="003B6276">
        <w:rPr>
          <w:rFonts w:hint="cs"/>
          <w:rtl/>
        </w:rPr>
        <w:t>و</w:t>
      </w:r>
      <w:r w:rsidRPr="003B6276">
        <w:t xml:space="preserve"> </w:t>
      </w:r>
      <w:r w:rsidRPr="003B6276">
        <w:rPr>
          <w:rFonts w:asciiTheme="majorBidi" w:hAnsiTheme="majorBidi" w:cstheme="majorBidi"/>
          <w:szCs w:val="20"/>
        </w:rPr>
        <w:t>PSLR</w:t>
      </w:r>
      <w:r w:rsidRPr="003B6276">
        <w:rPr>
          <w:szCs w:val="20"/>
        </w:rPr>
        <w:t xml:space="preserve"> </w:t>
      </w:r>
      <w:r w:rsidRPr="003B6276">
        <w:rPr>
          <w:rFonts w:hint="cs"/>
          <w:rtl/>
        </w:rPr>
        <w:t>سیگنال ها در فرکانس ها و</w:t>
      </w:r>
      <w:r w:rsidR="0070170F">
        <w:rPr>
          <w:rFonts w:hint="cs"/>
          <w:rtl/>
        </w:rPr>
        <w:t xml:space="preserve"> </w:t>
      </w:r>
      <w:r w:rsidR="0070170F">
        <w:t>EPR</w:t>
      </w:r>
      <w:r w:rsidR="0070170F">
        <w:rPr>
          <w:rStyle w:val="FootnoteReference"/>
        </w:rPr>
        <w:footnoteReference w:id="20"/>
      </w:r>
      <w:r w:rsidR="0070170F">
        <w:rPr>
          <w:rFonts w:hint="cs"/>
          <w:rtl/>
        </w:rPr>
        <w:t xml:space="preserve"> </w:t>
      </w:r>
      <w:r w:rsidRPr="003B6276">
        <w:rPr>
          <w:rFonts w:hint="cs"/>
          <w:rtl/>
        </w:rPr>
        <w:t>های متفاوت را نشان می دهد.</w:t>
      </w:r>
    </w:p>
    <w:p w14:paraId="6AC1D02B" w14:textId="49A6358A" w:rsidR="00DF0EC9" w:rsidRDefault="00DF0EC9" w:rsidP="00FE4113">
      <w:pPr>
        <w:ind w:firstLine="0"/>
        <w:rPr>
          <w:rtl/>
        </w:rPr>
      </w:pPr>
    </w:p>
    <w:p w14:paraId="3978083E" w14:textId="265D5485" w:rsidR="00627580" w:rsidRDefault="00627580" w:rsidP="00627580">
      <w:pPr>
        <w:rPr>
          <w:rtl/>
        </w:rPr>
      </w:pPr>
      <w:r>
        <w:rPr>
          <w:rFonts w:hint="cs"/>
          <w:rtl/>
        </w:rPr>
        <w:t xml:space="preserve"> </w:t>
      </w:r>
    </w:p>
    <w:p w14:paraId="4CE110DC" w14:textId="0CBEAB1F" w:rsidR="00627580" w:rsidRDefault="00627580" w:rsidP="00627580">
      <w:pPr>
        <w:rPr>
          <w:rtl/>
        </w:rPr>
      </w:pPr>
    </w:p>
    <w:p w14:paraId="0650F20C" w14:textId="0860DB68" w:rsidR="00627580" w:rsidRDefault="008C4214" w:rsidP="00627580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BFC59" wp14:editId="61F1DBE7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2567940" cy="2023353"/>
                <wp:effectExtent l="0" t="0" r="2286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023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A6C6E2" w14:textId="77777777" w:rsidR="003064D3" w:rsidRDefault="003064D3" w:rsidP="00627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4047D" wp14:editId="76EAD6A0">
                                  <wp:extent cx="2227634" cy="1624520"/>
                                  <wp:effectExtent l="0" t="0" r="0" b="0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234" cy="1644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8A379" w14:textId="77777777" w:rsidR="003064D3" w:rsidRDefault="003064D3" w:rsidP="00C646ED">
                            <w:pPr>
                              <w:jc w:val="center"/>
                            </w:pP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شکل </w:t>
                            </w:r>
                            <w:r w:rsidRPr="00367B47">
                              <w:rPr>
                                <w:rFonts w:cs="Times New Roman"/>
                              </w:rPr>
                              <w:t>2</w:t>
                            </w:r>
                            <w:r w:rsidRPr="00367B4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0024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مقایسه </w:t>
                            </w:r>
                            <w:r w:rsidRPr="00142D11">
                              <w:rPr>
                                <w:rFonts w:cs="Times New Roman"/>
                                <w:sz w:val="16"/>
                                <w:szCs w:val="12"/>
                              </w:rPr>
                              <w:t>ISLR</w:t>
                            </w:r>
                            <w:r w:rsidRPr="00142D11">
                              <w:rPr>
                                <w:rFonts w:hint="cs"/>
                                <w:sz w:val="16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142D11">
                              <w:rPr>
                                <w:rFonts w:hint="cs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42D11">
                              <w:rPr>
                                <w:rFonts w:cs="Times New Roman"/>
                                <w:sz w:val="16"/>
                                <w:szCs w:val="12"/>
                              </w:rPr>
                              <w:t>EPR</w:t>
                            </w:r>
                            <w:r w:rsidRPr="00142D11">
                              <w:rPr>
                                <w:rFonts w:hint="cs"/>
                                <w:sz w:val="16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142D11">
                              <w:rPr>
                                <w:rFonts w:hint="cs"/>
                                <w:rtl/>
                              </w:rPr>
                              <w:t>ثابت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42BFC59" id="Text Box 14" o:spid="_x0000_s1030" type="#_x0000_t202" style="position:absolute;left:0;text-align:left;margin-left:151pt;margin-top:-.6pt;width:202.2pt;height:159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" fillcolor="white [3201]" strokecolor="white [3212]" strokeweight=".5pt">
                <v:textbox>
                  <w:txbxContent>
                    <w:p w14:paraId="37A6C6E2" w14:textId="77777777" w:rsidR="003064D3" w:rsidRDefault="003064D3" w:rsidP="00627580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614047D" wp14:editId="76EAD6A0">
                            <wp:extent cx="2227634" cy="1624520"/>
                            <wp:effectExtent l="0" t="0" r="0" b="0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234" cy="1644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28A379" w14:textId="77777777" w:rsidR="003064D3" w:rsidRDefault="003064D3" w:rsidP="00C646ED">
                      <w:pPr>
                        <w:jc w:val="center"/>
                      </w:pP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شکل </w:t>
                      </w:r>
                      <w:r w:rsidRPr="00367B47">
                        <w:rPr>
                          <w:rFonts w:cs="Times New Roman"/>
                        </w:rPr>
                        <w:t>2</w:t>
                      </w:r>
                      <w:r w:rsidRPr="00367B47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0024B3"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مقایسه </w:t>
                      </w:r>
                      <w:r w:rsidRPr="00142D11">
                        <w:rPr>
                          <w:rFonts w:cs="Times New Roman"/>
                          <w:sz w:val="16"/>
                          <w:szCs w:val="12"/>
                        </w:rPr>
                        <w:t>ISLR</w:t>
                      </w:r>
                      <w:r w:rsidRPr="00142D11">
                        <w:rPr>
                          <w:rFonts w:hint="cs"/>
                          <w:sz w:val="16"/>
                          <w:szCs w:val="12"/>
                          <w:rtl/>
                        </w:rPr>
                        <w:t xml:space="preserve"> </w:t>
                      </w:r>
                      <w:r w:rsidRPr="00142D11">
                        <w:rPr>
                          <w:rFonts w:hint="cs"/>
                          <w:rtl/>
                        </w:rPr>
                        <w:t>در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42D11">
                        <w:rPr>
                          <w:rFonts w:cs="Times New Roman"/>
                          <w:sz w:val="16"/>
                          <w:szCs w:val="12"/>
                        </w:rPr>
                        <w:t>EPR</w:t>
                      </w:r>
                      <w:r w:rsidRPr="00142D11">
                        <w:rPr>
                          <w:rFonts w:hint="cs"/>
                          <w:sz w:val="16"/>
                          <w:szCs w:val="12"/>
                          <w:rtl/>
                        </w:rPr>
                        <w:t xml:space="preserve"> </w:t>
                      </w:r>
                      <w:r w:rsidRPr="00142D11">
                        <w:rPr>
                          <w:rFonts w:hint="cs"/>
                          <w:rtl/>
                        </w:rPr>
                        <w:t>ثابت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6F421" w14:textId="2EF68441" w:rsidR="00DF0EC9" w:rsidRDefault="00DF0EC9" w:rsidP="00627580">
      <w:pPr>
        <w:rPr>
          <w:rtl/>
        </w:rPr>
      </w:pPr>
    </w:p>
    <w:p w14:paraId="5D4908D6" w14:textId="2BFBA2B3" w:rsidR="00DF0EC9" w:rsidRDefault="00DF0EC9" w:rsidP="00627580">
      <w:pPr>
        <w:rPr>
          <w:rtl/>
        </w:rPr>
      </w:pPr>
    </w:p>
    <w:p w14:paraId="4AA09E3E" w14:textId="5CCFFB8F" w:rsidR="00627580" w:rsidRDefault="00627580" w:rsidP="00627580">
      <w:pPr>
        <w:rPr>
          <w:rtl/>
        </w:rPr>
      </w:pPr>
    </w:p>
    <w:p w14:paraId="1CBA5527" w14:textId="7DA3A945" w:rsidR="00FE4113" w:rsidRDefault="00FE4113" w:rsidP="00627580"/>
    <w:p w14:paraId="4049114C" w14:textId="7431CD32" w:rsidR="00FE4113" w:rsidRDefault="00FE4113" w:rsidP="00627580"/>
    <w:p w14:paraId="7A43F119" w14:textId="232BF981" w:rsidR="002B4E1B" w:rsidRDefault="002B4E1B" w:rsidP="00C646ED">
      <w:pPr>
        <w:ind w:firstLine="0"/>
      </w:pPr>
    </w:p>
    <w:p w14:paraId="61F213AE" w14:textId="0D771BFC" w:rsidR="002B4E1B" w:rsidRDefault="002B4E1B" w:rsidP="00C646ED">
      <w:pPr>
        <w:ind w:firstLine="0"/>
      </w:pPr>
    </w:p>
    <w:p w14:paraId="0BE8E35B" w14:textId="45F7498F" w:rsidR="002B4E1B" w:rsidRDefault="002B4E1B" w:rsidP="00C646ED">
      <w:pPr>
        <w:ind w:firstLine="0"/>
      </w:pPr>
    </w:p>
    <w:p w14:paraId="01BFBFC4" w14:textId="6713559D" w:rsidR="002B4E1B" w:rsidRDefault="002B4E1B" w:rsidP="00C646ED">
      <w:pPr>
        <w:ind w:firstLine="0"/>
      </w:pPr>
    </w:p>
    <w:p w14:paraId="28F910C4" w14:textId="6BC863AA" w:rsidR="002B4E1B" w:rsidRDefault="008C4214" w:rsidP="00C646ED">
      <w:pPr>
        <w:ind w:firstLine="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94E25" wp14:editId="5C43A78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49880" cy="1946788"/>
                <wp:effectExtent l="0" t="0" r="2667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946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D139CA" w14:textId="77777777" w:rsidR="003064D3" w:rsidRDefault="003064D3" w:rsidP="002B4E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5EC38" wp14:editId="0129454C">
                                  <wp:extent cx="2231136" cy="1627632"/>
                                  <wp:effectExtent l="0" t="0" r="0" b="0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136" cy="1627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A2BAD2" w14:textId="77777777" w:rsidR="003064D3" w:rsidRPr="006C306B" w:rsidRDefault="003064D3" w:rsidP="002B4E1B">
                            <w:pPr>
                              <w:jc w:val="center"/>
                            </w:pP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شکل</w:t>
                            </w:r>
                            <w:r w:rsidRPr="00C646ED">
                              <w:rPr>
                                <w:rFonts w:hint="cs"/>
                                <w:sz w:val="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67B47">
                              <w:rPr>
                                <w:rFonts w:cs="Times New Roman"/>
                                <w:szCs w:val="16"/>
                              </w:rPr>
                              <w:t>3</w:t>
                            </w:r>
                            <w:r w:rsidRPr="00367B4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0024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مقایسه</w:t>
                            </w:r>
                            <w:r w:rsidRPr="00C646ED">
                              <w:rPr>
                                <w:rFonts w:hint="cs"/>
                                <w:sz w:val="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C4214">
                              <w:rPr>
                                <w:rFonts w:cs="Times New Roman"/>
                                <w:sz w:val="16"/>
                                <w:szCs w:val="12"/>
                              </w:rPr>
                              <w:t>ISLR</w:t>
                            </w:r>
                            <w:r w:rsidRPr="008C4214">
                              <w:rPr>
                                <w:rFonts w:hint="cs"/>
                                <w:sz w:val="16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در</w:t>
                            </w:r>
                            <w:r w:rsidRPr="00C646ED">
                              <w:rPr>
                                <w:rFonts w:hint="cs"/>
                                <w:sz w:val="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فرکانس</w:t>
                            </w:r>
                            <w:r w:rsidRPr="00C646ED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ثابت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5494E25" id="Text Box 16" o:spid="_x0000_s1031" type="#_x0000_t202" style="position:absolute;left:0;text-align:left;margin-left:173.2pt;margin-top:.45pt;width:224.4pt;height:153.3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" fillcolor="white [3201]" strokecolor="white [3212]" strokeweight=".5pt">
                <v:textbox>
                  <w:txbxContent>
                    <w:p w14:paraId="0FD139CA" w14:textId="77777777" w:rsidR="003064D3" w:rsidRDefault="003064D3" w:rsidP="002B4E1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5E5EC38" wp14:editId="0129454C">
                            <wp:extent cx="2231136" cy="1627632"/>
                            <wp:effectExtent l="0" t="0" r="0" b="0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136" cy="1627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A2BAD2" w14:textId="77777777" w:rsidR="003064D3" w:rsidRPr="006C306B" w:rsidRDefault="003064D3" w:rsidP="002B4E1B">
                      <w:pPr>
                        <w:jc w:val="center"/>
                      </w:pP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شکل</w:t>
                      </w:r>
                      <w:r w:rsidRPr="00C646ED">
                        <w:rPr>
                          <w:rFonts w:hint="cs"/>
                          <w:sz w:val="8"/>
                          <w:szCs w:val="20"/>
                          <w:rtl/>
                        </w:rPr>
                        <w:t xml:space="preserve"> </w:t>
                      </w:r>
                      <w:r w:rsidRPr="00367B47">
                        <w:rPr>
                          <w:rFonts w:cs="Times New Roman"/>
                          <w:szCs w:val="16"/>
                        </w:rPr>
                        <w:t>3</w:t>
                      </w:r>
                      <w:r w:rsidRPr="00367B47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0024B3"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مقایسه</w:t>
                      </w:r>
                      <w:r w:rsidRPr="00C646ED">
                        <w:rPr>
                          <w:rFonts w:hint="cs"/>
                          <w:sz w:val="8"/>
                          <w:szCs w:val="20"/>
                          <w:rtl/>
                        </w:rPr>
                        <w:t xml:space="preserve"> </w:t>
                      </w:r>
                      <w:r w:rsidRPr="008C4214">
                        <w:rPr>
                          <w:rFonts w:cs="Times New Roman"/>
                          <w:sz w:val="16"/>
                          <w:szCs w:val="12"/>
                        </w:rPr>
                        <w:t>ISLR</w:t>
                      </w:r>
                      <w:r w:rsidRPr="008C4214">
                        <w:rPr>
                          <w:rFonts w:hint="cs"/>
                          <w:sz w:val="16"/>
                          <w:szCs w:val="12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در</w:t>
                      </w:r>
                      <w:r w:rsidRPr="00C646ED">
                        <w:rPr>
                          <w:rFonts w:hint="cs"/>
                          <w:sz w:val="8"/>
                          <w:szCs w:val="20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فرکانس</w:t>
                      </w:r>
                      <w:r w:rsidRPr="00C646ED">
                        <w:rPr>
                          <w:rFonts w:hint="cs"/>
                          <w:sz w:val="4"/>
                          <w:szCs w:val="4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ثابت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6D170" w14:textId="33C2B1F2" w:rsidR="002B4E1B" w:rsidRDefault="002B4E1B" w:rsidP="00C646ED">
      <w:pPr>
        <w:ind w:firstLine="0"/>
      </w:pPr>
    </w:p>
    <w:p w14:paraId="5D234789" w14:textId="244A031B" w:rsidR="002B4E1B" w:rsidRDefault="002B4E1B" w:rsidP="00C646ED">
      <w:pPr>
        <w:ind w:firstLine="0"/>
      </w:pPr>
    </w:p>
    <w:p w14:paraId="0FB12F62" w14:textId="77777777" w:rsidR="002B4E1B" w:rsidRDefault="002B4E1B" w:rsidP="00C646ED">
      <w:pPr>
        <w:ind w:firstLine="0"/>
      </w:pPr>
    </w:p>
    <w:p w14:paraId="36A57907" w14:textId="77777777" w:rsidR="002B4E1B" w:rsidRDefault="002B4E1B" w:rsidP="00C646ED">
      <w:pPr>
        <w:ind w:firstLine="0"/>
      </w:pPr>
    </w:p>
    <w:p w14:paraId="54E9BA2D" w14:textId="77777777" w:rsidR="002B4E1B" w:rsidRDefault="002B4E1B" w:rsidP="00C646ED">
      <w:pPr>
        <w:ind w:firstLine="0"/>
      </w:pPr>
    </w:p>
    <w:p w14:paraId="586692D1" w14:textId="2F5FEE71" w:rsidR="002B4E1B" w:rsidRDefault="002B4E1B" w:rsidP="00C646ED">
      <w:pPr>
        <w:ind w:firstLine="0"/>
      </w:pPr>
    </w:p>
    <w:p w14:paraId="1B12590C" w14:textId="3C27B0B4" w:rsidR="002B4E1B" w:rsidRDefault="002B4E1B" w:rsidP="00C646ED">
      <w:pPr>
        <w:ind w:firstLine="0"/>
      </w:pPr>
    </w:p>
    <w:p w14:paraId="4C844F1A" w14:textId="7BE9C342" w:rsidR="002B4E1B" w:rsidRDefault="002B4E1B" w:rsidP="00C646ED">
      <w:pPr>
        <w:ind w:firstLine="0"/>
      </w:pPr>
    </w:p>
    <w:p w14:paraId="1E8B79E7" w14:textId="3ACE214B" w:rsidR="002B4E1B" w:rsidRDefault="002B4E1B" w:rsidP="00C646ED">
      <w:pPr>
        <w:ind w:firstLine="0"/>
      </w:pPr>
    </w:p>
    <w:p w14:paraId="3E514988" w14:textId="26C3AE19" w:rsidR="002B4E1B" w:rsidRDefault="002B4E1B" w:rsidP="00C646ED">
      <w:pPr>
        <w:ind w:firstLine="0"/>
      </w:pPr>
    </w:p>
    <w:p w14:paraId="4EB8AA81" w14:textId="10E018A9" w:rsidR="002B4E1B" w:rsidRDefault="008C4214" w:rsidP="00C646ED">
      <w:pPr>
        <w:ind w:firstLine="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D5EA1" wp14:editId="3DA557A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42352" cy="1936955"/>
                <wp:effectExtent l="0" t="0" r="1524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352" cy="19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D01B85" w14:textId="77777777" w:rsidR="003064D3" w:rsidRDefault="003064D3" w:rsidP="00627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22D86" wp14:editId="2E9E03B6">
                                  <wp:extent cx="2231136" cy="1627632"/>
                                  <wp:effectExtent l="0" t="0" r="0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136" cy="1627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BCB13B" w14:textId="77777777" w:rsidR="003064D3" w:rsidRDefault="003064D3" w:rsidP="00C646ED">
                            <w:pPr>
                              <w:jc w:val="center"/>
                            </w:pP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شکل </w:t>
                            </w:r>
                            <w:r w:rsidRPr="00367B47">
                              <w:rPr>
                                <w:rFonts w:cs="Times New Roman"/>
                                <w:szCs w:val="16"/>
                              </w:rPr>
                              <w:t>4</w:t>
                            </w:r>
                            <w:r w:rsidRPr="00367B4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0024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مقایسه </w:t>
                            </w:r>
                            <w:r w:rsidRPr="008C4214">
                              <w:rPr>
                                <w:rFonts w:cs="Times New Roman"/>
                                <w:sz w:val="16"/>
                                <w:szCs w:val="12"/>
                              </w:rPr>
                              <w:t>PSLR</w:t>
                            </w:r>
                            <w:r w:rsidRPr="008C4214">
                              <w:rPr>
                                <w:rFonts w:hint="cs"/>
                                <w:sz w:val="16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در </w:t>
                            </w:r>
                            <w:r w:rsidRPr="008C4214">
                              <w:rPr>
                                <w:rFonts w:cs="Times New Roman"/>
                                <w:sz w:val="16"/>
                                <w:szCs w:val="12"/>
                              </w:rPr>
                              <w:t>EPR</w:t>
                            </w:r>
                            <w:r w:rsidRPr="008C4214">
                              <w:rPr>
                                <w:rFonts w:hint="cs"/>
                                <w:sz w:val="16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ثابت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0D5EA1" id="Text Box 17" o:spid="_x0000_s1032" type="#_x0000_t202" style="position:absolute;left:0;text-align:left;margin-left:172.6pt;margin-top:.45pt;width:223.8pt;height:152.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" fillcolor="white [3201]" strokecolor="white [3212]" strokeweight=".5pt">
                <v:textbox>
                  <w:txbxContent>
                    <w:p w14:paraId="71D01B85" w14:textId="77777777" w:rsidR="003064D3" w:rsidRDefault="003064D3" w:rsidP="00627580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E822D86" wp14:editId="2E9E03B6">
                            <wp:extent cx="2231136" cy="1627632"/>
                            <wp:effectExtent l="0" t="0" r="0" b="0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136" cy="1627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BCB13B" w14:textId="77777777" w:rsidR="003064D3" w:rsidRDefault="003064D3" w:rsidP="00C646ED">
                      <w:pPr>
                        <w:jc w:val="center"/>
                      </w:pP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شکل </w:t>
                      </w:r>
                      <w:r w:rsidRPr="00367B47">
                        <w:rPr>
                          <w:rFonts w:cs="Times New Roman"/>
                          <w:szCs w:val="16"/>
                        </w:rPr>
                        <w:t>4</w:t>
                      </w:r>
                      <w:r w:rsidRPr="00367B47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0024B3"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مقایسه </w:t>
                      </w:r>
                      <w:r w:rsidRPr="008C4214">
                        <w:rPr>
                          <w:rFonts w:cs="Times New Roman"/>
                          <w:sz w:val="16"/>
                          <w:szCs w:val="12"/>
                        </w:rPr>
                        <w:t>PSLR</w:t>
                      </w:r>
                      <w:r w:rsidRPr="008C4214">
                        <w:rPr>
                          <w:rFonts w:hint="cs"/>
                          <w:sz w:val="16"/>
                          <w:szCs w:val="12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در </w:t>
                      </w:r>
                      <w:r w:rsidRPr="008C4214">
                        <w:rPr>
                          <w:rFonts w:cs="Times New Roman"/>
                          <w:sz w:val="16"/>
                          <w:szCs w:val="12"/>
                        </w:rPr>
                        <w:t>EPR</w:t>
                      </w:r>
                      <w:r w:rsidRPr="008C4214">
                        <w:rPr>
                          <w:rFonts w:hint="cs"/>
                          <w:sz w:val="16"/>
                          <w:szCs w:val="12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ثابت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77A8C" w14:textId="488DF486" w:rsidR="002B4E1B" w:rsidRDefault="002B4E1B" w:rsidP="00C646ED">
      <w:pPr>
        <w:ind w:firstLine="0"/>
      </w:pPr>
    </w:p>
    <w:p w14:paraId="4F00CFED" w14:textId="723934A9" w:rsidR="002B4E1B" w:rsidRDefault="002B4E1B" w:rsidP="00C646ED">
      <w:pPr>
        <w:ind w:firstLine="0"/>
      </w:pPr>
    </w:p>
    <w:p w14:paraId="3C8D0746" w14:textId="54FEF628" w:rsidR="002B4E1B" w:rsidRDefault="002B4E1B" w:rsidP="00C646ED">
      <w:pPr>
        <w:ind w:firstLine="0"/>
      </w:pPr>
    </w:p>
    <w:p w14:paraId="47D4EB9B" w14:textId="2CED29F2" w:rsidR="002B4E1B" w:rsidRDefault="002B4E1B" w:rsidP="00C646ED">
      <w:pPr>
        <w:ind w:firstLine="0"/>
      </w:pPr>
    </w:p>
    <w:p w14:paraId="3E6F8EE0" w14:textId="7113C0A1" w:rsidR="002B4E1B" w:rsidRDefault="002B4E1B" w:rsidP="00C646ED">
      <w:pPr>
        <w:ind w:firstLine="0"/>
      </w:pPr>
    </w:p>
    <w:p w14:paraId="302F8473" w14:textId="77777777" w:rsidR="002B4E1B" w:rsidRDefault="002B4E1B" w:rsidP="00C646ED">
      <w:pPr>
        <w:ind w:firstLine="0"/>
      </w:pPr>
    </w:p>
    <w:p w14:paraId="5088945D" w14:textId="3E111903" w:rsidR="002B4E1B" w:rsidRDefault="002B4E1B" w:rsidP="00C646ED">
      <w:pPr>
        <w:ind w:firstLine="0"/>
      </w:pPr>
    </w:p>
    <w:p w14:paraId="6D386223" w14:textId="4F550A20" w:rsidR="002B4E1B" w:rsidRDefault="002B4E1B" w:rsidP="00C646ED">
      <w:pPr>
        <w:ind w:firstLine="0"/>
      </w:pPr>
    </w:p>
    <w:p w14:paraId="2108F625" w14:textId="6697B7AF" w:rsidR="002B4E1B" w:rsidRDefault="002B4E1B" w:rsidP="00C646ED">
      <w:pPr>
        <w:ind w:firstLine="0"/>
      </w:pPr>
    </w:p>
    <w:p w14:paraId="3EE506F2" w14:textId="5F756D61" w:rsidR="002B4E1B" w:rsidRDefault="002B4E1B" w:rsidP="00C646ED">
      <w:pPr>
        <w:ind w:firstLine="0"/>
      </w:pPr>
    </w:p>
    <w:p w14:paraId="392CEA2A" w14:textId="3B87E259" w:rsidR="002B4E1B" w:rsidRDefault="008C4214" w:rsidP="00C646ED">
      <w:pPr>
        <w:ind w:firstLine="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553A5" wp14:editId="67033EEE">
                <wp:simplePos x="0" y="0"/>
                <wp:positionH relativeFrom="margin">
                  <wp:align>right</wp:align>
                </wp:positionH>
                <wp:positionV relativeFrom="paragraph">
                  <wp:posOffset>24068</wp:posOffset>
                </wp:positionV>
                <wp:extent cx="2828290" cy="1936954"/>
                <wp:effectExtent l="0" t="0" r="1016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1936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05E6F4" w14:textId="77777777" w:rsidR="003064D3" w:rsidRDefault="003064D3" w:rsidP="00627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96659" wp14:editId="457D0AFF">
                                  <wp:extent cx="2231136" cy="1627632"/>
                                  <wp:effectExtent l="0" t="0" r="0" b="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136" cy="1627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A11BB" w14:textId="77777777" w:rsidR="003064D3" w:rsidRDefault="003064D3" w:rsidP="00C646ED">
                            <w:pPr>
                              <w:jc w:val="center"/>
                            </w:pP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شکل</w:t>
                            </w:r>
                            <w:r w:rsidRPr="00367B47">
                              <w:rPr>
                                <w:rFonts w:cs="Times New Roman"/>
                                <w:szCs w:val="16"/>
                              </w:rPr>
                              <w:t>5</w:t>
                            </w:r>
                            <w:r w:rsidRPr="00C646ED">
                              <w:rPr>
                                <w:rFonts w:hint="cs"/>
                                <w:sz w:val="18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024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مقایسه</w:t>
                            </w:r>
                            <w:r w:rsidRPr="00C646ED">
                              <w:rPr>
                                <w:rFonts w:hint="cs"/>
                                <w:sz w:val="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C4214">
                              <w:rPr>
                                <w:rFonts w:cs="Times New Roman"/>
                                <w:sz w:val="16"/>
                                <w:szCs w:val="12"/>
                              </w:rPr>
                              <w:t>PSLR</w:t>
                            </w:r>
                            <w:r w:rsidRPr="008C4214">
                              <w:rPr>
                                <w:rFonts w:hint="cs"/>
                                <w:sz w:val="16"/>
                                <w:szCs w:val="8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در</w:t>
                            </w:r>
                            <w:r w:rsidRPr="00C646ED">
                              <w:rPr>
                                <w:rFonts w:hint="cs"/>
                                <w:sz w:val="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asciiTheme="majorBidi" w:hAnsiTheme="majorBidi" w:hint="cs"/>
                                <w:sz w:val="16"/>
                                <w:szCs w:val="20"/>
                                <w:rtl/>
                              </w:rPr>
                              <w:t>فرکانس</w:t>
                            </w:r>
                            <w:r w:rsidRPr="00C646ED">
                              <w:rPr>
                                <w:rFonts w:asciiTheme="majorBidi" w:hAnsiTheme="majorBidi" w:hint="cs"/>
                                <w:sz w:val="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646ED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ثابت</w:t>
                            </w:r>
                          </w:p>
                          <w:p w14:paraId="53070CC6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5081D99A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2085C256" w14:textId="77777777" w:rsidR="003064D3" w:rsidRDefault="003064D3" w:rsidP="00627580">
                            <w:pPr>
                              <w:rPr>
                                <w:rtl/>
                              </w:rPr>
                            </w:pPr>
                          </w:p>
                          <w:p w14:paraId="467D2B78" w14:textId="77777777" w:rsidR="003064D3" w:rsidRDefault="003064D3" w:rsidP="00627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F7553A5" id="Text Box 18" o:spid="_x0000_s1033" type="#_x0000_t202" style="position:absolute;left:0;text-align:left;margin-left:171.5pt;margin-top:1.9pt;width:222.7pt;height:152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" fillcolor="white [3201]" strokecolor="white [3212]" strokeweight=".5pt">
                <v:textbox>
                  <w:txbxContent>
                    <w:p w14:paraId="6405E6F4" w14:textId="77777777" w:rsidR="003064D3" w:rsidRDefault="003064D3" w:rsidP="00627580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AF96659" wp14:editId="457D0AFF">
                            <wp:extent cx="2231136" cy="1627632"/>
                            <wp:effectExtent l="0" t="0" r="0" b="0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136" cy="1627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7A11BB" w14:textId="77777777" w:rsidR="003064D3" w:rsidRDefault="003064D3" w:rsidP="00C646ED">
                      <w:pPr>
                        <w:jc w:val="center"/>
                      </w:pP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شکل</w:t>
                      </w:r>
                      <w:r w:rsidRPr="00367B47">
                        <w:rPr>
                          <w:rFonts w:cs="Times New Roman"/>
                          <w:szCs w:val="16"/>
                        </w:rPr>
                        <w:t>5</w:t>
                      </w:r>
                      <w:r w:rsidRPr="00C646ED">
                        <w:rPr>
                          <w:rFonts w:hint="cs"/>
                          <w:sz w:val="18"/>
                          <w:szCs w:val="22"/>
                          <w:rtl/>
                        </w:rPr>
                        <w:t xml:space="preserve"> </w:t>
                      </w:r>
                      <w:r w:rsidRPr="000024B3"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مقایسه</w:t>
                      </w:r>
                      <w:r w:rsidRPr="00C646ED">
                        <w:rPr>
                          <w:rFonts w:hint="cs"/>
                          <w:sz w:val="8"/>
                          <w:szCs w:val="20"/>
                          <w:rtl/>
                        </w:rPr>
                        <w:t xml:space="preserve"> </w:t>
                      </w:r>
                      <w:r w:rsidRPr="008C4214">
                        <w:rPr>
                          <w:rFonts w:cs="Times New Roman"/>
                          <w:sz w:val="16"/>
                          <w:szCs w:val="12"/>
                        </w:rPr>
                        <w:t>PSLR</w:t>
                      </w:r>
                      <w:r w:rsidRPr="008C4214">
                        <w:rPr>
                          <w:rFonts w:hint="cs"/>
                          <w:sz w:val="16"/>
                          <w:szCs w:val="8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در</w:t>
                      </w:r>
                      <w:r w:rsidRPr="00C646ED">
                        <w:rPr>
                          <w:rFonts w:hint="cs"/>
                          <w:sz w:val="8"/>
                          <w:szCs w:val="20"/>
                          <w:rtl/>
                        </w:rPr>
                        <w:t xml:space="preserve"> </w:t>
                      </w:r>
                      <w:r w:rsidRPr="00C646ED">
                        <w:rPr>
                          <w:rFonts w:asciiTheme="majorBidi" w:hAnsiTheme="majorBidi" w:hint="cs"/>
                          <w:sz w:val="16"/>
                          <w:szCs w:val="20"/>
                          <w:rtl/>
                        </w:rPr>
                        <w:t>فرکانس</w:t>
                      </w:r>
                      <w:r w:rsidRPr="00C646ED">
                        <w:rPr>
                          <w:rFonts w:asciiTheme="majorBidi" w:hAnsiTheme="majorBidi" w:hint="cs"/>
                          <w:sz w:val="8"/>
                          <w:szCs w:val="20"/>
                          <w:rtl/>
                        </w:rPr>
                        <w:t xml:space="preserve"> </w:t>
                      </w:r>
                      <w:r w:rsidRPr="00C646ED">
                        <w:rPr>
                          <w:rFonts w:hint="cs"/>
                          <w:sz w:val="16"/>
                          <w:szCs w:val="20"/>
                          <w:rtl/>
                        </w:rPr>
                        <w:t>ثابت</w:t>
                      </w:r>
                    </w:p>
                    <w:p w14:paraId="53070CC6" w14:textId="77777777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5081D99A" w14:textId="77777777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2085C256" w14:textId="77777777" w:rsidR="003064D3" w:rsidRDefault="003064D3" w:rsidP="00627580">
                      <w:pPr>
                        <w:rPr>
                          <w:rtl/>
                        </w:rPr>
                      </w:pPr>
                    </w:p>
                    <w:p w14:paraId="467D2B78" w14:textId="77777777" w:rsidR="003064D3" w:rsidRDefault="003064D3" w:rsidP="00627580"/>
                  </w:txbxContent>
                </v:textbox>
                <w10:wrap anchorx="margin"/>
              </v:shape>
            </w:pict>
          </mc:Fallback>
        </mc:AlternateContent>
      </w:r>
    </w:p>
    <w:p w14:paraId="68CB5B4F" w14:textId="4AA1C824" w:rsidR="002B4E1B" w:rsidRDefault="002B4E1B" w:rsidP="00C646ED">
      <w:pPr>
        <w:ind w:firstLine="0"/>
      </w:pPr>
    </w:p>
    <w:p w14:paraId="6D38159C" w14:textId="163B0C52" w:rsidR="002B4E1B" w:rsidRDefault="002B4E1B" w:rsidP="00C646ED">
      <w:pPr>
        <w:ind w:firstLine="0"/>
      </w:pPr>
    </w:p>
    <w:p w14:paraId="315CBE0E" w14:textId="77777777" w:rsidR="002B4E1B" w:rsidRDefault="002B4E1B" w:rsidP="00C646ED">
      <w:pPr>
        <w:ind w:firstLine="0"/>
      </w:pPr>
    </w:p>
    <w:p w14:paraId="2079B21D" w14:textId="1ECFF07B" w:rsidR="002B4E1B" w:rsidRDefault="002B4E1B" w:rsidP="00C646ED">
      <w:pPr>
        <w:ind w:firstLine="0"/>
      </w:pPr>
    </w:p>
    <w:p w14:paraId="1EFD3741" w14:textId="4017C859" w:rsidR="002B4E1B" w:rsidRDefault="002B4E1B" w:rsidP="00C646ED">
      <w:pPr>
        <w:ind w:firstLine="0"/>
      </w:pPr>
    </w:p>
    <w:p w14:paraId="18E0E394" w14:textId="77777777" w:rsidR="002B4E1B" w:rsidRDefault="002B4E1B" w:rsidP="00C646ED">
      <w:pPr>
        <w:ind w:firstLine="0"/>
      </w:pPr>
    </w:p>
    <w:p w14:paraId="1361FC67" w14:textId="77777777" w:rsidR="002B4E1B" w:rsidRDefault="002B4E1B" w:rsidP="00C646ED">
      <w:pPr>
        <w:ind w:firstLine="0"/>
      </w:pPr>
    </w:p>
    <w:p w14:paraId="35B60A1F" w14:textId="50D7177A" w:rsidR="002B4E1B" w:rsidRDefault="002B4E1B" w:rsidP="00C646ED">
      <w:pPr>
        <w:ind w:firstLine="0"/>
      </w:pPr>
    </w:p>
    <w:p w14:paraId="0F1A4531" w14:textId="77777777" w:rsidR="002B4E1B" w:rsidRDefault="002B4E1B" w:rsidP="00C646ED">
      <w:pPr>
        <w:ind w:firstLine="0"/>
      </w:pPr>
    </w:p>
    <w:p w14:paraId="2789D658" w14:textId="77777777" w:rsidR="002B4E1B" w:rsidRDefault="002B4E1B" w:rsidP="00C646ED">
      <w:pPr>
        <w:ind w:firstLine="0"/>
      </w:pPr>
    </w:p>
    <w:p w14:paraId="5575806E" w14:textId="12D2C6A0" w:rsidR="002B4E1B" w:rsidRDefault="002B4E1B" w:rsidP="00C646ED">
      <w:pPr>
        <w:ind w:firstLine="0"/>
      </w:pPr>
    </w:p>
    <w:p w14:paraId="324AB98A" w14:textId="31D1C5AA" w:rsidR="00F60517" w:rsidRDefault="00F60517" w:rsidP="00F60517">
      <w:pPr>
        <w:rPr>
          <w:rtl/>
        </w:rPr>
      </w:pPr>
      <w:r w:rsidRPr="00097201">
        <w:rPr>
          <w:rFonts w:hint="cs"/>
          <w:rtl/>
        </w:rPr>
        <w:t xml:space="preserve">طبق شکل های </w:t>
      </w:r>
      <w:r w:rsidRPr="00097201">
        <w:rPr>
          <w:rFonts w:cs="Times New Roman"/>
          <w:szCs w:val="20"/>
        </w:rPr>
        <w:t>2</w:t>
      </w:r>
      <w:r w:rsidRPr="00097201">
        <w:rPr>
          <w:rFonts w:hint="cs"/>
          <w:szCs w:val="20"/>
          <w:rtl/>
        </w:rPr>
        <w:t xml:space="preserve"> </w:t>
      </w:r>
      <w:r w:rsidRPr="00097201">
        <w:rPr>
          <w:rFonts w:hint="cs"/>
          <w:rtl/>
        </w:rPr>
        <w:t xml:space="preserve">و </w:t>
      </w:r>
      <w:r w:rsidRPr="00097201">
        <w:rPr>
          <w:rFonts w:cs="Times New Roman"/>
          <w:szCs w:val="20"/>
        </w:rPr>
        <w:t>3</w:t>
      </w:r>
      <w:r w:rsidRPr="00097201">
        <w:rPr>
          <w:rFonts w:hint="cs"/>
          <w:szCs w:val="20"/>
          <w:rtl/>
        </w:rPr>
        <w:t xml:space="preserve"> </w:t>
      </w:r>
      <w:r w:rsidRPr="00097201">
        <w:rPr>
          <w:rFonts w:hint="cs"/>
          <w:rtl/>
        </w:rPr>
        <w:t xml:space="preserve">، از نظر </w:t>
      </w:r>
      <w:r w:rsidRPr="00097201">
        <w:rPr>
          <w:rFonts w:cs="Times New Roman"/>
          <w:szCs w:val="18"/>
        </w:rPr>
        <w:t>ISLR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سیگنال </w:t>
      </w:r>
      <w:r w:rsidRPr="00097201">
        <w:rPr>
          <w:rFonts w:cs="Times New Roman"/>
          <w:szCs w:val="18"/>
        </w:rPr>
        <w:t>GSFM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شرایط خوبی ندارد اما دوسیگنال دیگردر فرکانس ها و </w:t>
      </w:r>
      <w:r w:rsidRPr="00097201">
        <w:rPr>
          <w:rFonts w:cs="Times New Roman"/>
          <w:szCs w:val="18"/>
        </w:rPr>
        <w:t>EPR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>های متفاوت ، رفتار مشابهی دارند.</w:t>
      </w:r>
      <w:r w:rsidR="00B8539C">
        <w:rPr>
          <w:rFonts w:hint="cs"/>
          <w:rtl/>
        </w:rPr>
        <w:t xml:space="preserve"> </w:t>
      </w:r>
      <w:r>
        <w:rPr>
          <w:rFonts w:hint="cs"/>
          <w:rtl/>
        </w:rPr>
        <w:t xml:space="preserve">مثلا در </w:t>
      </w:r>
      <w:r w:rsidRPr="00000A81">
        <w:rPr>
          <w:rFonts w:cs="Times New Roman"/>
          <w:szCs w:val="20"/>
        </w:rPr>
        <w:t>EPR=</w:t>
      </w:r>
      <w:r>
        <w:rPr>
          <w:rFonts w:cs="Times New Roman"/>
          <w:szCs w:val="20"/>
        </w:rPr>
        <w:t xml:space="preserve"> </w:t>
      </w:r>
      <w:r w:rsidRPr="00000A81">
        <w:rPr>
          <w:rFonts w:cs="Times New Roman"/>
          <w:szCs w:val="20"/>
        </w:rPr>
        <w:t>0.3</w:t>
      </w:r>
      <w:r>
        <w:rPr>
          <w:rFonts w:hint="cs"/>
          <w:rtl/>
        </w:rPr>
        <w:t xml:space="preserve">، اختلاف سیگنال </w:t>
      </w:r>
      <w:r w:rsidRPr="00000A81">
        <w:rPr>
          <w:rFonts w:asciiTheme="majorBidi" w:hAnsiTheme="majorBidi" w:cstheme="majorBidi"/>
          <w:szCs w:val="20"/>
        </w:rPr>
        <w:t>LFM</w:t>
      </w:r>
      <w:r w:rsidRPr="00000A81">
        <w:rPr>
          <w:rFonts w:hint="cs"/>
          <w:szCs w:val="20"/>
          <w:rtl/>
        </w:rPr>
        <w:t xml:space="preserve"> </w:t>
      </w:r>
      <w:r>
        <w:rPr>
          <w:rFonts w:hint="cs"/>
          <w:rtl/>
        </w:rPr>
        <w:t xml:space="preserve">و </w:t>
      </w:r>
      <w:r w:rsidRPr="00000A81">
        <w:rPr>
          <w:rFonts w:asciiTheme="majorBidi" w:hAnsiTheme="majorBidi" w:cstheme="majorBidi"/>
          <w:szCs w:val="20"/>
        </w:rPr>
        <w:t>GSFM</w:t>
      </w:r>
      <w:r>
        <w:rPr>
          <w:rFonts w:hint="cs"/>
          <w:rtl/>
        </w:rPr>
        <w:t xml:space="preserve"> </w:t>
      </w:r>
      <w:r w:rsidRPr="00097201">
        <w:rPr>
          <w:rFonts w:hint="cs"/>
          <w:rtl/>
        </w:rPr>
        <w:t xml:space="preserve"> </w:t>
      </w:r>
      <w:r>
        <w:rPr>
          <w:rFonts w:hint="cs"/>
          <w:rtl/>
        </w:rPr>
        <w:t xml:space="preserve">تقریبا بین </w:t>
      </w:r>
      <w:r w:rsidRPr="00000A81">
        <w:rPr>
          <w:rFonts w:asciiTheme="majorBidi" w:hAnsiTheme="majorBidi" w:cstheme="majorBidi"/>
          <w:szCs w:val="20"/>
          <w:rtl/>
        </w:rPr>
        <w:t>3</w:t>
      </w:r>
      <w:r>
        <w:rPr>
          <w:rFonts w:hint="cs"/>
          <w:rtl/>
        </w:rPr>
        <w:t xml:space="preserve"> تا </w:t>
      </w:r>
      <w:r w:rsidRPr="00000A81">
        <w:rPr>
          <w:rFonts w:asciiTheme="majorBidi" w:hAnsiTheme="majorBidi" w:cstheme="majorBidi"/>
          <w:szCs w:val="20"/>
          <w:rtl/>
        </w:rPr>
        <w:t>4</w:t>
      </w:r>
      <w:r>
        <w:rPr>
          <w:rFonts w:hint="cs"/>
          <w:rtl/>
        </w:rPr>
        <w:t xml:space="preserve"> دسیبل است. </w:t>
      </w:r>
    </w:p>
    <w:p w14:paraId="292A2006" w14:textId="5EF092C5" w:rsidR="002B4E1B" w:rsidRDefault="00F60517" w:rsidP="00F60517">
      <w:r w:rsidRPr="00097201">
        <w:rPr>
          <w:rFonts w:hint="cs"/>
          <w:rtl/>
        </w:rPr>
        <w:lastRenderedPageBreak/>
        <w:t xml:space="preserve">باتوجه به شکل های </w:t>
      </w:r>
      <w:r w:rsidRPr="00097201">
        <w:rPr>
          <w:rFonts w:cs="Times New Roman"/>
          <w:szCs w:val="20"/>
        </w:rPr>
        <w:t>4</w:t>
      </w:r>
      <w:r w:rsidRPr="00097201">
        <w:rPr>
          <w:rFonts w:hint="cs"/>
          <w:szCs w:val="20"/>
          <w:rtl/>
        </w:rPr>
        <w:t xml:space="preserve"> </w:t>
      </w:r>
      <w:r w:rsidRPr="00097201">
        <w:rPr>
          <w:rFonts w:hint="cs"/>
          <w:rtl/>
        </w:rPr>
        <w:t xml:space="preserve">و </w:t>
      </w:r>
      <w:r w:rsidRPr="00097201">
        <w:rPr>
          <w:rFonts w:cs="Times New Roman"/>
          <w:szCs w:val="20"/>
        </w:rPr>
        <w:t>5</w:t>
      </w:r>
      <w:r w:rsidRPr="00097201">
        <w:rPr>
          <w:rFonts w:hint="cs"/>
          <w:rtl/>
        </w:rPr>
        <w:t xml:space="preserve">، سیگنال </w:t>
      </w:r>
      <w:r w:rsidRPr="00097201">
        <w:rPr>
          <w:rFonts w:cs="Times New Roman"/>
          <w:szCs w:val="18"/>
        </w:rPr>
        <w:t>GSFM</w:t>
      </w:r>
      <w:r>
        <w:rPr>
          <w:rFonts w:cs="Times New Roman" w:hint="cs"/>
          <w:szCs w:val="18"/>
          <w:rtl/>
        </w:rPr>
        <w:t xml:space="preserve"> 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نسبت به دو سیگنال </w:t>
      </w:r>
      <w:r w:rsidRPr="00097201">
        <w:rPr>
          <w:rFonts w:cs="Times New Roman"/>
          <w:szCs w:val="18"/>
        </w:rPr>
        <w:t>HFM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و </w:t>
      </w:r>
      <w:r w:rsidRPr="00097201">
        <w:rPr>
          <w:rFonts w:cs="Times New Roman"/>
          <w:szCs w:val="18"/>
        </w:rPr>
        <w:t>LFM</w:t>
      </w:r>
      <w:r w:rsidRPr="00097201">
        <w:rPr>
          <w:szCs w:val="18"/>
        </w:rPr>
        <w:t xml:space="preserve"> 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>بسیار بهتر است و برای یک فرکانس ثابت، در</w:t>
      </w:r>
      <w:r w:rsidRPr="00097201">
        <w:rPr>
          <w:rFonts w:cs="Times New Roman"/>
          <w:szCs w:val="20"/>
        </w:rPr>
        <w:t>EPR</w:t>
      </w:r>
      <w:r w:rsidRPr="00097201">
        <w:rPr>
          <w:rFonts w:hint="cs"/>
          <w:rtl/>
        </w:rPr>
        <w:t xml:space="preserve"> های</w:t>
      </w:r>
      <w:r w:rsidRPr="00097201">
        <w:rPr>
          <w:rFonts w:hint="cs"/>
        </w:rPr>
        <w:t xml:space="preserve"> </w:t>
      </w:r>
      <w:r w:rsidRPr="00097201">
        <w:rPr>
          <w:rFonts w:hint="cs"/>
          <w:rtl/>
        </w:rPr>
        <w:t xml:space="preserve">کوچک مقدار </w:t>
      </w:r>
      <w:r w:rsidRPr="00097201">
        <w:rPr>
          <w:rFonts w:cs="Times New Roman"/>
          <w:szCs w:val="18"/>
        </w:rPr>
        <w:t>PSLR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سیگنال </w:t>
      </w:r>
      <w:r w:rsidRPr="00097201">
        <w:rPr>
          <w:rFonts w:cs="Times New Roman"/>
          <w:szCs w:val="18"/>
        </w:rPr>
        <w:t>GSFM</w:t>
      </w:r>
      <w:r w:rsidRPr="00097201">
        <w:rPr>
          <w:rFonts w:hint="cs"/>
          <w:szCs w:val="18"/>
          <w:rtl/>
        </w:rPr>
        <w:t xml:space="preserve">  </w:t>
      </w:r>
      <w:r w:rsidRPr="00097201">
        <w:rPr>
          <w:rFonts w:hint="cs"/>
          <w:rtl/>
        </w:rPr>
        <w:t xml:space="preserve">اختلاف بیشتری با </w:t>
      </w:r>
      <w:r w:rsidRPr="00097201">
        <w:rPr>
          <w:rFonts w:cs="Times New Roman"/>
          <w:szCs w:val="18"/>
        </w:rPr>
        <w:t>PSLR</w:t>
      </w:r>
      <w:r w:rsidRPr="00097201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دو سیگنال دیگر دارد . به عنوان مثال در </w:t>
      </w:r>
      <w:r w:rsidRPr="00000A81">
        <w:rPr>
          <w:rFonts w:cs="Times New Roman"/>
          <w:szCs w:val="20"/>
        </w:rPr>
        <w:t>EPR=</w:t>
      </w:r>
      <w:r>
        <w:rPr>
          <w:rFonts w:cs="Times New Roman"/>
          <w:szCs w:val="20"/>
        </w:rPr>
        <w:t xml:space="preserve"> </w:t>
      </w:r>
      <w:r w:rsidRPr="00000A81">
        <w:rPr>
          <w:rFonts w:cs="Times New Roman"/>
          <w:szCs w:val="20"/>
        </w:rPr>
        <w:t>0.3</w:t>
      </w:r>
      <w:r>
        <w:rPr>
          <w:rFonts w:hint="cs"/>
          <w:rtl/>
        </w:rPr>
        <w:t xml:space="preserve">، میزان تفاوت بین سیگنال </w:t>
      </w:r>
      <w:r w:rsidRPr="00000A81">
        <w:rPr>
          <w:rFonts w:cs="Times New Roman"/>
          <w:szCs w:val="20"/>
        </w:rPr>
        <w:t>GSFM</w:t>
      </w:r>
      <w:r w:rsidRPr="00000A81">
        <w:rPr>
          <w:rFonts w:hint="cs"/>
          <w:szCs w:val="20"/>
          <w:rtl/>
        </w:rPr>
        <w:t xml:space="preserve"> </w:t>
      </w:r>
      <w:r>
        <w:rPr>
          <w:rFonts w:hint="cs"/>
          <w:rtl/>
        </w:rPr>
        <w:t>و</w:t>
      </w:r>
      <w:r w:rsidRPr="00000A81">
        <w:rPr>
          <w:rFonts w:cs="Times New Roman"/>
          <w:szCs w:val="20"/>
        </w:rPr>
        <w:t>LFM</w:t>
      </w:r>
      <w:r>
        <w:rPr>
          <w:rFonts w:hint="cs"/>
          <w:rtl/>
        </w:rPr>
        <w:t xml:space="preserve"> حدودا بین </w:t>
      </w:r>
      <w:r w:rsidRPr="00000A81">
        <w:rPr>
          <w:rFonts w:asciiTheme="majorBidi" w:hAnsiTheme="majorBidi" w:cstheme="majorBidi"/>
          <w:szCs w:val="20"/>
          <w:rtl/>
        </w:rPr>
        <w:t>3</w:t>
      </w:r>
      <w:r>
        <w:rPr>
          <w:rFonts w:hint="cs"/>
          <w:rtl/>
        </w:rPr>
        <w:t xml:space="preserve"> تا </w:t>
      </w:r>
      <w:r w:rsidRPr="00000A81">
        <w:rPr>
          <w:rFonts w:asciiTheme="majorBidi" w:hAnsiTheme="majorBidi" w:cstheme="majorBidi"/>
          <w:szCs w:val="20"/>
          <w:rtl/>
        </w:rPr>
        <w:t>4</w:t>
      </w:r>
      <w:r>
        <w:rPr>
          <w:rFonts w:hint="cs"/>
          <w:rtl/>
        </w:rPr>
        <w:t xml:space="preserve"> دسیبل است و </w:t>
      </w:r>
    </w:p>
    <w:p w14:paraId="55B44DC1" w14:textId="785E154B" w:rsidR="00DF0EC9" w:rsidRDefault="00DF0EC9" w:rsidP="00D26913">
      <w:pPr>
        <w:ind w:firstLine="0"/>
        <w:rPr>
          <w:rtl/>
        </w:rPr>
      </w:pP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 xml:space="preserve"> </w:t>
      </w:r>
      <w:r w:rsidRPr="00000A81">
        <w:rPr>
          <w:rFonts w:cs="Times New Roman"/>
          <w:szCs w:val="20"/>
        </w:rPr>
        <w:t>EPR=</w:t>
      </w:r>
      <w:r>
        <w:rPr>
          <w:rFonts w:cs="Times New Roman"/>
          <w:szCs w:val="20"/>
        </w:rPr>
        <w:t xml:space="preserve"> </w:t>
      </w:r>
      <w:r w:rsidRPr="00000A81">
        <w:rPr>
          <w:rFonts w:cs="Times New Roman"/>
          <w:szCs w:val="20"/>
        </w:rPr>
        <w:t>0.3</w:t>
      </w:r>
      <w:r>
        <w:rPr>
          <w:rFonts w:hint="cs"/>
          <w:rtl/>
        </w:rPr>
        <w:t xml:space="preserve">، این اختلاف کاهش یافته و به </w:t>
      </w:r>
      <w:r w:rsidRPr="00000A81">
        <w:rPr>
          <w:rFonts w:asciiTheme="majorBidi" w:hAnsiTheme="majorBidi" w:cstheme="majorBidi"/>
          <w:szCs w:val="20"/>
          <w:rtl/>
        </w:rPr>
        <w:t>1</w:t>
      </w:r>
      <w:r w:rsidRPr="00000A81">
        <w:rPr>
          <w:rFonts w:hint="cs"/>
          <w:szCs w:val="20"/>
          <w:rtl/>
        </w:rPr>
        <w:t xml:space="preserve"> </w:t>
      </w:r>
      <w:r w:rsidR="00D26913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000A81">
        <w:rPr>
          <w:rFonts w:asciiTheme="majorBidi" w:hAnsiTheme="majorBidi" w:cstheme="majorBidi"/>
          <w:szCs w:val="20"/>
          <w:rtl/>
        </w:rPr>
        <w:t>2</w:t>
      </w:r>
      <w:r w:rsidRPr="00000A81">
        <w:rPr>
          <w:rFonts w:hint="cs"/>
          <w:szCs w:val="20"/>
          <w:rtl/>
        </w:rPr>
        <w:t xml:space="preserve"> </w:t>
      </w:r>
      <w:r>
        <w:rPr>
          <w:rFonts w:hint="cs"/>
          <w:rtl/>
        </w:rPr>
        <w:t xml:space="preserve">دسیبل می رسد. </w:t>
      </w:r>
    </w:p>
    <w:p w14:paraId="0117CC72" w14:textId="77777777" w:rsidR="00DF0EC9" w:rsidRPr="00097201" w:rsidRDefault="00DF0EC9" w:rsidP="00690D94">
      <w:pPr>
        <w:ind w:firstLine="0"/>
      </w:pPr>
      <w:r w:rsidRPr="00097201">
        <w:rPr>
          <w:rFonts w:hint="cs"/>
          <w:rtl/>
        </w:rPr>
        <w:t xml:space="preserve">بنابراین از نظر </w:t>
      </w:r>
      <w:r w:rsidRPr="00097201">
        <w:rPr>
          <w:rFonts w:cs="Times New Roman"/>
          <w:szCs w:val="18"/>
        </w:rPr>
        <w:t>ISLR</w:t>
      </w:r>
      <w:r w:rsidRPr="00097201">
        <w:rPr>
          <w:szCs w:val="18"/>
        </w:rPr>
        <w:t xml:space="preserve"> 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، سیگنال </w:t>
      </w:r>
      <w:r w:rsidRPr="00097201">
        <w:rPr>
          <w:rFonts w:cs="Times New Roman"/>
          <w:szCs w:val="18"/>
        </w:rPr>
        <w:t>LFM</w:t>
      </w:r>
      <w:r w:rsidRPr="00097201">
        <w:rPr>
          <w:szCs w:val="18"/>
        </w:rPr>
        <w:t xml:space="preserve"> 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و از نظر </w:t>
      </w:r>
      <w:r w:rsidRPr="00097201">
        <w:rPr>
          <w:rFonts w:cs="Times New Roman"/>
          <w:szCs w:val="18"/>
        </w:rPr>
        <w:t>PSLR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، سیگنال </w:t>
      </w:r>
      <w:r w:rsidRPr="00097201">
        <w:rPr>
          <w:rFonts w:cs="Times New Roman"/>
          <w:szCs w:val="18"/>
        </w:rPr>
        <w:t>GSFM</w:t>
      </w:r>
      <w:r w:rsidRPr="00097201">
        <w:rPr>
          <w:rFonts w:hint="cs"/>
          <w:szCs w:val="18"/>
          <w:rtl/>
        </w:rPr>
        <w:t xml:space="preserve">  </w:t>
      </w:r>
      <w:r w:rsidRPr="00097201">
        <w:rPr>
          <w:rFonts w:hint="cs"/>
          <w:rtl/>
        </w:rPr>
        <w:t>مناسب تر هستند.</w:t>
      </w:r>
    </w:p>
    <w:p w14:paraId="090AD10A" w14:textId="58C56BA2" w:rsidR="00DF0EC9" w:rsidRDefault="00DF0EC9" w:rsidP="00627580">
      <w:pPr>
        <w:rPr>
          <w:rtl/>
        </w:rPr>
      </w:pPr>
      <w:r w:rsidRPr="00097201">
        <w:rPr>
          <w:rFonts w:hint="cs"/>
          <w:rtl/>
        </w:rPr>
        <w:t xml:space="preserve">همچنین مقادیر مربوط به سیگنال های </w:t>
      </w:r>
      <w:r w:rsidRPr="00097201">
        <w:rPr>
          <w:rFonts w:cs="Times New Roman"/>
          <w:szCs w:val="18"/>
        </w:rPr>
        <w:t>LFM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و </w:t>
      </w:r>
      <w:r w:rsidRPr="00097201">
        <w:rPr>
          <w:rFonts w:cs="Times New Roman"/>
          <w:szCs w:val="18"/>
        </w:rPr>
        <w:t>HFM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>نزدیک هم هستند و</w:t>
      </w:r>
      <w:r w:rsidR="004679D3">
        <w:rPr>
          <w:rFonts w:hint="cs"/>
          <w:rtl/>
        </w:rPr>
        <w:t xml:space="preserve"> از</w:t>
      </w:r>
      <w:r w:rsidRPr="00097201">
        <w:rPr>
          <w:rFonts w:hint="cs"/>
          <w:rtl/>
        </w:rPr>
        <w:t xml:space="preserve"> بین این دو سیگنال ، سیگنال </w:t>
      </w:r>
      <w:r w:rsidRPr="00097201">
        <w:rPr>
          <w:rFonts w:cs="Times New Roman"/>
          <w:szCs w:val="18"/>
        </w:rPr>
        <w:t>LFM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بهتر از </w:t>
      </w:r>
      <w:r w:rsidRPr="00097201">
        <w:rPr>
          <w:rFonts w:cs="Times New Roman"/>
          <w:szCs w:val="18"/>
        </w:rPr>
        <w:t>HFM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>است.</w:t>
      </w:r>
    </w:p>
    <w:p w14:paraId="7F0212C5" w14:textId="352D156F" w:rsidR="00DF0EC9" w:rsidRDefault="00DF0EC9" w:rsidP="00627580">
      <w:pPr>
        <w:pStyle w:val="Heading1"/>
        <w:rPr>
          <w:rtl/>
        </w:rPr>
      </w:pPr>
      <w:r>
        <w:rPr>
          <w:rFonts w:hint="cs"/>
          <w:rtl/>
        </w:rPr>
        <w:t xml:space="preserve">نتیجه گیری </w:t>
      </w:r>
    </w:p>
    <w:p w14:paraId="0D97065E" w14:textId="77777777" w:rsidR="00DF0EC9" w:rsidRPr="00097201" w:rsidRDefault="00DF0EC9" w:rsidP="00627580">
      <w:pPr>
        <w:rPr>
          <w:rtl/>
        </w:rPr>
      </w:pPr>
      <w:r w:rsidRPr="00097201">
        <w:rPr>
          <w:rFonts w:hint="cs"/>
          <w:rtl/>
        </w:rPr>
        <w:t xml:space="preserve">در این مقاله سیگنال های </w:t>
      </w:r>
      <w:r w:rsidRPr="00097201">
        <w:rPr>
          <w:rFonts w:cs="Times New Roman"/>
          <w:szCs w:val="18"/>
        </w:rPr>
        <w:t>LFM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، </w:t>
      </w:r>
      <w:r w:rsidRPr="00097201">
        <w:rPr>
          <w:rFonts w:cs="Times New Roman"/>
          <w:szCs w:val="18"/>
        </w:rPr>
        <w:t>HFM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و </w:t>
      </w:r>
      <w:r w:rsidRPr="00097201">
        <w:rPr>
          <w:rFonts w:cs="Times New Roman"/>
          <w:szCs w:val="18"/>
        </w:rPr>
        <w:t>GSFM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از نظر معیارهای </w:t>
      </w:r>
      <w:r w:rsidRPr="00097201">
        <w:rPr>
          <w:rFonts w:cs="Times New Roman"/>
          <w:szCs w:val="18"/>
        </w:rPr>
        <w:t>ISLR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>و</w:t>
      </w:r>
      <w:r w:rsidRPr="00097201">
        <w:rPr>
          <w:rFonts w:hint="cs"/>
        </w:rPr>
        <w:t xml:space="preserve"> </w:t>
      </w:r>
      <w:r w:rsidRPr="00097201">
        <w:rPr>
          <w:rFonts w:cs="Times New Roman"/>
          <w:szCs w:val="18"/>
        </w:rPr>
        <w:t>PSLR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با هم مقایسه شدند و طبق نتایج بدست آمده سیگنال </w:t>
      </w:r>
      <w:r w:rsidRPr="00097201">
        <w:rPr>
          <w:rFonts w:cs="Times New Roman"/>
          <w:szCs w:val="18"/>
        </w:rPr>
        <w:t>GSFM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>قابلیت بهتری برای آشکارسازی اهداف ضعیف</w:t>
      </w:r>
    </w:p>
    <w:p w14:paraId="75DC0A81" w14:textId="77777777" w:rsidR="00DF0EC9" w:rsidRPr="00097201" w:rsidRDefault="00DF0EC9" w:rsidP="004679D3">
      <w:pPr>
        <w:ind w:firstLine="0"/>
      </w:pPr>
      <w:r w:rsidRPr="00097201">
        <w:rPr>
          <w:rFonts w:hint="cs"/>
          <w:rtl/>
        </w:rPr>
        <w:t>دارد و پس از آن سیگنال</w:t>
      </w:r>
      <w:r w:rsidRPr="00097201">
        <w:rPr>
          <w:rFonts w:cs="Times New Roman"/>
          <w:szCs w:val="18"/>
        </w:rPr>
        <w:t>LFM</w:t>
      </w:r>
      <w:r w:rsidRPr="00097201">
        <w:rPr>
          <w:szCs w:val="18"/>
        </w:rPr>
        <w:t xml:space="preserve"> 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>و</w:t>
      </w:r>
      <w:r w:rsidRPr="00097201">
        <w:rPr>
          <w:rFonts w:hint="cs"/>
        </w:rPr>
        <w:t xml:space="preserve"> </w:t>
      </w:r>
      <w:r w:rsidRPr="00097201">
        <w:rPr>
          <w:rFonts w:cs="Times New Roman"/>
          <w:szCs w:val="18"/>
        </w:rPr>
        <w:t>HFM</w:t>
      </w:r>
      <w:r w:rsidRPr="00097201">
        <w:rPr>
          <w:szCs w:val="20"/>
        </w:rPr>
        <w:t xml:space="preserve"> </w:t>
      </w:r>
      <w:r w:rsidRPr="00097201">
        <w:rPr>
          <w:rFonts w:hint="cs"/>
          <w:szCs w:val="20"/>
          <w:rtl/>
        </w:rPr>
        <w:t xml:space="preserve"> </w:t>
      </w:r>
      <w:r w:rsidRPr="00097201">
        <w:rPr>
          <w:rFonts w:hint="cs"/>
          <w:rtl/>
        </w:rPr>
        <w:t>شرایط تقریبا یکسانی</w:t>
      </w:r>
      <w:r w:rsidRPr="00097201">
        <w:rPr>
          <w:rFonts w:hint="cs"/>
        </w:rPr>
        <w:t xml:space="preserve"> </w:t>
      </w:r>
      <w:r w:rsidRPr="00097201">
        <w:rPr>
          <w:rFonts w:hint="cs"/>
          <w:rtl/>
        </w:rPr>
        <w:t>دارند، اما نکته ای که باید به آن توجه داشت سادگی پیاده سازی است که با توجه این موضوع پیاده سازی مدولاسیون خطی نسبت به مدولاسیون سینوسی ساده تر است و پیچیدگی کمتری دارد.</w:t>
      </w:r>
    </w:p>
    <w:p w14:paraId="330B5619" w14:textId="3692C235" w:rsidR="00DF0EC9" w:rsidRPr="002B4E1B" w:rsidRDefault="00DF0EC9" w:rsidP="002B4E1B">
      <w:pPr>
        <w:rPr>
          <w:iCs/>
          <w:rtl/>
        </w:rPr>
      </w:pPr>
      <w:r w:rsidRPr="00097201">
        <w:rPr>
          <w:rFonts w:hint="cs"/>
          <w:rtl/>
        </w:rPr>
        <w:t xml:space="preserve">همچنین نکته ی دیگر حساس بودن سیگنال </w:t>
      </w:r>
      <w:r w:rsidRPr="00097201">
        <w:rPr>
          <w:rFonts w:cs="Times New Roman"/>
          <w:szCs w:val="18"/>
        </w:rPr>
        <w:t>GSFM</w:t>
      </w:r>
      <w:r w:rsidRPr="00097201">
        <w:rPr>
          <w:rFonts w:hint="cs"/>
          <w:szCs w:val="18"/>
          <w:rtl/>
        </w:rPr>
        <w:t xml:space="preserve"> </w:t>
      </w:r>
      <w:r w:rsidRPr="00097201">
        <w:rPr>
          <w:rFonts w:hint="cs"/>
          <w:rtl/>
        </w:rPr>
        <w:t xml:space="preserve">به انتخاب بهینه ی پارامتر های </w:t>
      </w:r>
      <m:oMath>
        <m:r>
          <w:rPr>
            <w:rFonts w:ascii="Cambria Math" w:hAnsi="Cambria Math"/>
            <w:szCs w:val="18"/>
          </w:rPr>
          <m:t>α</m:t>
        </m:r>
      </m:oMath>
      <w:r w:rsidRPr="00097201">
        <w:rPr>
          <w:rFonts w:hint="cs"/>
          <w:rtl/>
        </w:rPr>
        <w:t xml:space="preserve"> و </w:t>
      </w:r>
      <m:oMath>
        <m:r>
          <w:rPr>
            <w:rFonts w:ascii="Cambria Math" w:hAnsi="Cambria Math"/>
            <w:szCs w:val="18"/>
          </w:rPr>
          <m:t>ρ</m:t>
        </m:r>
      </m:oMath>
      <w:r w:rsidRPr="00097201">
        <w:rPr>
          <w:rFonts w:hint="cs"/>
          <w:iCs/>
          <w:rtl/>
        </w:rPr>
        <w:t xml:space="preserve"> </w:t>
      </w:r>
      <w:r w:rsidRPr="00097201">
        <w:rPr>
          <w:rFonts w:hint="cs"/>
          <w:i/>
          <w:rtl/>
        </w:rPr>
        <w:t>است</w:t>
      </w:r>
      <w:r w:rsidRPr="00097201">
        <w:rPr>
          <w:rFonts w:hint="cs"/>
          <w:iCs/>
          <w:rtl/>
        </w:rPr>
        <w:t>.</w:t>
      </w:r>
    </w:p>
    <w:p w14:paraId="54F2C490" w14:textId="3D02B2B6" w:rsidR="00DF0EC9" w:rsidRPr="002B4E1B" w:rsidRDefault="00DF0EC9" w:rsidP="00627580">
      <w:pPr>
        <w:pStyle w:val="Heading7"/>
        <w:rPr>
          <w:rFonts w:cs="B Nazanin"/>
          <w:b/>
          <w:bCs/>
          <w:sz w:val="24"/>
          <w:szCs w:val="24"/>
        </w:rPr>
      </w:pPr>
      <w:r w:rsidRPr="002B4E1B">
        <w:rPr>
          <w:rFonts w:cs="B Nazanin" w:hint="cs"/>
          <w:b/>
          <w:bCs/>
          <w:sz w:val="24"/>
          <w:szCs w:val="24"/>
          <w:rtl/>
        </w:rPr>
        <w:t>مراجع</w:t>
      </w:r>
      <w:r w:rsidRPr="002B4E1B">
        <w:rPr>
          <w:rFonts w:cs="B Nazanin"/>
          <w:b/>
          <w:bCs/>
          <w:sz w:val="24"/>
          <w:szCs w:val="24"/>
        </w:rPr>
        <w:br/>
      </w:r>
    </w:p>
    <w:p w14:paraId="006BAD18" w14:textId="71CB617C" w:rsidR="00DF0EC9" w:rsidRPr="00627580" w:rsidRDefault="00DF0EC9" w:rsidP="00627580">
      <w:pPr>
        <w:pStyle w:val="References"/>
        <w:numPr>
          <w:ilvl w:val="0"/>
          <w:numId w:val="43"/>
        </w:numPr>
        <w:rPr>
          <w:rFonts w:ascii="Cambria Math" w:hAnsi="Cambria Math"/>
        </w:rPr>
      </w:pPr>
      <w:r>
        <w:t>William A. Kuperman, Philippe Roux, “</w:t>
      </w:r>
      <w:r w:rsidRPr="003126E1">
        <w:rPr>
          <w:color w:val="FF0000"/>
        </w:rPr>
        <w:t xml:space="preserve">Springer </w:t>
      </w:r>
      <w:r>
        <w:t>Handbook of Acoustics “, 2014.</w:t>
      </w:r>
    </w:p>
    <w:p w14:paraId="3DDC30F5" w14:textId="77777777" w:rsidR="00DF0EC9" w:rsidRDefault="00DF0EC9" w:rsidP="00627580">
      <w:pPr>
        <w:pStyle w:val="References"/>
        <w:numPr>
          <w:ilvl w:val="0"/>
          <w:numId w:val="43"/>
        </w:numPr>
      </w:pPr>
      <w:r>
        <w:t xml:space="preserve">Milica Stojanovic, James Preisig, Underwater, “Acoustic Communication Channels: Propagation Models and Statistical Characterization”, </w:t>
      </w:r>
      <w:r w:rsidRPr="003126E1">
        <w:rPr>
          <w:color w:val="FF0000"/>
        </w:rPr>
        <w:t>IEEE Communications Magazine,2009.</w:t>
      </w:r>
    </w:p>
    <w:p w14:paraId="434F0C88" w14:textId="1AE7F720" w:rsidR="00DF0EC9" w:rsidRDefault="00DF0EC9" w:rsidP="00627580">
      <w:pPr>
        <w:pStyle w:val="References"/>
        <w:numPr>
          <w:ilvl w:val="0"/>
          <w:numId w:val="43"/>
        </w:numPr>
      </w:pPr>
      <w:r>
        <w:t xml:space="preserve">Kaoutar Farnane, Khalid Minaoui, Awatif Rouijel, Driss Aboutajdine, “Analysis of the Ambiguity Function for Phase-Coded Waveforms”, </w:t>
      </w:r>
      <w:r w:rsidRPr="003126E1">
        <w:rPr>
          <w:color w:val="FF0000"/>
        </w:rPr>
        <w:t>IEEE 978-1-5090-0478-2/15/$31.00,2015</w:t>
      </w:r>
      <w:r>
        <w:t>.</w:t>
      </w:r>
    </w:p>
    <w:p w14:paraId="4AA0A76E" w14:textId="78CDA383" w:rsidR="00DF0EC9" w:rsidRDefault="00DF0EC9" w:rsidP="00627580">
      <w:pPr>
        <w:pStyle w:val="References"/>
        <w:numPr>
          <w:ilvl w:val="0"/>
          <w:numId w:val="43"/>
        </w:numPr>
      </w:pPr>
      <w:r>
        <w:t xml:space="preserve">Zeeshan Babar, Zongxin Sun, LuMa, Gang Qiao, “Shallow Water Acoustic Channel Modeling and OFDM Simulations”, </w:t>
      </w:r>
      <w:r w:rsidRPr="003126E1">
        <w:rPr>
          <w:color w:val="FF0000"/>
        </w:rPr>
        <w:t>IEEE 978-1-</w:t>
      </w:r>
      <w:r w:rsidRPr="003064D3">
        <w:rPr>
          <w:color w:val="FF0000"/>
        </w:rPr>
        <w:t>5090-1537-5/16/$31.00,2016.</w:t>
      </w:r>
    </w:p>
    <w:p w14:paraId="104401A1" w14:textId="4EB2FD3A" w:rsidR="00DF0EC9" w:rsidRDefault="00DF0EC9" w:rsidP="00627580">
      <w:pPr>
        <w:pStyle w:val="References"/>
        <w:numPr>
          <w:ilvl w:val="0"/>
          <w:numId w:val="43"/>
        </w:numPr>
      </w:pPr>
      <w:r>
        <w:t>David A. Hague, John R. Buck,” An Experimental Evaluation of the Generalized Sinusoidal Frequency Modulated Waveform for Active Sonar Systems”, Acoustical Society of America,2018.</w:t>
      </w:r>
    </w:p>
    <w:p w14:paraId="1BFF28B9" w14:textId="0653B4AB" w:rsidR="00DF0EC9" w:rsidRPr="00627580" w:rsidRDefault="00DF0EC9" w:rsidP="00627580">
      <w:pPr>
        <w:pStyle w:val="References"/>
        <w:numPr>
          <w:ilvl w:val="0"/>
          <w:numId w:val="43"/>
        </w:numPr>
        <w:rPr>
          <w:szCs w:val="16"/>
        </w:rPr>
      </w:pPr>
      <w:r>
        <w:t>S Anandalatchoumy, G Sivaradje,” Comprehensive Study of Acoustic Channel Models for Underwater Wireless Communication Networks”, International Journal on Cybernetics &amp; Informatics (IJCI) Vol. 4, No. 2, April 2015.</w:t>
      </w:r>
    </w:p>
    <w:p w14:paraId="26CA13A1" w14:textId="77777777" w:rsidR="00DF0EC9" w:rsidRDefault="00DF0EC9" w:rsidP="00627580">
      <w:pPr>
        <w:pStyle w:val="References"/>
        <w:numPr>
          <w:ilvl w:val="0"/>
          <w:numId w:val="43"/>
        </w:numPr>
      </w:pPr>
      <w:r>
        <w:t xml:space="preserve">Andrzej JEDEL, Jacek MARSZAL, Roman SALAMON,” Continuous Wave Sonar with Hyperbolic Frequency Modulation Keyed by Pseudo-Random Sequence “, </w:t>
      </w:r>
      <w:r w:rsidRPr="00627580">
        <w:rPr>
          <w:szCs w:val="16"/>
        </w:rPr>
        <w:t>Hydroacoustics,</w:t>
      </w:r>
      <w:r>
        <w:t xml:space="preserve"> </w:t>
      </w:r>
      <w:r w:rsidRPr="00627580">
        <w:rPr>
          <w:szCs w:val="16"/>
        </w:rPr>
        <w:t>Volume 19,2016.</w:t>
      </w:r>
    </w:p>
    <w:p w14:paraId="315FD9D6" w14:textId="77777777" w:rsidR="00DF0EC9" w:rsidRDefault="00DF0EC9" w:rsidP="00627580">
      <w:pPr>
        <w:pStyle w:val="References"/>
        <w:numPr>
          <w:ilvl w:val="0"/>
          <w:numId w:val="43"/>
        </w:numPr>
      </w:pPr>
      <w:r>
        <w:t xml:space="preserve">Yasin Yousif Al-Aboosi, Mustafa Sami Ahmed,” Study of Absorption Loss Effects on Acoustic Wave Propagation in </w:t>
      </w:r>
      <w:r w:rsidRPr="003C6E2A">
        <w:rPr>
          <w:color w:val="FF0000"/>
        </w:rPr>
        <w:t xml:space="preserve">SHallow </w:t>
      </w:r>
      <w:r>
        <w:t>water Using Different Empirical Models”, ARPN Journal of Engineering and Applied Sciences,2017.</w:t>
      </w:r>
    </w:p>
    <w:p w14:paraId="4534B21F" w14:textId="77777777" w:rsidR="00DF0EC9" w:rsidRDefault="00DF0EC9" w:rsidP="002B4E1B">
      <w:pPr>
        <w:pStyle w:val="References"/>
        <w:numPr>
          <w:ilvl w:val="0"/>
          <w:numId w:val="0"/>
        </w:numPr>
      </w:pPr>
    </w:p>
    <w:sectPr w:rsidR="00DF0EC9" w:rsidSect="00B861B6">
      <w:headerReference w:type="even" r:id="rId23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A939" w14:textId="77777777" w:rsidR="00491C2B" w:rsidRDefault="00491C2B" w:rsidP="00627580">
      <w:r>
        <w:separator/>
      </w:r>
    </w:p>
    <w:p w14:paraId="245FD35D" w14:textId="77777777" w:rsidR="00491C2B" w:rsidRDefault="00491C2B" w:rsidP="00627580"/>
    <w:p w14:paraId="0B3C6098" w14:textId="77777777" w:rsidR="00491C2B" w:rsidRDefault="00491C2B" w:rsidP="00627580"/>
    <w:p w14:paraId="26525779" w14:textId="77777777" w:rsidR="00491C2B" w:rsidRDefault="00491C2B" w:rsidP="00627580"/>
  </w:endnote>
  <w:endnote w:type="continuationSeparator" w:id="0">
    <w:p w14:paraId="586D6355" w14:textId="77777777" w:rsidR="00491C2B" w:rsidRDefault="00491C2B" w:rsidP="00627580">
      <w:r>
        <w:continuationSeparator/>
      </w:r>
    </w:p>
    <w:p w14:paraId="7788985B" w14:textId="77777777" w:rsidR="00491C2B" w:rsidRDefault="00491C2B" w:rsidP="00627580"/>
    <w:p w14:paraId="4E49CB27" w14:textId="77777777" w:rsidR="00491C2B" w:rsidRDefault="00491C2B" w:rsidP="00627580"/>
    <w:p w14:paraId="000366D2" w14:textId="77777777" w:rsidR="00491C2B" w:rsidRDefault="00491C2B" w:rsidP="00627580"/>
    <w:p w14:paraId="1D8C3CFD" w14:textId="77777777" w:rsidR="00491C2B" w:rsidRDefault="00491C2B" w:rsidP="00627580">
      <w:pPr>
        <w:bidi w:val="0"/>
      </w:pPr>
    </w:p>
    <w:p w14:paraId="280C8051" w14:textId="77777777" w:rsidR="00491C2B" w:rsidRDefault="00491C2B" w:rsidP="00627580"/>
    <w:p w14:paraId="02A372E4" w14:textId="77777777" w:rsidR="00491C2B" w:rsidRDefault="00491C2B" w:rsidP="00627580"/>
    <w:p w14:paraId="537B4D49" w14:textId="77777777" w:rsidR="00491C2B" w:rsidRDefault="00491C2B" w:rsidP="00627580"/>
    <w:p w14:paraId="3C50D169" w14:textId="77777777" w:rsidR="00491C2B" w:rsidRDefault="00491C2B" w:rsidP="00627580"/>
    <w:p w14:paraId="037E80D1" w14:textId="77777777" w:rsidR="00491C2B" w:rsidRDefault="00491C2B" w:rsidP="00627580"/>
    <w:p w14:paraId="272072F9" w14:textId="77777777" w:rsidR="00491C2B" w:rsidRDefault="00491C2B" w:rsidP="00627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9020" w14:textId="77777777" w:rsidR="003064D3" w:rsidRDefault="003064D3" w:rsidP="00627580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E3EE8CD" w14:textId="77777777" w:rsidR="003064D3" w:rsidRPr="001C5692" w:rsidRDefault="003064D3" w:rsidP="00627580">
    <w:pPr>
      <w:pStyle w:val="Footer"/>
    </w:pPr>
    <w:r>
      <w:rPr>
        <w:rFonts w:hint="cs"/>
        <w:rtl/>
      </w:rPr>
      <w:tab/>
    </w:r>
  </w:p>
  <w:p w14:paraId="10DDE55D" w14:textId="77777777" w:rsidR="003064D3" w:rsidRDefault="003064D3" w:rsidP="006275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0CA7" w14:textId="77777777" w:rsidR="003064D3" w:rsidRDefault="003064D3" w:rsidP="00627580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EF24" w14:textId="77777777" w:rsidR="00491C2B" w:rsidRPr="00276EC3" w:rsidRDefault="00491C2B" w:rsidP="006056FD">
      <w:pPr>
        <w:pStyle w:val="ListBullet"/>
        <w:numPr>
          <w:ilvl w:val="0"/>
          <w:numId w:val="0"/>
        </w:numPr>
        <w:bidi w:val="0"/>
        <w:ind w:left="360" w:hanging="360"/>
      </w:pPr>
      <w:r>
        <w:t xml:space="preserve"> </w:t>
      </w:r>
      <w:r>
        <w:rPr>
          <w:rFonts w:hint="cs"/>
          <w:rtl/>
        </w:rPr>
        <w:t xml:space="preserve"> </w:t>
      </w:r>
      <w:r w:rsidRPr="00276EC3">
        <w:t>__________________________</w:t>
      </w:r>
    </w:p>
    <w:p w14:paraId="319D0FF8" w14:textId="77777777" w:rsidR="00491C2B" w:rsidRDefault="00491C2B" w:rsidP="006B1B87">
      <w:pPr>
        <w:ind w:firstLine="0"/>
      </w:pPr>
    </w:p>
  </w:footnote>
  <w:footnote w:type="continuationSeparator" w:id="0">
    <w:p w14:paraId="02905C3B" w14:textId="77777777" w:rsidR="00491C2B" w:rsidRDefault="00491C2B" w:rsidP="00627580">
      <w:r>
        <w:continuationSeparator/>
      </w:r>
    </w:p>
    <w:p w14:paraId="772F07FD" w14:textId="77777777" w:rsidR="00491C2B" w:rsidRDefault="00491C2B" w:rsidP="00627580"/>
    <w:p w14:paraId="62527CD5" w14:textId="77777777" w:rsidR="00491C2B" w:rsidRDefault="00491C2B" w:rsidP="00627580"/>
    <w:p w14:paraId="118BD4F8" w14:textId="77777777" w:rsidR="00491C2B" w:rsidRDefault="00491C2B" w:rsidP="00627580"/>
    <w:p w14:paraId="3C75DC8D" w14:textId="77777777" w:rsidR="00491C2B" w:rsidRDefault="00491C2B" w:rsidP="00627580">
      <w:pPr>
        <w:bidi w:val="0"/>
      </w:pPr>
    </w:p>
    <w:p w14:paraId="109AD861" w14:textId="77777777" w:rsidR="00491C2B" w:rsidRDefault="00491C2B" w:rsidP="00627580"/>
    <w:p w14:paraId="1F6BBBD6" w14:textId="77777777" w:rsidR="00491C2B" w:rsidRDefault="00491C2B" w:rsidP="00627580"/>
    <w:p w14:paraId="0311B5DF" w14:textId="77777777" w:rsidR="00491C2B" w:rsidRDefault="00491C2B" w:rsidP="00627580"/>
    <w:p w14:paraId="597AD72B" w14:textId="77777777" w:rsidR="00491C2B" w:rsidRDefault="00491C2B" w:rsidP="00627580"/>
    <w:p w14:paraId="589D7E70" w14:textId="77777777" w:rsidR="00491C2B" w:rsidRDefault="00491C2B" w:rsidP="00627580"/>
    <w:p w14:paraId="2D087C29" w14:textId="77777777" w:rsidR="00491C2B" w:rsidRDefault="00491C2B" w:rsidP="00627580"/>
  </w:footnote>
  <w:footnote w:id="1">
    <w:p w14:paraId="580CC72C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19FE">
        <w:t>Peak Side</w:t>
      </w:r>
      <w:r>
        <w:t xml:space="preserve">lobe </w:t>
      </w:r>
      <w:r w:rsidRPr="000419FE">
        <w:t>Ratio</w:t>
      </w:r>
      <w:r>
        <w:tab/>
      </w:r>
    </w:p>
  </w:footnote>
  <w:footnote w:id="2">
    <w:p w14:paraId="7D41C8CF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19FE">
        <w:t>Integrated Sidelobe Ratio</w:t>
      </w:r>
      <w:r>
        <w:t xml:space="preserve">                                                           </w:t>
      </w:r>
    </w:p>
  </w:footnote>
  <w:footnote w:id="3">
    <w:p w14:paraId="5FC1A7A1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19FE">
        <w:t>Linear Frequency Modulation</w:t>
      </w:r>
    </w:p>
  </w:footnote>
  <w:footnote w:id="4">
    <w:p w14:paraId="2348C433" w14:textId="3D1C8E12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19FE">
        <w:t>Hyperbolic Frequency Modulation</w:t>
      </w:r>
    </w:p>
  </w:footnote>
  <w:footnote w:id="5">
    <w:p w14:paraId="399BA3E8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19FE">
        <w:t>Generalized Sinusoidal Frequency Modulation</w:t>
      </w:r>
    </w:p>
  </w:footnote>
  <w:footnote w:id="6">
    <w:p w14:paraId="2AC95A03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Intersymbol Interference</w:t>
      </w:r>
    </w:p>
  </w:footnote>
  <w:footnote w:id="7">
    <w:p w14:paraId="098F01C8" w14:textId="77777777" w:rsidR="003064D3" w:rsidRDefault="003064D3" w:rsidP="0062758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Peak to Power Average Ratio</w:t>
      </w:r>
    </w:p>
  </w:footnote>
  <w:footnote w:id="8">
    <w:p w14:paraId="4E43FD38" w14:textId="77777777" w:rsidR="003064D3" w:rsidRDefault="003064D3" w:rsidP="0062758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Spectral Efficiency </w:t>
      </w:r>
    </w:p>
  </w:footnote>
  <w:footnote w:id="9">
    <w:p w14:paraId="478A1453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Binary Phase-Shift Keying</w:t>
      </w:r>
    </w:p>
  </w:footnote>
  <w:footnote w:id="10">
    <w:p w14:paraId="173A9EB4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Quadrature Phase-Shift Keying  </w:t>
      </w:r>
    </w:p>
  </w:footnote>
  <w:footnote w:id="11">
    <w:p w14:paraId="3EE71E1B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Matched Filter</w:t>
      </w:r>
    </w:p>
  </w:footnote>
  <w:footnote w:id="12">
    <w:p w14:paraId="5F8979D2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Clutter</w:t>
      </w:r>
    </w:p>
  </w:footnote>
  <w:footnote w:id="13">
    <w:p w14:paraId="5964F126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Spreading loss</w:t>
      </w:r>
    </w:p>
  </w:footnote>
  <w:footnote w:id="14">
    <w:p w14:paraId="108417F9" w14:textId="77777777" w:rsidR="003064D3" w:rsidRDefault="003064D3" w:rsidP="0062758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Absorption loss</w:t>
      </w:r>
    </w:p>
  </w:footnote>
  <w:footnote w:id="15">
    <w:p w14:paraId="15A6BEEF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Reflection coefficient</w:t>
      </w:r>
    </w:p>
  </w:footnote>
  <w:footnote w:id="16">
    <w:p w14:paraId="7B072985" w14:textId="77777777" w:rsidR="003064D3" w:rsidRDefault="003064D3" w:rsidP="00627580">
      <w:pPr>
        <w:pStyle w:val="FootnoteText"/>
      </w:pPr>
      <w:r w:rsidRPr="00205EDC">
        <w:rPr>
          <w:rStyle w:val="FootnoteReference"/>
        </w:rPr>
        <w:footnoteRef/>
      </w:r>
      <w:r>
        <w:t xml:space="preserve"> Instantaneous phase</w:t>
      </w:r>
    </w:p>
  </w:footnote>
  <w:footnote w:id="17">
    <w:p w14:paraId="5CD0D5B1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Phase modulation function</w:t>
      </w:r>
    </w:p>
  </w:footnote>
  <w:footnote w:id="18">
    <w:p w14:paraId="52A2C33D" w14:textId="77777777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Tapering function</w:t>
      </w:r>
    </w:p>
  </w:footnote>
  <w:footnote w:id="19">
    <w:p w14:paraId="5288296E" w14:textId="77777777" w:rsidR="003064D3" w:rsidRDefault="003064D3" w:rsidP="0062758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Sinusoidal Frequency Modulated </w:t>
      </w:r>
    </w:p>
  </w:footnote>
  <w:footnote w:id="20">
    <w:p w14:paraId="4D0EE5EA" w14:textId="5052D7DE" w:rsidR="003064D3" w:rsidRDefault="003064D3" w:rsidP="00627580">
      <w:pPr>
        <w:pStyle w:val="FootnoteText"/>
      </w:pPr>
      <w:r>
        <w:rPr>
          <w:rStyle w:val="FootnoteReference"/>
        </w:rPr>
        <w:footnoteRef/>
      </w:r>
      <w:r>
        <w:t xml:space="preserve"> Effective Radiated Power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EC16" w14:textId="77777777" w:rsidR="003064D3" w:rsidRDefault="003064D3" w:rsidP="00627580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  <w:p w14:paraId="3AEE4BE7" w14:textId="77777777" w:rsidR="003064D3" w:rsidRDefault="003064D3" w:rsidP="006275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6D21" w14:textId="77777777" w:rsidR="003064D3" w:rsidRDefault="003064D3" w:rsidP="006275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6"/>
  </w:num>
  <w:num w:numId="20">
    <w:abstractNumId w:val="25"/>
  </w:num>
  <w:num w:numId="21">
    <w:abstractNumId w:val="17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7"/>
  </w:num>
  <w:num w:numId="27">
    <w:abstractNumId w:val="11"/>
  </w:num>
  <w:num w:numId="28">
    <w:abstractNumId w:val="29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23"/>
  </w:num>
  <w:num w:numId="42">
    <w:abstractNumId w:val="23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Tc1MjAzMDGzMDVS0lEKTi0uzszPAykwrAUAl6jVJCwAAAA="/>
  </w:docVars>
  <w:rsids>
    <w:rsidRoot w:val="002F66C7"/>
    <w:rsid w:val="00003AF1"/>
    <w:rsid w:val="00012BE1"/>
    <w:rsid w:val="00021577"/>
    <w:rsid w:val="000249DE"/>
    <w:rsid w:val="00025BC5"/>
    <w:rsid w:val="000276A5"/>
    <w:rsid w:val="000316E0"/>
    <w:rsid w:val="000405D8"/>
    <w:rsid w:val="000405D9"/>
    <w:rsid w:val="00042A36"/>
    <w:rsid w:val="00051BC9"/>
    <w:rsid w:val="00054D08"/>
    <w:rsid w:val="0006276E"/>
    <w:rsid w:val="000631DC"/>
    <w:rsid w:val="0006449B"/>
    <w:rsid w:val="00076314"/>
    <w:rsid w:val="0008462B"/>
    <w:rsid w:val="00085749"/>
    <w:rsid w:val="00086BC3"/>
    <w:rsid w:val="00087C27"/>
    <w:rsid w:val="00096EF9"/>
    <w:rsid w:val="000C5AF8"/>
    <w:rsid w:val="000C719D"/>
    <w:rsid w:val="000D1ACE"/>
    <w:rsid w:val="000E6911"/>
    <w:rsid w:val="001037C5"/>
    <w:rsid w:val="001053B0"/>
    <w:rsid w:val="00111683"/>
    <w:rsid w:val="00111E9C"/>
    <w:rsid w:val="00112BBB"/>
    <w:rsid w:val="00127677"/>
    <w:rsid w:val="00130074"/>
    <w:rsid w:val="00132F97"/>
    <w:rsid w:val="00142D11"/>
    <w:rsid w:val="00156FBC"/>
    <w:rsid w:val="00171046"/>
    <w:rsid w:val="00174015"/>
    <w:rsid w:val="00175D91"/>
    <w:rsid w:val="00183BC1"/>
    <w:rsid w:val="001909EA"/>
    <w:rsid w:val="00191DA5"/>
    <w:rsid w:val="001949B4"/>
    <w:rsid w:val="00195380"/>
    <w:rsid w:val="001A02F4"/>
    <w:rsid w:val="001A70CF"/>
    <w:rsid w:val="001B7C88"/>
    <w:rsid w:val="001C3E15"/>
    <w:rsid w:val="001C5692"/>
    <w:rsid w:val="001C6D2B"/>
    <w:rsid w:val="001D5D16"/>
    <w:rsid w:val="001F57AE"/>
    <w:rsid w:val="002013CA"/>
    <w:rsid w:val="00205EDC"/>
    <w:rsid w:val="002208AF"/>
    <w:rsid w:val="00232F65"/>
    <w:rsid w:val="00233C9E"/>
    <w:rsid w:val="0023447C"/>
    <w:rsid w:val="00246608"/>
    <w:rsid w:val="00246D0A"/>
    <w:rsid w:val="00250A60"/>
    <w:rsid w:val="002629E7"/>
    <w:rsid w:val="002705A9"/>
    <w:rsid w:val="00276EC3"/>
    <w:rsid w:val="00285F61"/>
    <w:rsid w:val="002934F8"/>
    <w:rsid w:val="00294D5B"/>
    <w:rsid w:val="002A51C1"/>
    <w:rsid w:val="002A75B4"/>
    <w:rsid w:val="002A789E"/>
    <w:rsid w:val="002B4E1B"/>
    <w:rsid w:val="002C28A8"/>
    <w:rsid w:val="002D441E"/>
    <w:rsid w:val="002E1B8F"/>
    <w:rsid w:val="002E38AA"/>
    <w:rsid w:val="002F66C7"/>
    <w:rsid w:val="003064D3"/>
    <w:rsid w:val="003126E1"/>
    <w:rsid w:val="00332875"/>
    <w:rsid w:val="00334B34"/>
    <w:rsid w:val="003430DE"/>
    <w:rsid w:val="003444CE"/>
    <w:rsid w:val="00350A09"/>
    <w:rsid w:val="0035114F"/>
    <w:rsid w:val="003535BB"/>
    <w:rsid w:val="00355BB5"/>
    <w:rsid w:val="00357AB2"/>
    <w:rsid w:val="00360F20"/>
    <w:rsid w:val="00365BBE"/>
    <w:rsid w:val="00367B47"/>
    <w:rsid w:val="0037065D"/>
    <w:rsid w:val="0037408A"/>
    <w:rsid w:val="00383EAF"/>
    <w:rsid w:val="00385583"/>
    <w:rsid w:val="00386EFE"/>
    <w:rsid w:val="00390C4A"/>
    <w:rsid w:val="0039127C"/>
    <w:rsid w:val="003A42DA"/>
    <w:rsid w:val="003A60BD"/>
    <w:rsid w:val="003B5249"/>
    <w:rsid w:val="003C13B9"/>
    <w:rsid w:val="003C4306"/>
    <w:rsid w:val="003C4758"/>
    <w:rsid w:val="003C6AE4"/>
    <w:rsid w:val="003C6E2A"/>
    <w:rsid w:val="003D1FEA"/>
    <w:rsid w:val="003D6C7F"/>
    <w:rsid w:val="003E6BE4"/>
    <w:rsid w:val="003E7FC9"/>
    <w:rsid w:val="003F28C9"/>
    <w:rsid w:val="003F588A"/>
    <w:rsid w:val="004040DD"/>
    <w:rsid w:val="004065A9"/>
    <w:rsid w:val="00411B03"/>
    <w:rsid w:val="00414E9A"/>
    <w:rsid w:val="004178A1"/>
    <w:rsid w:val="00420A2B"/>
    <w:rsid w:val="00421D13"/>
    <w:rsid w:val="00427244"/>
    <w:rsid w:val="004308FA"/>
    <w:rsid w:val="004409BD"/>
    <w:rsid w:val="00447DDB"/>
    <w:rsid w:val="00455FE8"/>
    <w:rsid w:val="00457C0E"/>
    <w:rsid w:val="0046313E"/>
    <w:rsid w:val="004679D3"/>
    <w:rsid w:val="004702E6"/>
    <w:rsid w:val="00473B28"/>
    <w:rsid w:val="00474EAD"/>
    <w:rsid w:val="00476B26"/>
    <w:rsid w:val="004822AA"/>
    <w:rsid w:val="00483AB6"/>
    <w:rsid w:val="004844F3"/>
    <w:rsid w:val="00487C7D"/>
    <w:rsid w:val="004904F2"/>
    <w:rsid w:val="00491C2B"/>
    <w:rsid w:val="004948A3"/>
    <w:rsid w:val="004A33BA"/>
    <w:rsid w:val="004A38A3"/>
    <w:rsid w:val="004A3D42"/>
    <w:rsid w:val="004A520A"/>
    <w:rsid w:val="004A63AA"/>
    <w:rsid w:val="004B751B"/>
    <w:rsid w:val="004C6181"/>
    <w:rsid w:val="004D56AC"/>
    <w:rsid w:val="004D67B2"/>
    <w:rsid w:val="004E71B3"/>
    <w:rsid w:val="004F5D77"/>
    <w:rsid w:val="00503D18"/>
    <w:rsid w:val="00505079"/>
    <w:rsid w:val="00516BF2"/>
    <w:rsid w:val="0052739B"/>
    <w:rsid w:val="00536B4E"/>
    <w:rsid w:val="0054560B"/>
    <w:rsid w:val="005574DF"/>
    <w:rsid w:val="005661B9"/>
    <w:rsid w:val="005740EC"/>
    <w:rsid w:val="00576803"/>
    <w:rsid w:val="00597616"/>
    <w:rsid w:val="005A4FD8"/>
    <w:rsid w:val="005A7EB5"/>
    <w:rsid w:val="005B4E2B"/>
    <w:rsid w:val="005C7802"/>
    <w:rsid w:val="005D6B7D"/>
    <w:rsid w:val="005E0921"/>
    <w:rsid w:val="005E711F"/>
    <w:rsid w:val="005F296A"/>
    <w:rsid w:val="006056FD"/>
    <w:rsid w:val="00615DFD"/>
    <w:rsid w:val="00617593"/>
    <w:rsid w:val="00627580"/>
    <w:rsid w:val="006313FC"/>
    <w:rsid w:val="006332BF"/>
    <w:rsid w:val="00634E56"/>
    <w:rsid w:val="00636750"/>
    <w:rsid w:val="00667183"/>
    <w:rsid w:val="0068281B"/>
    <w:rsid w:val="006907BA"/>
    <w:rsid w:val="00690D94"/>
    <w:rsid w:val="00692F78"/>
    <w:rsid w:val="006A5910"/>
    <w:rsid w:val="006A689A"/>
    <w:rsid w:val="006B1B87"/>
    <w:rsid w:val="006B7662"/>
    <w:rsid w:val="006B7AE2"/>
    <w:rsid w:val="006C306B"/>
    <w:rsid w:val="006C3627"/>
    <w:rsid w:val="006C4CB2"/>
    <w:rsid w:val="006E3E67"/>
    <w:rsid w:val="006F5237"/>
    <w:rsid w:val="006F6560"/>
    <w:rsid w:val="0070170F"/>
    <w:rsid w:val="00703209"/>
    <w:rsid w:val="0071130F"/>
    <w:rsid w:val="00742A9A"/>
    <w:rsid w:val="007545CB"/>
    <w:rsid w:val="00754AC5"/>
    <w:rsid w:val="00761F78"/>
    <w:rsid w:val="00764652"/>
    <w:rsid w:val="007715D8"/>
    <w:rsid w:val="00772A4A"/>
    <w:rsid w:val="00775C82"/>
    <w:rsid w:val="00787FEA"/>
    <w:rsid w:val="00793248"/>
    <w:rsid w:val="0079750B"/>
    <w:rsid w:val="007A3CAD"/>
    <w:rsid w:val="007B25B6"/>
    <w:rsid w:val="007B3403"/>
    <w:rsid w:val="007C331A"/>
    <w:rsid w:val="007F10B4"/>
    <w:rsid w:val="007F4C0E"/>
    <w:rsid w:val="007F7BB9"/>
    <w:rsid w:val="008024AF"/>
    <w:rsid w:val="00803922"/>
    <w:rsid w:val="00814AA7"/>
    <w:rsid w:val="00825C83"/>
    <w:rsid w:val="0085389B"/>
    <w:rsid w:val="008548EA"/>
    <w:rsid w:val="00855894"/>
    <w:rsid w:val="00867C08"/>
    <w:rsid w:val="00872668"/>
    <w:rsid w:val="008730CE"/>
    <w:rsid w:val="008764A8"/>
    <w:rsid w:val="00893AA3"/>
    <w:rsid w:val="008C050A"/>
    <w:rsid w:val="008C4214"/>
    <w:rsid w:val="008C5020"/>
    <w:rsid w:val="008C620D"/>
    <w:rsid w:val="008D6790"/>
    <w:rsid w:val="008E0CFB"/>
    <w:rsid w:val="008E37AF"/>
    <w:rsid w:val="0090043C"/>
    <w:rsid w:val="00900C71"/>
    <w:rsid w:val="00901221"/>
    <w:rsid w:val="0090486B"/>
    <w:rsid w:val="009072D9"/>
    <w:rsid w:val="00914E9B"/>
    <w:rsid w:val="009252E5"/>
    <w:rsid w:val="00930332"/>
    <w:rsid w:val="0093769A"/>
    <w:rsid w:val="00940E37"/>
    <w:rsid w:val="00941D58"/>
    <w:rsid w:val="00942C7C"/>
    <w:rsid w:val="009430C8"/>
    <w:rsid w:val="00943792"/>
    <w:rsid w:val="0095084E"/>
    <w:rsid w:val="00951612"/>
    <w:rsid w:val="00953ABD"/>
    <w:rsid w:val="009639A9"/>
    <w:rsid w:val="0096453C"/>
    <w:rsid w:val="009666F7"/>
    <w:rsid w:val="00972672"/>
    <w:rsid w:val="00985945"/>
    <w:rsid w:val="00987691"/>
    <w:rsid w:val="009904D3"/>
    <w:rsid w:val="00993383"/>
    <w:rsid w:val="009954E1"/>
    <w:rsid w:val="009A6C08"/>
    <w:rsid w:val="009C5943"/>
    <w:rsid w:val="009D50A0"/>
    <w:rsid w:val="009D543E"/>
    <w:rsid w:val="009D711C"/>
    <w:rsid w:val="009D7388"/>
    <w:rsid w:val="009E146B"/>
    <w:rsid w:val="009E2ABE"/>
    <w:rsid w:val="009E3528"/>
    <w:rsid w:val="009E488D"/>
    <w:rsid w:val="009E5E4C"/>
    <w:rsid w:val="009F3A16"/>
    <w:rsid w:val="009F5112"/>
    <w:rsid w:val="00A10A52"/>
    <w:rsid w:val="00A117D5"/>
    <w:rsid w:val="00A24CB0"/>
    <w:rsid w:val="00A30F7A"/>
    <w:rsid w:val="00A43E52"/>
    <w:rsid w:val="00A44964"/>
    <w:rsid w:val="00A54B9F"/>
    <w:rsid w:val="00A6464A"/>
    <w:rsid w:val="00A76E11"/>
    <w:rsid w:val="00A81643"/>
    <w:rsid w:val="00A87162"/>
    <w:rsid w:val="00A96024"/>
    <w:rsid w:val="00A9614F"/>
    <w:rsid w:val="00AA24BB"/>
    <w:rsid w:val="00AA5969"/>
    <w:rsid w:val="00AA6CAA"/>
    <w:rsid w:val="00AD0323"/>
    <w:rsid w:val="00AD080C"/>
    <w:rsid w:val="00AE4045"/>
    <w:rsid w:val="00AE59CE"/>
    <w:rsid w:val="00AF1A59"/>
    <w:rsid w:val="00AF1A70"/>
    <w:rsid w:val="00AF6820"/>
    <w:rsid w:val="00B04747"/>
    <w:rsid w:val="00B0572B"/>
    <w:rsid w:val="00B10D8B"/>
    <w:rsid w:val="00B10DB3"/>
    <w:rsid w:val="00B13220"/>
    <w:rsid w:val="00B14FB6"/>
    <w:rsid w:val="00B21BC8"/>
    <w:rsid w:val="00B25248"/>
    <w:rsid w:val="00B37CEA"/>
    <w:rsid w:val="00B50725"/>
    <w:rsid w:val="00B51E84"/>
    <w:rsid w:val="00B5369F"/>
    <w:rsid w:val="00B53764"/>
    <w:rsid w:val="00B55697"/>
    <w:rsid w:val="00B5781E"/>
    <w:rsid w:val="00B6435F"/>
    <w:rsid w:val="00B65AF6"/>
    <w:rsid w:val="00B6744A"/>
    <w:rsid w:val="00B70A40"/>
    <w:rsid w:val="00B722B2"/>
    <w:rsid w:val="00B7482D"/>
    <w:rsid w:val="00B80145"/>
    <w:rsid w:val="00B80705"/>
    <w:rsid w:val="00B8539C"/>
    <w:rsid w:val="00B85C6D"/>
    <w:rsid w:val="00B861B6"/>
    <w:rsid w:val="00B87093"/>
    <w:rsid w:val="00B879C5"/>
    <w:rsid w:val="00B96CBB"/>
    <w:rsid w:val="00BA1D8C"/>
    <w:rsid w:val="00BA4F17"/>
    <w:rsid w:val="00BB042B"/>
    <w:rsid w:val="00BC6409"/>
    <w:rsid w:val="00BE4685"/>
    <w:rsid w:val="00BF64DB"/>
    <w:rsid w:val="00C0611C"/>
    <w:rsid w:val="00C13F52"/>
    <w:rsid w:val="00C14DAC"/>
    <w:rsid w:val="00C17941"/>
    <w:rsid w:val="00C347C3"/>
    <w:rsid w:val="00C34F75"/>
    <w:rsid w:val="00C52A09"/>
    <w:rsid w:val="00C53FF8"/>
    <w:rsid w:val="00C646ED"/>
    <w:rsid w:val="00C6552D"/>
    <w:rsid w:val="00C75C50"/>
    <w:rsid w:val="00C83ABD"/>
    <w:rsid w:val="00C91CFF"/>
    <w:rsid w:val="00C9733D"/>
    <w:rsid w:val="00CA6EE4"/>
    <w:rsid w:val="00CA7220"/>
    <w:rsid w:val="00CB17C4"/>
    <w:rsid w:val="00CB5BD9"/>
    <w:rsid w:val="00CC5C24"/>
    <w:rsid w:val="00CD5D4B"/>
    <w:rsid w:val="00CE7CBA"/>
    <w:rsid w:val="00CF47FC"/>
    <w:rsid w:val="00D01DDB"/>
    <w:rsid w:val="00D100E7"/>
    <w:rsid w:val="00D14067"/>
    <w:rsid w:val="00D26913"/>
    <w:rsid w:val="00D4263E"/>
    <w:rsid w:val="00D521DD"/>
    <w:rsid w:val="00D53C11"/>
    <w:rsid w:val="00D560EB"/>
    <w:rsid w:val="00D57387"/>
    <w:rsid w:val="00D66C6A"/>
    <w:rsid w:val="00D678F8"/>
    <w:rsid w:val="00D73B58"/>
    <w:rsid w:val="00D90301"/>
    <w:rsid w:val="00D923E6"/>
    <w:rsid w:val="00D942C0"/>
    <w:rsid w:val="00D9654A"/>
    <w:rsid w:val="00DA50E9"/>
    <w:rsid w:val="00DC2604"/>
    <w:rsid w:val="00DD3350"/>
    <w:rsid w:val="00DD4AB6"/>
    <w:rsid w:val="00DE12CF"/>
    <w:rsid w:val="00DE35A8"/>
    <w:rsid w:val="00DF0EC9"/>
    <w:rsid w:val="00DF2085"/>
    <w:rsid w:val="00DF583D"/>
    <w:rsid w:val="00E074F6"/>
    <w:rsid w:val="00E136F2"/>
    <w:rsid w:val="00E22E78"/>
    <w:rsid w:val="00E24AC3"/>
    <w:rsid w:val="00E26458"/>
    <w:rsid w:val="00E3557D"/>
    <w:rsid w:val="00E41CB0"/>
    <w:rsid w:val="00E50042"/>
    <w:rsid w:val="00E567F0"/>
    <w:rsid w:val="00E603ED"/>
    <w:rsid w:val="00E63CDE"/>
    <w:rsid w:val="00E70548"/>
    <w:rsid w:val="00E86105"/>
    <w:rsid w:val="00EA015A"/>
    <w:rsid w:val="00EA363D"/>
    <w:rsid w:val="00EA5114"/>
    <w:rsid w:val="00EA79B5"/>
    <w:rsid w:val="00EA7D3A"/>
    <w:rsid w:val="00EC07E0"/>
    <w:rsid w:val="00EC4684"/>
    <w:rsid w:val="00EC552F"/>
    <w:rsid w:val="00EE103F"/>
    <w:rsid w:val="00EF0347"/>
    <w:rsid w:val="00EF2591"/>
    <w:rsid w:val="00F059B4"/>
    <w:rsid w:val="00F060D6"/>
    <w:rsid w:val="00F22833"/>
    <w:rsid w:val="00F412CD"/>
    <w:rsid w:val="00F5690B"/>
    <w:rsid w:val="00F60517"/>
    <w:rsid w:val="00F61257"/>
    <w:rsid w:val="00F63851"/>
    <w:rsid w:val="00F7023D"/>
    <w:rsid w:val="00F750FD"/>
    <w:rsid w:val="00F7540B"/>
    <w:rsid w:val="00F82105"/>
    <w:rsid w:val="00F82CB4"/>
    <w:rsid w:val="00F9172B"/>
    <w:rsid w:val="00F95FF1"/>
    <w:rsid w:val="00F96FCE"/>
    <w:rsid w:val="00FB0A5E"/>
    <w:rsid w:val="00FB371F"/>
    <w:rsid w:val="00FB6472"/>
    <w:rsid w:val="00FB71D2"/>
    <w:rsid w:val="00FC37BE"/>
    <w:rsid w:val="00FD37B0"/>
    <w:rsid w:val="00FD5F4A"/>
    <w:rsid w:val="00FE4113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91C175"/>
  <w15:docId w15:val="{CF6DF9C1-1BE3-436C-A89F-7148573B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27580"/>
    <w:pPr>
      <w:bidi/>
      <w:ind w:firstLine="346"/>
      <w:jc w:val="both"/>
    </w:pPr>
    <w:rPr>
      <w:rFonts w:cs="B Nazanin"/>
      <w:szCs w:val="24"/>
      <w:lang w:bidi="fa-IR"/>
    </w:rPr>
  </w:style>
  <w:style w:type="paragraph" w:styleId="Heading1">
    <w:name w:val="heading 1"/>
    <w:basedOn w:val="Normal"/>
    <w:link w:val="Heading1Char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BB042B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042B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link w:val="FootnoteTextChar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430C8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spacing w:after="90"/>
      <w:jc w:val="left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spacing w:before="360" w:after="120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uiPriority w:val="99"/>
    <w:qFormat/>
    <w:rsid w:val="000276A5"/>
    <w:pPr>
      <w:keepNext/>
      <w:bidi/>
      <w:spacing w:after="240"/>
      <w:jc w:val="center"/>
    </w:pPr>
    <w:rPr>
      <w:rFonts w:cs="B Nazanin"/>
      <w:color w:val="000000" w:themeColor="text1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503D18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503D18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4308FA"/>
    <w:rPr>
      <w:rFonts w:cs="B Nazanin"/>
      <w:sz w:val="16"/>
      <w:lang w:bidi="fa-IR"/>
    </w:rPr>
  </w:style>
  <w:style w:type="character" w:customStyle="1" w:styleId="Heading1Char">
    <w:name w:val="Heading 1 Char"/>
    <w:basedOn w:val="DefaultParagraphFont"/>
    <w:link w:val="Heading1"/>
    <w:rsid w:val="003C13B9"/>
    <w:rPr>
      <w:rFonts w:cs="B Nazanin"/>
      <w:b/>
      <w:bCs/>
      <w:kern w:val="28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20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349C-8DE9-4ABF-A97B-FBF9AF8F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user</cp:lastModifiedBy>
  <cp:revision>4</cp:revision>
  <cp:lastPrinted>2020-08-16T12:30:00Z</cp:lastPrinted>
  <dcterms:created xsi:type="dcterms:W3CDTF">2022-04-03T11:06:00Z</dcterms:created>
  <dcterms:modified xsi:type="dcterms:W3CDTF">2022-04-03T11:29:00Z</dcterms:modified>
</cp:coreProperties>
</file>