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266" w:rsidRDefault="004D2266" w:rsidP="00D25347">
      <w:pPr>
        <w:bidi/>
        <w:jc w:val="center"/>
        <w:rPr>
          <w:noProof/>
          <w:rtl/>
        </w:rPr>
      </w:pPr>
      <w:bookmarkStart w:id="0" w:name="_GoBack"/>
      <w:r>
        <w:rPr>
          <w:noProof/>
        </w:rPr>
        <w:drawing>
          <wp:anchor distT="0" distB="0" distL="114300" distR="114300" simplePos="0" relativeHeight="251658240" behindDoc="0" locked="0" layoutInCell="1" allowOverlap="1" wp14:anchorId="0B27186D" wp14:editId="75E0B2E9">
            <wp:simplePos x="0" y="0"/>
            <wp:positionH relativeFrom="column">
              <wp:posOffset>-904875</wp:posOffset>
            </wp:positionH>
            <wp:positionV relativeFrom="paragraph">
              <wp:posOffset>-581</wp:posOffset>
            </wp:positionV>
            <wp:extent cx="7762240" cy="16694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36685" r="1108" b="26045"/>
                    <a:stretch/>
                  </pic:blipFill>
                  <pic:spPr bwMode="auto">
                    <a:xfrm>
                      <a:off x="0" y="0"/>
                      <a:ext cx="7762240" cy="1669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D25347" w:rsidRPr="00D25347" w:rsidRDefault="00D25347" w:rsidP="00D25347">
      <w:pPr>
        <w:bidi/>
        <w:jc w:val="center"/>
        <w:rPr>
          <w:noProof/>
          <w:rtl/>
        </w:rPr>
      </w:pPr>
    </w:p>
    <w:p w:rsidR="00E911F7" w:rsidRPr="00D25347" w:rsidRDefault="00BD29CB" w:rsidP="004D2266">
      <w:pPr>
        <w:bidi/>
        <w:jc w:val="center"/>
        <w:rPr>
          <w:rFonts w:cs="B Nazanin"/>
          <w:b/>
          <w:bCs/>
          <w:sz w:val="32"/>
          <w:szCs w:val="32"/>
          <w:rtl/>
          <w:lang w:bidi="fa-IR"/>
        </w:rPr>
      </w:pPr>
      <w:r w:rsidRPr="00D25347">
        <w:rPr>
          <w:rFonts w:cs="B Nazanin" w:hint="cs"/>
          <w:b/>
          <w:bCs/>
          <w:sz w:val="32"/>
          <w:szCs w:val="32"/>
          <w:rtl/>
          <w:lang w:bidi="fa-IR"/>
        </w:rPr>
        <w:t xml:space="preserve">مقایسه </w:t>
      </w:r>
      <w:r w:rsidR="005F79CC" w:rsidRPr="00D25347">
        <w:rPr>
          <w:rFonts w:cs="B Nazanin" w:hint="cs"/>
          <w:b/>
          <w:bCs/>
          <w:sz w:val="32"/>
          <w:szCs w:val="32"/>
          <w:rtl/>
          <w:lang w:bidi="fa-IR"/>
        </w:rPr>
        <w:t xml:space="preserve">باورهای ارتباطی و احتمال </w:t>
      </w:r>
      <w:r w:rsidR="00A2724E" w:rsidRPr="00D25347">
        <w:rPr>
          <w:rFonts w:cs="B Nazanin" w:hint="cs"/>
          <w:b/>
          <w:bCs/>
          <w:sz w:val="32"/>
          <w:szCs w:val="32"/>
          <w:rtl/>
          <w:lang w:bidi="fa-IR"/>
        </w:rPr>
        <w:t>ورود به رابطه فرازناشویی</w:t>
      </w:r>
      <w:r w:rsidR="005F79CC" w:rsidRPr="00D25347">
        <w:rPr>
          <w:rFonts w:cs="B Nazanin" w:hint="cs"/>
          <w:b/>
          <w:bCs/>
          <w:sz w:val="32"/>
          <w:szCs w:val="32"/>
          <w:rtl/>
          <w:lang w:bidi="fa-IR"/>
        </w:rPr>
        <w:t xml:space="preserve"> </w:t>
      </w:r>
      <w:r w:rsidRPr="00D25347">
        <w:rPr>
          <w:rFonts w:cs="B Nazanin" w:hint="cs"/>
          <w:b/>
          <w:bCs/>
          <w:sz w:val="32"/>
          <w:szCs w:val="32"/>
          <w:rtl/>
          <w:lang w:bidi="fa-IR"/>
        </w:rPr>
        <w:t xml:space="preserve">در فرزندان متاهل با </w:t>
      </w:r>
      <w:r w:rsidR="005F79CC" w:rsidRPr="00D25347">
        <w:rPr>
          <w:rFonts w:cs="B Nazanin" w:hint="cs"/>
          <w:b/>
          <w:bCs/>
          <w:sz w:val="32"/>
          <w:szCs w:val="32"/>
          <w:rtl/>
          <w:lang w:bidi="fa-IR"/>
        </w:rPr>
        <w:t xml:space="preserve">و بدون </w:t>
      </w:r>
      <w:r w:rsidR="009449C5" w:rsidRPr="00D25347">
        <w:rPr>
          <w:rFonts w:cs="B Nazanin" w:hint="cs"/>
          <w:b/>
          <w:bCs/>
          <w:sz w:val="32"/>
          <w:szCs w:val="32"/>
          <w:rtl/>
          <w:lang w:bidi="fa-IR"/>
        </w:rPr>
        <w:t>سابقه</w:t>
      </w:r>
      <w:r w:rsidRPr="00D25347">
        <w:rPr>
          <w:rFonts w:cs="B Nazanin" w:hint="cs"/>
          <w:b/>
          <w:bCs/>
          <w:sz w:val="32"/>
          <w:szCs w:val="32"/>
          <w:rtl/>
          <w:lang w:bidi="fa-IR"/>
        </w:rPr>
        <w:t xml:space="preserve"> روابط فرازناشویی در والدین</w:t>
      </w:r>
    </w:p>
    <w:p w:rsidR="008A4206" w:rsidRPr="00D25347" w:rsidRDefault="008A4206" w:rsidP="008A4206">
      <w:pPr>
        <w:bidi/>
        <w:jc w:val="center"/>
        <w:rPr>
          <w:rFonts w:cs="B Nazanin"/>
          <w:b/>
          <w:bCs/>
          <w:rtl/>
          <w:lang w:bidi="fa-IR"/>
        </w:rPr>
      </w:pPr>
      <w:r w:rsidRPr="00D25347">
        <w:rPr>
          <w:rFonts w:cs="B Nazanin" w:hint="cs"/>
          <w:b/>
          <w:bCs/>
          <w:rtl/>
          <w:lang w:bidi="fa-IR"/>
        </w:rPr>
        <w:t>مرضیه دین‌دوست: دانشجوی دکتری روانشناسی، دانشگاه فردوسی مشهد، مشهد، ایران</w:t>
      </w:r>
    </w:p>
    <w:p w:rsidR="006F1142" w:rsidRPr="008B0F1E" w:rsidRDefault="006F1142" w:rsidP="00BD29CB">
      <w:pPr>
        <w:bidi/>
        <w:jc w:val="center"/>
        <w:rPr>
          <w:rFonts w:cs="B Nazanin"/>
          <w:sz w:val="24"/>
          <w:szCs w:val="24"/>
          <w:rtl/>
          <w:lang w:bidi="fa-IR"/>
        </w:rPr>
      </w:pPr>
      <w:r w:rsidRPr="00D25347">
        <w:rPr>
          <w:rFonts w:cs="B Nazanin" w:hint="cs"/>
          <w:b/>
          <w:bCs/>
          <w:rtl/>
          <w:lang w:bidi="fa-IR"/>
        </w:rPr>
        <w:t xml:space="preserve">دکتر </w:t>
      </w:r>
      <w:r w:rsidR="00BD29CB" w:rsidRPr="00D25347">
        <w:rPr>
          <w:rFonts w:cs="B Nazanin" w:hint="cs"/>
          <w:b/>
          <w:bCs/>
          <w:rtl/>
          <w:lang w:bidi="fa-IR"/>
        </w:rPr>
        <w:t>شهربانو عالی</w:t>
      </w:r>
      <w:r w:rsidR="005F26D3" w:rsidRPr="00D25347">
        <w:rPr>
          <w:rFonts w:cs="B Nazanin" w:hint="cs"/>
          <w:b/>
          <w:bCs/>
          <w:rtl/>
          <w:lang w:bidi="fa-IR"/>
        </w:rPr>
        <w:t xml:space="preserve"> (نویسنده مسئول)</w:t>
      </w:r>
      <w:r w:rsidRPr="00D25347">
        <w:rPr>
          <w:rFonts w:cs="B Nazanin" w:hint="cs"/>
          <w:b/>
          <w:bCs/>
          <w:rtl/>
          <w:lang w:bidi="fa-IR"/>
        </w:rPr>
        <w:t>: استاد</w:t>
      </w:r>
      <w:r w:rsidR="00BD29CB" w:rsidRPr="00D25347">
        <w:rPr>
          <w:rFonts w:cs="B Nazanin" w:hint="cs"/>
          <w:b/>
          <w:bCs/>
          <w:rtl/>
          <w:lang w:bidi="fa-IR"/>
        </w:rPr>
        <w:t>یار</w:t>
      </w:r>
      <w:r w:rsidRPr="00D25347">
        <w:rPr>
          <w:rFonts w:cs="B Nazanin" w:hint="cs"/>
          <w:b/>
          <w:bCs/>
          <w:rtl/>
          <w:lang w:bidi="fa-IR"/>
        </w:rPr>
        <w:t xml:space="preserve"> گروه روانشناسی، دانشگاه فردوسی مشهد، مشهد، ایران</w:t>
      </w:r>
    </w:p>
    <w:p w:rsidR="005F26D3" w:rsidRPr="00D25347" w:rsidRDefault="005F26D3" w:rsidP="00BD29CB">
      <w:pPr>
        <w:bidi/>
        <w:jc w:val="center"/>
        <w:rPr>
          <w:rFonts w:asciiTheme="majorBidi" w:hAnsiTheme="majorBidi" w:cstheme="majorBidi"/>
          <w:b/>
          <w:bCs/>
          <w:sz w:val="24"/>
          <w:szCs w:val="24"/>
          <w:lang w:bidi="fa-IR"/>
        </w:rPr>
      </w:pPr>
      <w:r w:rsidRPr="00D25347">
        <w:rPr>
          <w:rFonts w:asciiTheme="majorBidi" w:hAnsiTheme="majorBidi" w:cstheme="majorBidi"/>
          <w:b/>
          <w:bCs/>
          <w:sz w:val="24"/>
          <w:szCs w:val="24"/>
          <w:lang w:bidi="fa-IR"/>
        </w:rPr>
        <w:t>a</w:t>
      </w:r>
      <w:r w:rsidR="00BD29CB" w:rsidRPr="00D25347">
        <w:rPr>
          <w:rFonts w:asciiTheme="majorBidi" w:hAnsiTheme="majorBidi" w:cstheme="majorBidi"/>
          <w:b/>
          <w:bCs/>
          <w:sz w:val="24"/>
          <w:szCs w:val="24"/>
          <w:lang w:bidi="fa-IR"/>
        </w:rPr>
        <w:t>ali</w:t>
      </w:r>
      <w:r w:rsidRPr="00D25347">
        <w:rPr>
          <w:rFonts w:asciiTheme="majorBidi" w:hAnsiTheme="majorBidi" w:cstheme="majorBidi"/>
          <w:b/>
          <w:bCs/>
          <w:sz w:val="24"/>
          <w:szCs w:val="24"/>
          <w:lang w:bidi="fa-IR"/>
        </w:rPr>
        <w:t>@um.ac.ir</w:t>
      </w:r>
    </w:p>
    <w:p w:rsidR="00EE3B89" w:rsidRDefault="006F1142" w:rsidP="000732F0">
      <w:pPr>
        <w:pStyle w:val="HTMLPreformatted"/>
        <w:shd w:val="clear" w:color="auto" w:fill="FFFFFF" w:themeFill="background1"/>
        <w:spacing w:after="0" w:line="276" w:lineRule="auto"/>
        <w:ind w:firstLine="0"/>
        <w:rPr>
          <w:rFonts w:cs="B Nazanin"/>
          <w:sz w:val="24"/>
          <w:szCs w:val="24"/>
          <w:rtl/>
        </w:rPr>
      </w:pPr>
      <w:r w:rsidRPr="005F26D3">
        <w:rPr>
          <w:rFonts w:cs="B Nazanin" w:hint="cs"/>
          <w:b/>
          <w:bCs/>
          <w:sz w:val="24"/>
          <w:szCs w:val="24"/>
          <w:rtl/>
          <w:lang w:bidi="fa-IR"/>
        </w:rPr>
        <w:t>زمینه و هدف</w:t>
      </w:r>
      <w:r w:rsidRPr="008B0F1E">
        <w:rPr>
          <w:rFonts w:cs="B Nazanin" w:hint="cs"/>
          <w:sz w:val="24"/>
          <w:szCs w:val="24"/>
          <w:rtl/>
          <w:lang w:bidi="fa-IR"/>
        </w:rPr>
        <w:t>:</w:t>
      </w:r>
      <w:r w:rsidR="00E65D35" w:rsidRPr="008B0F1E">
        <w:rPr>
          <w:rFonts w:cs="B Nazanin" w:hint="cs"/>
          <w:sz w:val="24"/>
          <w:szCs w:val="24"/>
          <w:rtl/>
          <w:lang w:bidi="fa-IR"/>
        </w:rPr>
        <w:t xml:space="preserve"> </w:t>
      </w:r>
      <w:r w:rsidR="00EE3B89" w:rsidRPr="00EE3B89">
        <w:rPr>
          <w:rFonts w:cs="B Nazanin"/>
          <w:sz w:val="24"/>
          <w:szCs w:val="24"/>
          <w:rtl/>
        </w:rPr>
        <w:t xml:space="preserve">پژوهش‌ها نشان </w:t>
      </w:r>
      <w:r w:rsidR="00EE3B89">
        <w:rPr>
          <w:rFonts w:cs="B Nazanin" w:hint="cs"/>
          <w:sz w:val="24"/>
          <w:szCs w:val="24"/>
          <w:rtl/>
        </w:rPr>
        <w:t>می‌دهند</w:t>
      </w:r>
      <w:r w:rsidR="00EE3B89" w:rsidRPr="00EE3B89">
        <w:rPr>
          <w:rFonts w:cs="B Nazanin"/>
          <w:sz w:val="24"/>
          <w:szCs w:val="24"/>
          <w:rtl/>
        </w:rPr>
        <w:t xml:space="preserve"> روابط فرازناشویی، بر همۀ افرادی که به نحوی با </w:t>
      </w:r>
      <w:r w:rsidR="000732F0">
        <w:rPr>
          <w:rFonts w:cs="B Nazanin" w:hint="cs"/>
          <w:sz w:val="24"/>
          <w:szCs w:val="24"/>
          <w:rtl/>
        </w:rPr>
        <w:t xml:space="preserve">چنین </w:t>
      </w:r>
      <w:r w:rsidR="000732F0">
        <w:rPr>
          <w:rFonts w:cs="B Nazanin"/>
          <w:sz w:val="24"/>
          <w:szCs w:val="24"/>
          <w:rtl/>
        </w:rPr>
        <w:t>ر</w:t>
      </w:r>
      <w:r w:rsidR="000732F0">
        <w:rPr>
          <w:rFonts w:cs="B Nazanin" w:hint="cs"/>
          <w:sz w:val="24"/>
          <w:szCs w:val="24"/>
          <w:rtl/>
        </w:rPr>
        <w:t xml:space="preserve">وابطی </w:t>
      </w:r>
      <w:r w:rsidR="00EE3B89" w:rsidRPr="00EE3B89">
        <w:rPr>
          <w:rFonts w:cs="B Nazanin"/>
          <w:sz w:val="24"/>
          <w:szCs w:val="24"/>
          <w:rtl/>
        </w:rPr>
        <w:t xml:space="preserve">مرتبط هستند، تاثیرگذار </w:t>
      </w:r>
      <w:r w:rsidR="000732F0">
        <w:rPr>
          <w:rFonts w:cs="B Nazanin" w:hint="cs"/>
          <w:sz w:val="24"/>
          <w:szCs w:val="24"/>
          <w:rtl/>
        </w:rPr>
        <w:t>است</w:t>
      </w:r>
      <w:r w:rsidR="00EE3B89" w:rsidRPr="00EE3B89">
        <w:rPr>
          <w:rFonts w:cs="B Nazanin"/>
          <w:sz w:val="24"/>
          <w:szCs w:val="24"/>
          <w:rtl/>
        </w:rPr>
        <w:t xml:space="preserve">(ترسون، 2015)، و تنها به رابطۀ دوطرفۀ زناشویی </w:t>
      </w:r>
      <w:r w:rsidR="000732F0" w:rsidRPr="00EE3B89">
        <w:rPr>
          <w:rFonts w:cs="B Nazanin"/>
          <w:sz w:val="24"/>
          <w:szCs w:val="24"/>
          <w:rtl/>
        </w:rPr>
        <w:t xml:space="preserve">محدود </w:t>
      </w:r>
      <w:r w:rsidR="000732F0">
        <w:rPr>
          <w:rFonts w:cs="B Nazanin" w:hint="cs"/>
          <w:sz w:val="24"/>
          <w:szCs w:val="24"/>
          <w:rtl/>
        </w:rPr>
        <w:t xml:space="preserve">نمی‌شود </w:t>
      </w:r>
      <w:r w:rsidR="00EE3B89" w:rsidRPr="00EE3B89">
        <w:rPr>
          <w:rFonts w:cs="B Nazanin"/>
          <w:sz w:val="24"/>
          <w:szCs w:val="24"/>
          <w:rtl/>
        </w:rPr>
        <w:t xml:space="preserve">(یوشیمورا و گالوین، 2018). به طور خاص فرزندان، در خانواده‌ای که یکی از والدین یا هردوی آنها دست به روابط فرازناشویی زده‌اند، از جمله گروه‌های آسیب‌پذیر هستند. </w:t>
      </w:r>
      <w:r w:rsidR="00EE3B89">
        <w:rPr>
          <w:rFonts w:cs="B Nazanin" w:hint="cs"/>
          <w:sz w:val="24"/>
          <w:szCs w:val="24"/>
          <w:rtl/>
        </w:rPr>
        <w:t xml:space="preserve">این </w:t>
      </w:r>
      <w:r w:rsidR="00EE3B89" w:rsidRPr="00EE3B89">
        <w:rPr>
          <w:rFonts w:cs="B Nazanin"/>
          <w:sz w:val="24"/>
          <w:szCs w:val="24"/>
          <w:rtl/>
        </w:rPr>
        <w:t xml:space="preserve">فرزندان نه تنها در سنین کودکی از چنین روابطی آسیب می‌بینند، بلکه حتی </w:t>
      </w:r>
      <w:r w:rsidR="00EE3B89">
        <w:rPr>
          <w:rFonts w:cs="B Nazanin" w:hint="cs"/>
          <w:sz w:val="24"/>
          <w:szCs w:val="24"/>
          <w:rtl/>
        </w:rPr>
        <w:t>در</w:t>
      </w:r>
      <w:r w:rsidR="00EE3B89" w:rsidRPr="00EE3B89">
        <w:rPr>
          <w:rFonts w:cs="B Nazanin"/>
          <w:sz w:val="24"/>
          <w:szCs w:val="24"/>
          <w:rtl/>
        </w:rPr>
        <w:t xml:space="preserve"> بزرگسال</w:t>
      </w:r>
      <w:r w:rsidR="00EE3B89">
        <w:rPr>
          <w:rFonts w:cs="B Nazanin" w:hint="cs"/>
          <w:sz w:val="24"/>
          <w:szCs w:val="24"/>
          <w:rtl/>
        </w:rPr>
        <w:t>ی و در دوران</w:t>
      </w:r>
      <w:r w:rsidR="00EE3B89">
        <w:rPr>
          <w:rFonts w:cs="B Nazanin"/>
          <w:sz w:val="24"/>
          <w:szCs w:val="24"/>
          <w:rtl/>
        </w:rPr>
        <w:t xml:space="preserve"> </w:t>
      </w:r>
      <w:r w:rsidR="00EE3B89" w:rsidRPr="00EE3B89">
        <w:rPr>
          <w:rFonts w:cs="B Nazanin"/>
          <w:sz w:val="24"/>
          <w:szCs w:val="24"/>
          <w:rtl/>
        </w:rPr>
        <w:t>تاهل</w:t>
      </w:r>
      <w:r w:rsidR="00EE3B89">
        <w:rPr>
          <w:rFonts w:cs="B Nazanin" w:hint="cs"/>
          <w:sz w:val="24"/>
          <w:szCs w:val="24"/>
          <w:rtl/>
        </w:rPr>
        <w:t xml:space="preserve"> خود نیز</w:t>
      </w:r>
      <w:r w:rsidR="00EE3B89" w:rsidRPr="00EE3B89">
        <w:rPr>
          <w:rFonts w:cs="B Nazanin"/>
          <w:sz w:val="24"/>
          <w:szCs w:val="24"/>
          <w:rtl/>
        </w:rPr>
        <w:t xml:space="preserve"> پیامدهای آسیب‌زای </w:t>
      </w:r>
      <w:r w:rsidR="00EE3B89">
        <w:rPr>
          <w:rFonts w:cs="B Nazanin" w:hint="cs"/>
          <w:sz w:val="24"/>
          <w:szCs w:val="24"/>
          <w:rtl/>
        </w:rPr>
        <w:t>چنین روابطی را</w:t>
      </w:r>
      <w:r w:rsidR="00EE3B89" w:rsidRPr="00EE3B89">
        <w:rPr>
          <w:rFonts w:cs="B Nazanin"/>
          <w:sz w:val="24"/>
          <w:szCs w:val="24"/>
          <w:rtl/>
        </w:rPr>
        <w:t xml:space="preserve"> تجربه می‌کنند(لاسترمن، 2005).</w:t>
      </w:r>
      <w:r w:rsidR="00EE3B89">
        <w:rPr>
          <w:rFonts w:cs="B Nazanin" w:hint="cs"/>
          <w:sz w:val="24"/>
          <w:szCs w:val="24"/>
          <w:rtl/>
        </w:rPr>
        <w:t xml:space="preserve"> تغییر دیدگاه فرزندان نسبت به ازدواج (دین‌دوست، 1400) و انتقال بین‌نسلی رابطه فرازناشویی(ویسر و ویگل، 2017) از جملۀ این آسیب‌ها</w:t>
      </w:r>
      <w:r w:rsidR="000732F0">
        <w:rPr>
          <w:rFonts w:cs="B Nazanin" w:hint="cs"/>
          <w:sz w:val="24"/>
          <w:szCs w:val="24"/>
          <w:rtl/>
        </w:rPr>
        <w:t xml:space="preserve"> برای فرزندان</w:t>
      </w:r>
      <w:r w:rsidR="00EE3B89">
        <w:rPr>
          <w:rFonts w:cs="B Nazanin" w:hint="cs"/>
          <w:sz w:val="24"/>
          <w:szCs w:val="24"/>
          <w:rtl/>
        </w:rPr>
        <w:t xml:space="preserve"> گزارش شده است. در پژوهش حاضر، </w:t>
      </w:r>
      <w:r w:rsidR="000732F0">
        <w:rPr>
          <w:rFonts w:cs="B Nazanin" w:hint="cs"/>
          <w:sz w:val="24"/>
          <w:szCs w:val="24"/>
          <w:rtl/>
        </w:rPr>
        <w:t>با تمرکز بر باورهای ارتباطی و احتمال ورود به رابطه فرازناشویی</w:t>
      </w:r>
      <w:r w:rsidR="00EE3B89">
        <w:rPr>
          <w:rFonts w:cs="B Nazanin" w:hint="cs"/>
          <w:sz w:val="24"/>
          <w:szCs w:val="24"/>
          <w:rtl/>
        </w:rPr>
        <w:t xml:space="preserve"> </w:t>
      </w:r>
      <w:r w:rsidR="000732F0">
        <w:rPr>
          <w:rFonts w:cs="B Nazanin" w:hint="cs"/>
          <w:sz w:val="24"/>
          <w:szCs w:val="24"/>
          <w:rtl/>
        </w:rPr>
        <w:t>در</w:t>
      </w:r>
      <w:r w:rsidR="00EE3B89">
        <w:rPr>
          <w:rFonts w:cs="B Nazanin" w:hint="cs"/>
          <w:sz w:val="24"/>
          <w:szCs w:val="24"/>
          <w:rtl/>
        </w:rPr>
        <w:t xml:space="preserve"> فرزندان متاهلی که سابقه رابطه فرازناشویی در والدین‌شان وجود داشته</w:t>
      </w:r>
      <w:r w:rsidR="000732F0">
        <w:rPr>
          <w:rFonts w:cs="B Nazanin" w:hint="cs"/>
          <w:sz w:val="24"/>
          <w:szCs w:val="24"/>
          <w:rtl/>
        </w:rPr>
        <w:t>، به مقایسۀ این گروه از فرزندان، با فرزندان عادی پرداخته شده است.</w:t>
      </w:r>
    </w:p>
    <w:p w:rsidR="005E7557" w:rsidRDefault="006F1142" w:rsidP="005E7557">
      <w:pPr>
        <w:bidi/>
        <w:jc w:val="both"/>
        <w:rPr>
          <w:rFonts w:cs="B Nazanin"/>
          <w:sz w:val="24"/>
          <w:szCs w:val="24"/>
          <w:rtl/>
          <w:lang w:bidi="fa-IR"/>
        </w:rPr>
      </w:pPr>
      <w:r w:rsidRPr="005F26D3">
        <w:rPr>
          <w:rFonts w:cs="B Nazanin" w:hint="cs"/>
          <w:b/>
          <w:bCs/>
          <w:sz w:val="24"/>
          <w:szCs w:val="24"/>
          <w:rtl/>
          <w:lang w:bidi="fa-IR"/>
        </w:rPr>
        <w:t>روش پژوهش</w:t>
      </w:r>
      <w:r w:rsidRPr="008B0F1E">
        <w:rPr>
          <w:rFonts w:cs="B Nazanin" w:hint="cs"/>
          <w:sz w:val="24"/>
          <w:szCs w:val="24"/>
          <w:rtl/>
          <w:lang w:bidi="fa-IR"/>
        </w:rPr>
        <w:t xml:space="preserve">: </w:t>
      </w:r>
      <w:r w:rsidR="00852097">
        <w:rPr>
          <w:rFonts w:cs="B Nazanin" w:hint="cs"/>
          <w:sz w:val="24"/>
          <w:szCs w:val="24"/>
          <w:rtl/>
          <w:lang w:bidi="fa-IR"/>
        </w:rPr>
        <w:t xml:space="preserve">پژوهش حاضر، پژوهشی علی-مقایسه‌ای است. </w:t>
      </w:r>
      <w:r w:rsidR="00852097" w:rsidRPr="00852097">
        <w:rPr>
          <w:rFonts w:cs="B Nazanin"/>
          <w:sz w:val="24"/>
          <w:szCs w:val="24"/>
          <w:rtl/>
          <w:lang w:bidi="fa-IR"/>
        </w:rPr>
        <w:t>جامعه آمار</w:t>
      </w:r>
      <w:r w:rsidR="00852097">
        <w:rPr>
          <w:rFonts w:cs="B Nazanin" w:hint="cs"/>
          <w:sz w:val="24"/>
          <w:szCs w:val="24"/>
          <w:rtl/>
          <w:lang w:bidi="fa-IR"/>
        </w:rPr>
        <w:t>ی، کلیه</w:t>
      </w:r>
      <w:r w:rsidR="00852097" w:rsidRPr="00852097">
        <w:rPr>
          <w:rFonts w:cs="B Nazanin"/>
          <w:sz w:val="24"/>
          <w:szCs w:val="24"/>
          <w:rtl/>
          <w:lang w:bidi="fa-IR"/>
        </w:rPr>
        <w:t xml:space="preserve"> </w:t>
      </w:r>
      <w:r w:rsidR="00852097">
        <w:rPr>
          <w:rFonts w:cs="B Nazanin" w:hint="cs"/>
          <w:sz w:val="24"/>
          <w:szCs w:val="24"/>
          <w:rtl/>
          <w:lang w:bidi="fa-IR"/>
        </w:rPr>
        <w:t>فرزندان</w:t>
      </w:r>
      <w:r w:rsidR="00852097" w:rsidRPr="00852097">
        <w:rPr>
          <w:rFonts w:cs="B Nazanin"/>
          <w:sz w:val="24"/>
          <w:szCs w:val="24"/>
          <w:rtl/>
          <w:lang w:bidi="fa-IR"/>
        </w:rPr>
        <w:t xml:space="preserve"> متأهل با و بدون</w:t>
      </w:r>
      <w:r w:rsidR="00852097" w:rsidRPr="00852097">
        <w:rPr>
          <w:rFonts w:cs="B Nazanin" w:hint="cs"/>
          <w:sz w:val="24"/>
          <w:szCs w:val="24"/>
          <w:rtl/>
          <w:lang w:bidi="fa-IR"/>
        </w:rPr>
        <w:t xml:space="preserve"> </w:t>
      </w:r>
      <w:r w:rsidR="00852097">
        <w:rPr>
          <w:rFonts w:cs="B Nazanin" w:hint="cs"/>
          <w:sz w:val="24"/>
          <w:szCs w:val="24"/>
          <w:rtl/>
          <w:lang w:bidi="fa-IR"/>
        </w:rPr>
        <w:t>سابقه</w:t>
      </w:r>
      <w:r w:rsidR="00852097" w:rsidRPr="00852097">
        <w:rPr>
          <w:rFonts w:cs="B Nazanin"/>
          <w:sz w:val="24"/>
          <w:szCs w:val="24"/>
          <w:rtl/>
          <w:lang w:bidi="fa-IR"/>
        </w:rPr>
        <w:t xml:space="preserve"> </w:t>
      </w:r>
      <w:r w:rsidR="00852097">
        <w:rPr>
          <w:rFonts w:cs="B Nazanin" w:hint="cs"/>
          <w:sz w:val="24"/>
          <w:szCs w:val="24"/>
          <w:rtl/>
          <w:lang w:bidi="fa-IR"/>
        </w:rPr>
        <w:t>روابط فرازناشویی در والدین در شهر تهران بودند.</w:t>
      </w:r>
      <w:r w:rsidR="00852097" w:rsidRPr="00852097">
        <w:rPr>
          <w:rFonts w:cs="B Nazanin" w:hint="cs"/>
          <w:sz w:val="24"/>
          <w:szCs w:val="24"/>
          <w:rtl/>
          <w:lang w:bidi="fa-IR"/>
        </w:rPr>
        <w:t xml:space="preserve"> </w:t>
      </w:r>
      <w:r w:rsidR="00852097" w:rsidRPr="00852097">
        <w:rPr>
          <w:rFonts w:cs="B Nazanin"/>
          <w:sz w:val="24"/>
          <w:szCs w:val="24"/>
          <w:rtl/>
          <w:lang w:bidi="fa-IR"/>
        </w:rPr>
        <w:t>نمونه</w:t>
      </w:r>
      <w:r w:rsidR="00852097">
        <w:rPr>
          <w:rFonts w:cs="B Nazanin" w:hint="cs"/>
          <w:sz w:val="24"/>
          <w:szCs w:val="24"/>
          <w:rtl/>
          <w:lang w:bidi="fa-IR"/>
        </w:rPr>
        <w:t>‌</w:t>
      </w:r>
      <w:r w:rsidR="00852097" w:rsidRPr="00852097">
        <w:rPr>
          <w:rFonts w:cs="B Nazanin"/>
          <w:sz w:val="24"/>
          <w:szCs w:val="24"/>
          <w:rtl/>
          <w:lang w:bidi="fa-IR"/>
        </w:rPr>
        <w:t xml:space="preserve">گیري در دو مرحله </w:t>
      </w:r>
      <w:r w:rsidR="00852097">
        <w:rPr>
          <w:rFonts w:cs="B Nazanin" w:hint="cs"/>
          <w:sz w:val="24"/>
          <w:szCs w:val="24"/>
          <w:rtl/>
          <w:lang w:bidi="fa-IR"/>
        </w:rPr>
        <w:t>و به ترتیب به صورت در دسترس و هدفمند انجام شد؛</w:t>
      </w:r>
      <w:r w:rsidR="00852097" w:rsidRPr="00852097">
        <w:rPr>
          <w:rFonts w:cs="B Nazanin"/>
          <w:sz w:val="24"/>
          <w:szCs w:val="24"/>
          <w:rtl/>
          <w:lang w:bidi="fa-IR"/>
        </w:rPr>
        <w:t xml:space="preserve"> در مرحله اول </w:t>
      </w:r>
      <w:r w:rsidR="00852097">
        <w:rPr>
          <w:rFonts w:cs="B Nazanin" w:hint="cs"/>
          <w:sz w:val="24"/>
          <w:szCs w:val="24"/>
          <w:rtl/>
          <w:lang w:bidi="fa-IR"/>
        </w:rPr>
        <w:t xml:space="preserve">به صورت در دسترس، 75 نفر از فرزندانی که قبل از ازدواج‌شان متوجه وجود رابطه فرازناشویی در یکی از والدین‌شان شده بودند انتخاب شدند، سپس در مرحله دوم، به صورت هدفمند، 75 فرزند متاهلی که سابقه رابطه فرازناشویی در والدین‌شان وجود نداشته و از نظر </w:t>
      </w:r>
      <w:r w:rsidR="00852097" w:rsidRPr="00852097">
        <w:rPr>
          <w:rFonts w:cs="B Nazanin"/>
          <w:sz w:val="24"/>
          <w:szCs w:val="24"/>
          <w:rtl/>
          <w:lang w:bidi="fa-IR"/>
        </w:rPr>
        <w:t xml:space="preserve">از جنس، تحصیلات و </w:t>
      </w:r>
      <w:r w:rsidR="00852097" w:rsidRPr="00852097">
        <w:rPr>
          <w:rFonts w:cs="B Nazanin" w:hint="cs"/>
          <w:sz w:val="24"/>
          <w:szCs w:val="24"/>
          <w:rtl/>
          <w:lang w:bidi="fa-IR"/>
        </w:rPr>
        <w:t xml:space="preserve"> بازه </w:t>
      </w:r>
      <w:r w:rsidR="00852097" w:rsidRPr="00852097">
        <w:rPr>
          <w:rFonts w:cs="B Nazanin"/>
          <w:sz w:val="24"/>
          <w:szCs w:val="24"/>
          <w:rtl/>
          <w:lang w:bidi="fa-IR"/>
        </w:rPr>
        <w:t xml:space="preserve">سنی با گروه </w:t>
      </w:r>
      <w:r w:rsidR="00852097" w:rsidRPr="00852097">
        <w:rPr>
          <w:rFonts w:cs="B Nazanin" w:hint="cs"/>
          <w:sz w:val="24"/>
          <w:szCs w:val="24"/>
          <w:rtl/>
          <w:lang w:bidi="fa-IR"/>
        </w:rPr>
        <w:t>اول همتا بودند انتخاب شدند.</w:t>
      </w:r>
      <w:r w:rsidR="00852097">
        <w:rPr>
          <w:rFonts w:cs="B Nazanin" w:hint="cs"/>
          <w:sz w:val="24"/>
          <w:szCs w:val="24"/>
          <w:rtl/>
          <w:lang w:bidi="fa-IR"/>
        </w:rPr>
        <w:t xml:space="preserve"> شرکت‌کنندگان هر دو گروه به پرسشنامه‌های</w:t>
      </w:r>
      <w:r w:rsidR="005E7557">
        <w:rPr>
          <w:rFonts w:cs="B Nazanin" w:hint="cs"/>
          <w:sz w:val="24"/>
          <w:szCs w:val="24"/>
          <w:rtl/>
          <w:lang w:bidi="fa-IR"/>
        </w:rPr>
        <w:t xml:space="preserve"> باورهای ارتباطی</w:t>
      </w:r>
      <w:r w:rsidR="00852097">
        <w:rPr>
          <w:rFonts w:cs="B Nazanin" w:hint="cs"/>
          <w:sz w:val="24"/>
          <w:szCs w:val="24"/>
          <w:rtl/>
          <w:lang w:bidi="fa-IR"/>
        </w:rPr>
        <w:t xml:space="preserve"> </w:t>
      </w:r>
      <w:r w:rsidR="005E7557">
        <w:rPr>
          <w:rFonts w:cs="B Nazanin" w:hint="cs"/>
          <w:sz w:val="24"/>
          <w:szCs w:val="24"/>
          <w:rtl/>
          <w:lang w:bidi="fa-IR"/>
        </w:rPr>
        <w:t>(</w:t>
      </w:r>
      <w:r w:rsidR="000F331D">
        <w:rPr>
          <w:rFonts w:cs="B Nazanin" w:hint="cs"/>
          <w:sz w:val="24"/>
          <w:szCs w:val="24"/>
          <w:rtl/>
          <w:lang w:bidi="fa-IR"/>
        </w:rPr>
        <w:t xml:space="preserve">آیدلسون و </w:t>
      </w:r>
      <w:r w:rsidR="005E7557">
        <w:rPr>
          <w:rFonts w:cs="B Nazanin" w:hint="cs"/>
          <w:sz w:val="24"/>
          <w:szCs w:val="24"/>
          <w:rtl/>
          <w:lang w:bidi="fa-IR"/>
        </w:rPr>
        <w:t>اپستین، 1982)</w:t>
      </w:r>
      <w:r w:rsidR="00852097">
        <w:rPr>
          <w:rFonts w:cs="B Nazanin" w:hint="cs"/>
          <w:sz w:val="24"/>
          <w:szCs w:val="24"/>
          <w:rtl/>
          <w:lang w:bidi="fa-IR"/>
        </w:rPr>
        <w:t xml:space="preserve"> و </w:t>
      </w:r>
      <w:r w:rsidR="000F331D">
        <w:rPr>
          <w:rFonts w:cs="B Nazanin" w:hint="cs"/>
          <w:sz w:val="24"/>
          <w:szCs w:val="24"/>
          <w:rtl/>
          <w:lang w:bidi="fa-IR"/>
        </w:rPr>
        <w:t>احتمال ورود به رابطه فرازناشویی(جونز و همکاران، 2018)</w:t>
      </w:r>
      <w:r w:rsidR="00852097">
        <w:rPr>
          <w:rFonts w:cs="B Nazanin" w:hint="cs"/>
          <w:sz w:val="24"/>
          <w:szCs w:val="24"/>
          <w:rtl/>
          <w:lang w:bidi="fa-IR"/>
        </w:rPr>
        <w:t xml:space="preserve"> پاسخ دادند و </w:t>
      </w:r>
      <w:r w:rsidR="00F5063C">
        <w:rPr>
          <w:rFonts w:cs="B Nazanin" w:hint="cs"/>
          <w:sz w:val="24"/>
          <w:szCs w:val="24"/>
          <w:rtl/>
          <w:lang w:bidi="fa-IR"/>
        </w:rPr>
        <w:t xml:space="preserve">داده‌های حاصل با استفاده از </w:t>
      </w:r>
      <w:r w:rsidR="00F5063C" w:rsidRPr="00F5063C">
        <w:rPr>
          <w:rFonts w:cs="B Nazanin"/>
          <w:sz w:val="24"/>
          <w:szCs w:val="24"/>
          <w:rtl/>
          <w:lang w:bidi="fa-IR"/>
        </w:rPr>
        <w:t>آزمون تحلیل واریانس</w:t>
      </w:r>
      <w:r w:rsidR="00F5063C">
        <w:rPr>
          <w:rFonts w:cs="B Nazanin" w:hint="cs"/>
          <w:sz w:val="24"/>
          <w:szCs w:val="24"/>
          <w:rtl/>
          <w:lang w:bidi="fa-IR"/>
        </w:rPr>
        <w:t xml:space="preserve"> </w:t>
      </w:r>
      <w:r w:rsidR="00F5063C" w:rsidRPr="00F5063C">
        <w:rPr>
          <w:rFonts w:cs="B Nazanin"/>
          <w:sz w:val="24"/>
          <w:szCs w:val="24"/>
          <w:rtl/>
          <w:lang w:bidi="fa-IR"/>
        </w:rPr>
        <w:t xml:space="preserve">چندمتغیره و آزمون </w:t>
      </w:r>
      <w:r w:rsidR="00F5063C" w:rsidRPr="00F5063C">
        <w:rPr>
          <w:rFonts w:cs="B Nazanin"/>
          <w:sz w:val="24"/>
          <w:szCs w:val="24"/>
          <w:lang w:bidi="fa-IR"/>
        </w:rPr>
        <w:t>t</w:t>
      </w:r>
      <w:r w:rsidR="00F5063C">
        <w:rPr>
          <w:rFonts w:cs="B Nazanin" w:hint="cs"/>
          <w:sz w:val="24"/>
          <w:szCs w:val="24"/>
          <w:rtl/>
          <w:lang w:bidi="fa-IR"/>
        </w:rPr>
        <w:t xml:space="preserve"> مستقل مورد تجزیه و تحلیل قرار گرفت.</w:t>
      </w:r>
    </w:p>
    <w:p w:rsidR="00E65D35" w:rsidRPr="008B0F1E" w:rsidRDefault="006F1142" w:rsidP="00A2724E">
      <w:pPr>
        <w:bidi/>
        <w:jc w:val="both"/>
        <w:rPr>
          <w:rStyle w:val="Emphasis"/>
          <w:rFonts w:ascii="iranyekan" w:hAnsi="iranyekan" w:cs="B Nazanin"/>
          <w:color w:val="FF0078"/>
          <w:sz w:val="24"/>
          <w:szCs w:val="24"/>
          <w:shd w:val="clear" w:color="auto" w:fill="FFFFFF"/>
          <w:rtl/>
        </w:rPr>
      </w:pPr>
      <w:r w:rsidRPr="005F26D3">
        <w:rPr>
          <w:rFonts w:cs="B Nazanin" w:hint="cs"/>
          <w:b/>
          <w:bCs/>
          <w:sz w:val="24"/>
          <w:szCs w:val="24"/>
          <w:rtl/>
          <w:lang w:bidi="fa-IR"/>
        </w:rPr>
        <w:t>یافته‌ها</w:t>
      </w:r>
      <w:r w:rsidRPr="008B0F1E">
        <w:rPr>
          <w:rFonts w:cs="B Nazanin" w:hint="cs"/>
          <w:sz w:val="24"/>
          <w:szCs w:val="24"/>
          <w:rtl/>
          <w:lang w:bidi="fa-IR"/>
        </w:rPr>
        <w:t>:</w:t>
      </w:r>
      <w:r w:rsidR="00E65D35" w:rsidRPr="008B0F1E">
        <w:rPr>
          <w:rFonts w:ascii="iranyekan" w:hAnsi="iranyekan" w:cs="B Nazanin"/>
          <w:color w:val="000000"/>
          <w:sz w:val="24"/>
          <w:szCs w:val="24"/>
          <w:shd w:val="clear" w:color="auto" w:fill="FFFFFF"/>
          <w:rtl/>
        </w:rPr>
        <w:t xml:space="preserve"> </w:t>
      </w:r>
      <w:r w:rsidR="005E7557">
        <w:rPr>
          <w:rFonts w:ascii="iranyekan" w:hAnsi="iranyekan" w:cs="B Nazanin" w:hint="cs"/>
          <w:color w:val="000000"/>
          <w:sz w:val="24"/>
          <w:szCs w:val="24"/>
          <w:shd w:val="clear" w:color="auto" w:fill="FFFFFF"/>
          <w:rtl/>
        </w:rPr>
        <w:t xml:space="preserve">نتایج نشان داد احتمال ورود به رابطه فرازناشویی برای فرزندان متاهلی که سابقه روابط فرازناشویی در والدین آنها وجود داشته بالاتر است، همچنین این گروه از فرزندان نسبت به فرزندانی که </w:t>
      </w:r>
      <w:r w:rsidR="00311390">
        <w:rPr>
          <w:rFonts w:ascii="iranyekan" w:hAnsi="iranyekan" w:cs="B Nazanin" w:hint="cs"/>
          <w:color w:val="000000"/>
          <w:sz w:val="24"/>
          <w:szCs w:val="24"/>
          <w:shd w:val="clear" w:color="auto" w:fill="FFFFFF"/>
          <w:rtl/>
        </w:rPr>
        <w:t>چنین روابطی در زندگی والدین‌شان وجود نداشته است، باورهای ارتباطی مخرب‌تری دارند.</w:t>
      </w:r>
    </w:p>
    <w:p w:rsidR="00D25347" w:rsidRDefault="00D25347" w:rsidP="005E7557">
      <w:pPr>
        <w:bidi/>
        <w:jc w:val="both"/>
        <w:rPr>
          <w:rFonts w:cs="B Nazanin"/>
          <w:b/>
          <w:bCs/>
          <w:sz w:val="24"/>
          <w:szCs w:val="24"/>
          <w:rtl/>
          <w:lang w:bidi="fa-IR"/>
        </w:rPr>
      </w:pPr>
    </w:p>
    <w:p w:rsidR="00D25347" w:rsidRDefault="00D25347" w:rsidP="00D25347">
      <w:pPr>
        <w:bidi/>
        <w:jc w:val="both"/>
        <w:rPr>
          <w:rFonts w:cs="B Nazanin"/>
          <w:b/>
          <w:bCs/>
          <w:sz w:val="24"/>
          <w:szCs w:val="24"/>
          <w:rtl/>
          <w:lang w:bidi="fa-IR"/>
        </w:rPr>
      </w:pPr>
    </w:p>
    <w:p w:rsidR="00D25347" w:rsidRDefault="00D25347" w:rsidP="00D25347">
      <w:pPr>
        <w:bidi/>
        <w:jc w:val="both"/>
        <w:rPr>
          <w:rFonts w:cs="B Nazanin"/>
          <w:b/>
          <w:bCs/>
          <w:sz w:val="24"/>
          <w:szCs w:val="24"/>
          <w:rtl/>
          <w:lang w:bidi="fa-IR"/>
        </w:rPr>
      </w:pPr>
    </w:p>
    <w:p w:rsidR="006F1142" w:rsidRPr="008B0F1E" w:rsidRDefault="006F1142" w:rsidP="00D25347">
      <w:pPr>
        <w:bidi/>
        <w:jc w:val="both"/>
        <w:rPr>
          <w:rFonts w:cs="B Nazanin"/>
          <w:sz w:val="24"/>
          <w:szCs w:val="24"/>
          <w:lang w:bidi="fa-IR"/>
        </w:rPr>
      </w:pPr>
      <w:r w:rsidRPr="005F26D3">
        <w:rPr>
          <w:rFonts w:cs="B Nazanin" w:hint="cs"/>
          <w:b/>
          <w:bCs/>
          <w:sz w:val="24"/>
          <w:szCs w:val="24"/>
          <w:rtl/>
          <w:lang w:bidi="fa-IR"/>
        </w:rPr>
        <w:t>نتیجه‌گیری</w:t>
      </w:r>
      <w:r w:rsidRPr="008B0F1E">
        <w:rPr>
          <w:rFonts w:cs="B Nazanin" w:hint="cs"/>
          <w:sz w:val="24"/>
          <w:szCs w:val="24"/>
          <w:rtl/>
          <w:lang w:bidi="fa-IR"/>
        </w:rPr>
        <w:t>:</w:t>
      </w:r>
      <w:r w:rsidR="008B0F1E" w:rsidRPr="008B0F1E">
        <w:rPr>
          <w:rFonts w:cs="B Nazanin" w:hint="cs"/>
          <w:sz w:val="24"/>
          <w:szCs w:val="24"/>
          <w:rtl/>
          <w:lang w:bidi="fa-IR"/>
        </w:rPr>
        <w:t xml:space="preserve"> </w:t>
      </w:r>
      <w:r w:rsidR="005E7557">
        <w:rPr>
          <w:rFonts w:cs="B Nazanin" w:hint="cs"/>
          <w:sz w:val="24"/>
          <w:szCs w:val="24"/>
          <w:rtl/>
          <w:lang w:bidi="fa-IR"/>
        </w:rPr>
        <w:t xml:space="preserve">مطابق یافته‌های پژوهش به نظر می‌رسد </w:t>
      </w:r>
      <w:r w:rsidR="005E7557" w:rsidRPr="008B0F1E">
        <w:rPr>
          <w:rFonts w:cs="B Nazanin" w:hint="cs"/>
          <w:sz w:val="24"/>
          <w:szCs w:val="24"/>
          <w:rtl/>
          <w:lang w:bidi="fa-IR"/>
        </w:rPr>
        <w:t xml:space="preserve">روابط فرازناشویی والدین نه تنها بر دورۀ </w:t>
      </w:r>
      <w:r w:rsidR="005E7557">
        <w:rPr>
          <w:rFonts w:cs="B Nazanin" w:hint="cs"/>
          <w:sz w:val="24"/>
          <w:szCs w:val="24"/>
          <w:rtl/>
          <w:lang w:bidi="fa-IR"/>
        </w:rPr>
        <w:t>تحولی</w:t>
      </w:r>
      <w:r w:rsidR="005E7557" w:rsidRPr="008B0F1E">
        <w:rPr>
          <w:rFonts w:cs="B Nazanin" w:hint="cs"/>
          <w:sz w:val="24"/>
          <w:szCs w:val="24"/>
          <w:rtl/>
          <w:lang w:bidi="fa-IR"/>
        </w:rPr>
        <w:t xml:space="preserve"> فعلی فرزندان تاثیرات سوء دارد، </w:t>
      </w:r>
      <w:r w:rsidR="005E7557">
        <w:rPr>
          <w:rFonts w:cs="B Nazanin" w:hint="cs"/>
          <w:sz w:val="24"/>
          <w:szCs w:val="24"/>
          <w:rtl/>
          <w:lang w:bidi="fa-IR"/>
        </w:rPr>
        <w:t xml:space="preserve">بلکه </w:t>
      </w:r>
      <w:r w:rsidR="005E7557" w:rsidRPr="008B0F1E">
        <w:rPr>
          <w:rFonts w:cs="B Nazanin" w:hint="cs"/>
          <w:sz w:val="24"/>
          <w:szCs w:val="24"/>
          <w:rtl/>
          <w:lang w:bidi="fa-IR"/>
        </w:rPr>
        <w:t xml:space="preserve">بر دوره‌های آینده زندگی </w:t>
      </w:r>
      <w:r w:rsidR="005E7557">
        <w:rPr>
          <w:rFonts w:cs="B Nazanin" w:hint="cs"/>
          <w:sz w:val="24"/>
          <w:szCs w:val="24"/>
          <w:rtl/>
          <w:lang w:bidi="fa-IR"/>
        </w:rPr>
        <w:t>آنان</w:t>
      </w:r>
      <w:r w:rsidR="005E7557" w:rsidRPr="008B0F1E">
        <w:rPr>
          <w:rFonts w:cs="B Nazanin" w:hint="cs"/>
          <w:sz w:val="24"/>
          <w:szCs w:val="24"/>
          <w:rtl/>
          <w:lang w:bidi="fa-IR"/>
        </w:rPr>
        <w:t xml:space="preserve"> نیز </w:t>
      </w:r>
      <w:r w:rsidR="005E7557">
        <w:rPr>
          <w:rFonts w:cs="B Nazanin" w:hint="cs"/>
          <w:sz w:val="24"/>
          <w:szCs w:val="24"/>
          <w:rtl/>
          <w:lang w:bidi="fa-IR"/>
        </w:rPr>
        <w:t>ت</w:t>
      </w:r>
      <w:r w:rsidR="005E7557" w:rsidRPr="008B0F1E">
        <w:rPr>
          <w:rFonts w:cs="B Nazanin" w:hint="cs"/>
          <w:sz w:val="24"/>
          <w:szCs w:val="24"/>
          <w:rtl/>
          <w:lang w:bidi="fa-IR"/>
        </w:rPr>
        <w:t>اث</w:t>
      </w:r>
      <w:r w:rsidR="005E7557">
        <w:rPr>
          <w:rFonts w:cs="B Nazanin" w:hint="cs"/>
          <w:sz w:val="24"/>
          <w:szCs w:val="24"/>
          <w:rtl/>
          <w:lang w:bidi="fa-IR"/>
        </w:rPr>
        <w:t>یر می‌گذارد</w:t>
      </w:r>
      <w:r w:rsidR="005E7557" w:rsidRPr="008B0F1E">
        <w:rPr>
          <w:rFonts w:cs="B Nazanin" w:hint="cs"/>
          <w:sz w:val="24"/>
          <w:szCs w:val="24"/>
          <w:rtl/>
          <w:lang w:bidi="fa-IR"/>
        </w:rPr>
        <w:t xml:space="preserve">. </w:t>
      </w:r>
      <w:r w:rsidR="008B0F1E">
        <w:rPr>
          <w:rFonts w:cs="B Nazanin" w:hint="cs"/>
          <w:sz w:val="24"/>
          <w:szCs w:val="24"/>
          <w:rtl/>
          <w:lang w:bidi="fa-IR"/>
        </w:rPr>
        <w:t xml:space="preserve">نتایج پژوهش می‌تواند در جهت کاهش آثار سوء </w:t>
      </w:r>
      <w:r w:rsidR="005E7557">
        <w:rPr>
          <w:rFonts w:cs="B Nazanin" w:hint="cs"/>
          <w:sz w:val="24"/>
          <w:szCs w:val="24"/>
          <w:rtl/>
          <w:lang w:bidi="fa-IR"/>
        </w:rPr>
        <w:t>روابط فرازناشویی</w:t>
      </w:r>
      <w:r w:rsidR="008B0F1E">
        <w:rPr>
          <w:rFonts w:cs="B Nazanin" w:hint="cs"/>
          <w:sz w:val="24"/>
          <w:szCs w:val="24"/>
          <w:rtl/>
          <w:lang w:bidi="fa-IR"/>
        </w:rPr>
        <w:t xml:space="preserve"> والدین بر فرزندان، مورد استفاده خانواده‌ها و درمانگران قرار گیرد.</w:t>
      </w:r>
    </w:p>
    <w:p w:rsidR="006F1142" w:rsidRPr="008B0F1E" w:rsidRDefault="006F1142" w:rsidP="00B20AF4">
      <w:pPr>
        <w:bidi/>
        <w:jc w:val="both"/>
        <w:rPr>
          <w:rFonts w:cs="B Nazanin"/>
          <w:sz w:val="24"/>
          <w:szCs w:val="24"/>
          <w:rtl/>
          <w:lang w:bidi="fa-IR"/>
        </w:rPr>
      </w:pPr>
      <w:r w:rsidRPr="005F26D3">
        <w:rPr>
          <w:rFonts w:cs="B Nazanin" w:hint="cs"/>
          <w:b/>
          <w:bCs/>
          <w:sz w:val="24"/>
          <w:szCs w:val="24"/>
          <w:rtl/>
          <w:lang w:bidi="fa-IR"/>
        </w:rPr>
        <w:t>واژه‌های کلیدی:</w:t>
      </w:r>
      <w:r w:rsidRPr="008B0F1E">
        <w:rPr>
          <w:rFonts w:cs="B Nazanin" w:hint="cs"/>
          <w:sz w:val="24"/>
          <w:szCs w:val="24"/>
          <w:rtl/>
          <w:lang w:bidi="fa-IR"/>
        </w:rPr>
        <w:t xml:space="preserve"> </w:t>
      </w:r>
      <w:r w:rsidR="00A2724E">
        <w:rPr>
          <w:rFonts w:cs="B Nazanin" w:hint="cs"/>
          <w:sz w:val="24"/>
          <w:szCs w:val="24"/>
          <w:rtl/>
          <w:lang w:bidi="fa-IR"/>
        </w:rPr>
        <w:t>باورهای ارتباطی</w:t>
      </w:r>
      <w:r w:rsidRPr="008B0F1E">
        <w:rPr>
          <w:rFonts w:cs="B Nazanin" w:hint="cs"/>
          <w:sz w:val="24"/>
          <w:szCs w:val="24"/>
          <w:rtl/>
          <w:lang w:bidi="fa-IR"/>
        </w:rPr>
        <w:t xml:space="preserve">، </w:t>
      </w:r>
      <w:r w:rsidR="00A2724E">
        <w:rPr>
          <w:rFonts w:cs="B Nazanin" w:hint="cs"/>
          <w:sz w:val="24"/>
          <w:szCs w:val="24"/>
          <w:rtl/>
          <w:lang w:bidi="fa-IR"/>
        </w:rPr>
        <w:t xml:space="preserve">احتمال رابطه فرازناشویی، </w:t>
      </w:r>
      <w:r w:rsidR="00B20AF4">
        <w:rPr>
          <w:rFonts w:cs="B Nazanin" w:hint="cs"/>
          <w:sz w:val="24"/>
          <w:szCs w:val="24"/>
          <w:rtl/>
          <w:lang w:bidi="fa-IR"/>
        </w:rPr>
        <w:t>والدین، فرزند</w:t>
      </w:r>
    </w:p>
    <w:sectPr w:rsidR="006F1142" w:rsidRPr="008B0F1E" w:rsidSect="004D2266">
      <w:pgSz w:w="12240" w:h="15840"/>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85" w:rsidRDefault="00313085" w:rsidP="00EE3B89">
      <w:pPr>
        <w:spacing w:after="0" w:line="240" w:lineRule="auto"/>
      </w:pPr>
      <w:r>
        <w:separator/>
      </w:r>
    </w:p>
  </w:endnote>
  <w:endnote w:type="continuationSeparator" w:id="0">
    <w:p w:rsidR="00313085" w:rsidRDefault="00313085" w:rsidP="00EE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Nazanin">
    <w:altName w:val="Times New Roman"/>
    <w:charset w:val="00"/>
    <w:family w:val="roman"/>
    <w:pitch w:val="default"/>
  </w:font>
  <w:font w:name="Wingdings-Regular">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yek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85" w:rsidRDefault="00313085" w:rsidP="00EE3B89">
      <w:pPr>
        <w:spacing w:after="0" w:line="240" w:lineRule="auto"/>
      </w:pPr>
      <w:r>
        <w:separator/>
      </w:r>
    </w:p>
  </w:footnote>
  <w:footnote w:type="continuationSeparator" w:id="0">
    <w:p w:rsidR="00313085" w:rsidRDefault="00313085" w:rsidP="00EE3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42"/>
    <w:rsid w:val="000732F0"/>
    <w:rsid w:val="000C101A"/>
    <w:rsid w:val="000F331D"/>
    <w:rsid w:val="00254424"/>
    <w:rsid w:val="00311390"/>
    <w:rsid w:val="00313085"/>
    <w:rsid w:val="003F42BA"/>
    <w:rsid w:val="004D2266"/>
    <w:rsid w:val="005E7557"/>
    <w:rsid w:val="005F26D3"/>
    <w:rsid w:val="005F79CC"/>
    <w:rsid w:val="00665659"/>
    <w:rsid w:val="006F1142"/>
    <w:rsid w:val="00844120"/>
    <w:rsid w:val="00852097"/>
    <w:rsid w:val="008A4206"/>
    <w:rsid w:val="008B0F1E"/>
    <w:rsid w:val="009449C5"/>
    <w:rsid w:val="00A2724E"/>
    <w:rsid w:val="00A62405"/>
    <w:rsid w:val="00B20AF4"/>
    <w:rsid w:val="00B31724"/>
    <w:rsid w:val="00B8093C"/>
    <w:rsid w:val="00BD29CB"/>
    <w:rsid w:val="00C043AA"/>
    <w:rsid w:val="00D25347"/>
    <w:rsid w:val="00E65D35"/>
    <w:rsid w:val="00EE3B89"/>
    <w:rsid w:val="00F30BAD"/>
    <w:rsid w:val="00F5063C"/>
    <w:rsid w:val="00F66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69A16-887D-422E-893A-909401E6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5D35"/>
    <w:rPr>
      <w:i/>
      <w:iCs/>
    </w:rPr>
  </w:style>
  <w:style w:type="character" w:styleId="Hyperlink">
    <w:name w:val="Hyperlink"/>
    <w:basedOn w:val="DefaultParagraphFont"/>
    <w:uiPriority w:val="99"/>
    <w:semiHidden/>
    <w:unhideWhenUsed/>
    <w:rsid w:val="00E65D35"/>
    <w:rPr>
      <w:color w:val="0000FF"/>
      <w:u w:val="single"/>
    </w:rPr>
  </w:style>
  <w:style w:type="character" w:customStyle="1" w:styleId="fontstyle01">
    <w:name w:val="fontstyle01"/>
    <w:basedOn w:val="DefaultParagraphFont"/>
    <w:rsid w:val="00852097"/>
    <w:rPr>
      <w:rFonts w:ascii="BNazanin" w:hAnsi="BNazanin" w:hint="default"/>
      <w:b w:val="0"/>
      <w:bCs w:val="0"/>
      <w:i w:val="0"/>
      <w:iCs w:val="0"/>
      <w:color w:val="000000"/>
      <w:sz w:val="20"/>
      <w:szCs w:val="20"/>
    </w:rPr>
  </w:style>
  <w:style w:type="character" w:customStyle="1" w:styleId="fontstyle21">
    <w:name w:val="fontstyle21"/>
    <w:basedOn w:val="DefaultParagraphFont"/>
    <w:rsid w:val="00852097"/>
    <w:rPr>
      <w:rFonts w:ascii="Wingdings-Regular" w:hAnsi="Wingdings-Regular" w:hint="default"/>
      <w:b w:val="0"/>
      <w:bCs w:val="0"/>
      <w:i w:val="0"/>
      <w:iCs w:val="0"/>
      <w:color w:val="000000"/>
      <w:sz w:val="10"/>
      <w:szCs w:val="10"/>
    </w:rPr>
  </w:style>
  <w:style w:type="character" w:customStyle="1" w:styleId="fontstyle31">
    <w:name w:val="fontstyle31"/>
    <w:basedOn w:val="DefaultParagraphFont"/>
    <w:rsid w:val="00852097"/>
    <w:rPr>
      <w:rFonts w:ascii="TimesNewRomanPSMT" w:hAnsi="TimesNewRomanPSMT" w:hint="default"/>
      <w:b w:val="0"/>
      <w:bCs w:val="0"/>
      <w:i w:val="0"/>
      <w:iCs w:val="0"/>
      <w:color w:val="0000FF"/>
      <w:sz w:val="18"/>
      <w:szCs w:val="18"/>
    </w:rPr>
  </w:style>
  <w:style w:type="character" w:customStyle="1" w:styleId="fontstyle41">
    <w:name w:val="fontstyle41"/>
    <w:basedOn w:val="DefaultParagraphFont"/>
    <w:rsid w:val="00852097"/>
    <w:rPr>
      <w:rFonts w:ascii="TimesNewRomanPS-BoldMT" w:hAnsi="TimesNewRomanPS-BoldMT" w:hint="default"/>
      <w:b/>
      <w:bCs/>
      <w:i w:val="0"/>
      <w:iCs w:val="0"/>
      <w:color w:val="000000"/>
      <w:sz w:val="22"/>
      <w:szCs w:val="22"/>
    </w:rPr>
  </w:style>
  <w:style w:type="paragraph" w:styleId="HTMLPreformatted">
    <w:name w:val="HTML Preformatted"/>
    <w:basedOn w:val="Normal"/>
    <w:link w:val="HTMLPreformattedChar"/>
    <w:uiPriority w:val="99"/>
    <w:unhideWhenUsed/>
    <w:rsid w:val="00EE3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240" w:line="240" w:lineRule="auto"/>
      <w:ind w:firstLine="284"/>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3B89"/>
    <w:rPr>
      <w:rFonts w:ascii="Courier New" w:eastAsia="Times New Roman" w:hAnsi="Courier New" w:cs="Courier New"/>
      <w:sz w:val="20"/>
      <w:szCs w:val="20"/>
    </w:rPr>
  </w:style>
  <w:style w:type="character" w:customStyle="1" w:styleId="FootnoteTextChar">
    <w:name w:val="Footnote Text Char"/>
    <w:aliases w:val="Footnote Text Char Char Char Char Char,Footnote Text2 Char,Footnote Text Char Char Char Char1 Char,Char Char1,Char Char Char Char Char,Char Char Char Char Char Char Char,Char Char Char,متن زيرنويس Char"/>
    <w:basedOn w:val="DefaultParagraphFont"/>
    <w:link w:val="FootnoteText"/>
    <w:uiPriority w:val="99"/>
    <w:rsid w:val="00EE3B89"/>
    <w:rPr>
      <w:sz w:val="20"/>
      <w:szCs w:val="20"/>
    </w:rPr>
  </w:style>
  <w:style w:type="paragraph" w:styleId="FootnoteText">
    <w:name w:val="footnote text"/>
    <w:aliases w:val="Footnote Text Char Char Char Char,Footnote Text2,Footnote Text Char Char Char Char1,Char,Char Char Char Char,Char Char Char Char Char Char,Char Char,متن زيرنويس"/>
    <w:basedOn w:val="Normal"/>
    <w:link w:val="FootnoteTextChar"/>
    <w:uiPriority w:val="99"/>
    <w:unhideWhenUsed/>
    <w:qFormat/>
    <w:rsid w:val="00EE3B89"/>
    <w:pPr>
      <w:bidi/>
      <w:spacing w:after="0" w:line="240" w:lineRule="auto"/>
      <w:ind w:firstLine="284"/>
      <w:jc w:val="both"/>
    </w:pPr>
    <w:rPr>
      <w:sz w:val="20"/>
      <w:szCs w:val="20"/>
    </w:rPr>
  </w:style>
  <w:style w:type="character" w:customStyle="1" w:styleId="FootnoteTextChar1">
    <w:name w:val="Footnote Text Char1"/>
    <w:basedOn w:val="DefaultParagraphFont"/>
    <w:uiPriority w:val="99"/>
    <w:semiHidden/>
    <w:rsid w:val="00EE3B89"/>
    <w:rPr>
      <w:sz w:val="20"/>
      <w:szCs w:val="20"/>
    </w:rPr>
  </w:style>
  <w:style w:type="character" w:styleId="FootnoteReference">
    <w:name w:val="footnote reference"/>
    <w:aliases w:val="شماره زيرنويس,مرجع پاورقي,پاورقی,ãÑÌÚ ÇæÑÞí,heading1,Footnote, Char Char1 Char,Char Char1 Char,Omid Footnote,علامت پاورقی,مرجع  من,زيرنويس,ماخذ"/>
    <w:basedOn w:val="DefaultParagraphFont"/>
    <w:uiPriority w:val="99"/>
    <w:unhideWhenUsed/>
    <w:qFormat/>
    <w:rsid w:val="00EE3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cp:lastPrinted>2023-01-31T17:57:00Z</cp:lastPrinted>
  <dcterms:created xsi:type="dcterms:W3CDTF">2023-11-26T03:14:00Z</dcterms:created>
  <dcterms:modified xsi:type="dcterms:W3CDTF">2023-11-26T03:14:00Z</dcterms:modified>
</cp:coreProperties>
</file>