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85" w:rsidRPr="00851D42" w:rsidRDefault="00CD3585" w:rsidP="00CD3585">
      <w:pPr>
        <w:bidi/>
        <w:spacing w:line="240" w:lineRule="auto"/>
        <w:jc w:val="center"/>
        <w:rPr>
          <w:rFonts w:asciiTheme="majorBidi" w:hAnsiTheme="majorBidi" w:cs="B Zar"/>
          <w:b/>
          <w:bCs/>
          <w:sz w:val="32"/>
          <w:szCs w:val="32"/>
          <w:rtl/>
          <w:lang w:bidi="fa-IR"/>
        </w:rPr>
      </w:pPr>
      <w:r w:rsidRPr="00851D42">
        <w:rPr>
          <w:rFonts w:asciiTheme="majorBidi" w:hAnsiTheme="majorBidi" w:cs="B Zar"/>
          <w:b/>
          <w:bCs/>
          <w:sz w:val="32"/>
          <w:szCs w:val="32"/>
          <w:rtl/>
          <w:lang w:bidi="fa-IR"/>
        </w:rPr>
        <w:t>ایده</w:t>
      </w:r>
      <w:r w:rsidRPr="00851D42">
        <w:rPr>
          <w:rFonts w:asciiTheme="majorBidi" w:hAnsiTheme="majorBidi" w:cs="B Zar"/>
          <w:b/>
          <w:bCs/>
          <w:sz w:val="32"/>
          <w:szCs w:val="32"/>
          <w:lang w:bidi="fa-IR"/>
        </w:rPr>
        <w:softHyphen/>
      </w:r>
      <w:r w:rsidRPr="00851D42">
        <w:rPr>
          <w:rFonts w:asciiTheme="majorBidi" w:hAnsiTheme="majorBidi" w:cs="B Zar" w:hint="cs"/>
          <w:b/>
          <w:bCs/>
          <w:sz w:val="32"/>
          <w:szCs w:val="32"/>
          <w:rtl/>
          <w:lang w:bidi="fa-IR"/>
        </w:rPr>
        <w:t>ای برای</w:t>
      </w:r>
      <w:r w:rsidRPr="00851D42">
        <w:rPr>
          <w:rFonts w:asciiTheme="majorBidi" w:hAnsiTheme="majorBidi" w:cs="B Zar"/>
          <w:b/>
          <w:bCs/>
          <w:sz w:val="32"/>
          <w:szCs w:val="32"/>
          <w:rtl/>
        </w:rPr>
        <w:t xml:space="preserve"> پرورش شایستگی</w:t>
      </w:r>
      <w:r w:rsidRPr="00851D42">
        <w:rPr>
          <w:rFonts w:asciiTheme="majorBidi" w:hAnsiTheme="majorBidi" w:cs="B Zar"/>
          <w:b/>
          <w:bCs/>
          <w:sz w:val="32"/>
          <w:szCs w:val="32"/>
          <w:rtl/>
        </w:rPr>
        <w:softHyphen/>
        <w:t>های اشتغال</w:t>
      </w:r>
      <w:r w:rsidRPr="00851D42">
        <w:rPr>
          <w:rFonts w:asciiTheme="majorBidi" w:hAnsiTheme="majorBidi" w:cs="B Zar"/>
          <w:b/>
          <w:bCs/>
          <w:sz w:val="32"/>
          <w:szCs w:val="32"/>
          <w:rtl/>
        </w:rPr>
        <w:softHyphen/>
        <w:t>پذیری فنی و عمومی</w:t>
      </w:r>
      <w:r w:rsidRPr="00851D42">
        <w:rPr>
          <w:rFonts w:asciiTheme="majorBidi" w:hAnsiTheme="majorBidi" w:cs="B Zar" w:hint="cs"/>
          <w:b/>
          <w:bCs/>
          <w:sz w:val="32"/>
          <w:szCs w:val="32"/>
          <w:rtl/>
        </w:rPr>
        <w:t xml:space="preserve"> </w:t>
      </w:r>
      <w:r w:rsidRPr="00851D42">
        <w:rPr>
          <w:rFonts w:asciiTheme="majorBidi" w:hAnsiTheme="majorBidi" w:cs="B Zar"/>
          <w:b/>
          <w:bCs/>
          <w:sz w:val="32"/>
          <w:szCs w:val="32"/>
          <w:rtl/>
        </w:rPr>
        <w:t>د</w:t>
      </w:r>
      <w:r w:rsidRPr="00851D42">
        <w:rPr>
          <w:rFonts w:asciiTheme="majorBidi" w:hAnsiTheme="majorBidi" w:cs="B Zar" w:hint="cs"/>
          <w:b/>
          <w:bCs/>
          <w:sz w:val="32"/>
          <w:szCs w:val="32"/>
          <w:rtl/>
          <w:lang w:bidi="fa-IR"/>
        </w:rPr>
        <w:t>ر</w:t>
      </w:r>
    </w:p>
    <w:p w:rsidR="00CD3585" w:rsidRDefault="00CD3585" w:rsidP="00CD3585">
      <w:pPr>
        <w:bidi/>
        <w:spacing w:line="240" w:lineRule="auto"/>
        <w:jc w:val="center"/>
        <w:rPr>
          <w:rFonts w:asciiTheme="majorBidi" w:hAnsiTheme="majorBidi" w:cs="B Zar"/>
          <w:b/>
          <w:bCs/>
          <w:sz w:val="32"/>
          <w:szCs w:val="32"/>
        </w:rPr>
      </w:pPr>
      <w:r w:rsidRPr="00851D42">
        <w:rPr>
          <w:rFonts w:asciiTheme="majorBidi" w:hAnsiTheme="majorBidi" w:cs="B Zar"/>
          <w:b/>
          <w:bCs/>
          <w:sz w:val="32"/>
          <w:szCs w:val="32"/>
          <w:rtl/>
        </w:rPr>
        <w:t>برنامه</w:t>
      </w:r>
      <w:r w:rsidRPr="00851D42">
        <w:rPr>
          <w:rFonts w:asciiTheme="majorBidi" w:hAnsiTheme="majorBidi" w:cs="B Zar"/>
          <w:b/>
          <w:bCs/>
          <w:sz w:val="32"/>
          <w:szCs w:val="32"/>
        </w:rPr>
        <w:softHyphen/>
      </w:r>
      <w:r w:rsidRPr="00851D42">
        <w:rPr>
          <w:rFonts w:asciiTheme="majorBidi" w:hAnsiTheme="majorBidi" w:cs="B Zar"/>
          <w:b/>
          <w:bCs/>
          <w:sz w:val="32"/>
          <w:szCs w:val="32"/>
          <w:rtl/>
        </w:rPr>
        <w:t>های درسی</w:t>
      </w:r>
    </w:p>
    <w:p w:rsidR="00CD3585" w:rsidRPr="00851D42" w:rsidRDefault="00CD3585" w:rsidP="00CD3585">
      <w:pPr>
        <w:bidi/>
        <w:spacing w:line="240" w:lineRule="auto"/>
        <w:jc w:val="center"/>
        <w:rPr>
          <w:rFonts w:asciiTheme="majorBidi" w:hAnsiTheme="majorBidi" w:cs="B Zar"/>
          <w:b/>
          <w:bCs/>
          <w:sz w:val="32"/>
          <w:szCs w:val="32"/>
        </w:rPr>
      </w:pPr>
    </w:p>
    <w:p w:rsidR="00CD3585" w:rsidRPr="00851D42" w:rsidRDefault="00CD3585" w:rsidP="00CD3585">
      <w:pPr>
        <w:bidi/>
        <w:spacing w:line="240" w:lineRule="auto"/>
        <w:jc w:val="center"/>
        <w:rPr>
          <w:rFonts w:asciiTheme="majorBidi" w:hAnsiTheme="majorBidi" w:cs="B Zar"/>
          <w:b/>
          <w:bCs/>
          <w:sz w:val="24"/>
          <w:szCs w:val="24"/>
          <w:lang w:bidi="fa-IR"/>
        </w:rPr>
      </w:pPr>
      <w:r w:rsidRPr="00851D42">
        <w:rPr>
          <w:rFonts w:asciiTheme="majorBidi" w:hAnsiTheme="majorBidi" w:cs="B Zar"/>
          <w:b/>
          <w:bCs/>
          <w:sz w:val="24"/>
          <w:szCs w:val="24"/>
          <w:rtl/>
          <w:lang w:bidi="fa-IR"/>
        </w:rPr>
        <w:t>فاطمه فرج</w:t>
      </w:r>
      <w:r w:rsidRPr="00851D42">
        <w:rPr>
          <w:rFonts w:asciiTheme="majorBidi" w:hAnsiTheme="majorBidi" w:cs="B Zar"/>
          <w:b/>
          <w:bCs/>
          <w:sz w:val="24"/>
          <w:szCs w:val="24"/>
          <w:lang w:bidi="fa-IR"/>
        </w:rPr>
        <w:softHyphen/>
      </w:r>
      <w:r w:rsidRPr="00851D42">
        <w:rPr>
          <w:rFonts w:asciiTheme="majorBidi" w:hAnsiTheme="majorBidi" w:cs="B Zar"/>
          <w:b/>
          <w:bCs/>
          <w:sz w:val="24"/>
          <w:szCs w:val="24"/>
          <w:rtl/>
          <w:lang w:bidi="fa-IR"/>
        </w:rPr>
        <w:t>پور بناب</w:t>
      </w:r>
      <w:r w:rsidRPr="00851D42">
        <w:rPr>
          <w:rStyle w:val="FootnoteReference"/>
          <w:rFonts w:asciiTheme="majorBidi" w:hAnsiTheme="majorBidi" w:cs="B Zar"/>
          <w:b/>
          <w:bCs/>
          <w:sz w:val="24"/>
          <w:szCs w:val="24"/>
          <w:rtl/>
          <w:lang w:bidi="fa-IR"/>
        </w:rPr>
        <w:footnoteReference w:id="1"/>
      </w:r>
      <w:r w:rsidRPr="00851D42">
        <w:rPr>
          <w:rFonts w:ascii="Times New Roman" w:hAnsi="Times New Roman" w:cs="Times New Roman"/>
          <w:b/>
          <w:bCs/>
          <w:sz w:val="24"/>
          <w:szCs w:val="24"/>
          <w:rtl/>
          <w:lang w:bidi="fa-IR"/>
        </w:rPr>
        <w:t>*</w:t>
      </w:r>
      <w:r w:rsidRPr="00851D42">
        <w:rPr>
          <w:rFonts w:asciiTheme="majorBidi" w:hAnsiTheme="majorBidi" w:cs="B Zar" w:hint="cs"/>
          <w:b/>
          <w:bCs/>
          <w:sz w:val="24"/>
          <w:szCs w:val="24"/>
          <w:rtl/>
          <w:lang w:bidi="fa-IR"/>
        </w:rPr>
        <w:t>، مرتضی کرمی</w:t>
      </w:r>
      <w:r w:rsidRPr="00851D42">
        <w:rPr>
          <w:rStyle w:val="FootnoteReference"/>
          <w:rFonts w:asciiTheme="majorBidi" w:hAnsiTheme="majorBidi" w:cs="B Zar"/>
          <w:b/>
          <w:bCs/>
          <w:sz w:val="24"/>
          <w:szCs w:val="24"/>
          <w:rtl/>
          <w:lang w:bidi="fa-IR"/>
        </w:rPr>
        <w:footnoteReference w:id="2"/>
      </w:r>
      <w:r w:rsidRPr="00851D42">
        <w:rPr>
          <w:rFonts w:asciiTheme="majorBidi" w:hAnsiTheme="majorBidi" w:cs="B Zar" w:hint="cs"/>
          <w:b/>
          <w:bCs/>
          <w:sz w:val="24"/>
          <w:szCs w:val="24"/>
          <w:rtl/>
          <w:lang w:bidi="fa-IR"/>
        </w:rPr>
        <w:t>، حسین جعفری ثانی</w:t>
      </w:r>
      <w:r w:rsidRPr="00851D42">
        <w:rPr>
          <w:rStyle w:val="FootnoteReference"/>
          <w:rFonts w:asciiTheme="majorBidi" w:hAnsiTheme="majorBidi" w:cs="B Zar"/>
          <w:b/>
          <w:bCs/>
          <w:sz w:val="24"/>
          <w:szCs w:val="24"/>
          <w:rtl/>
          <w:lang w:bidi="fa-IR"/>
        </w:rPr>
        <w:footnoteReference w:id="3"/>
      </w:r>
    </w:p>
    <w:p w:rsidR="00CD3585" w:rsidRPr="00851D42" w:rsidRDefault="00CD3585" w:rsidP="00CD3585">
      <w:pPr>
        <w:spacing w:line="240" w:lineRule="auto"/>
        <w:jc w:val="center"/>
        <w:rPr>
          <w:rFonts w:asciiTheme="majorBidi" w:hAnsiTheme="majorBidi" w:cs="B Zar"/>
          <w:sz w:val="24"/>
          <w:szCs w:val="24"/>
        </w:rPr>
      </w:pPr>
    </w:p>
    <w:p w:rsidR="00CD3585" w:rsidRPr="00851D42" w:rsidRDefault="00CD3585" w:rsidP="00CD3585">
      <w:pPr>
        <w:bidi/>
        <w:spacing w:line="240" w:lineRule="auto"/>
        <w:jc w:val="lowKashida"/>
        <w:rPr>
          <w:rFonts w:asciiTheme="majorBidi" w:hAnsiTheme="majorBidi" w:cs="B Zar"/>
          <w:b/>
          <w:bCs/>
          <w:sz w:val="24"/>
          <w:szCs w:val="24"/>
          <w:rtl/>
          <w:lang w:bidi="fa-IR"/>
        </w:rPr>
      </w:pPr>
      <w:r w:rsidRPr="00851D42">
        <w:rPr>
          <w:rFonts w:asciiTheme="majorBidi" w:hAnsiTheme="majorBidi" w:cs="B Zar"/>
          <w:b/>
          <w:bCs/>
          <w:sz w:val="24"/>
          <w:szCs w:val="24"/>
          <w:rtl/>
          <w:lang w:bidi="fa-IR"/>
        </w:rPr>
        <w:t>چکیده</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lang w:bidi="fa-IR"/>
        </w:rPr>
        <w:t xml:space="preserve">هدف پژوهش حاضر </w:t>
      </w:r>
      <w:r w:rsidRPr="00851D42">
        <w:rPr>
          <w:rFonts w:asciiTheme="majorBidi" w:hAnsiTheme="majorBidi" w:cs="B Zar" w:hint="cs"/>
          <w:sz w:val="24"/>
          <w:szCs w:val="24"/>
          <w:rtl/>
          <w:lang w:bidi="fa-IR"/>
        </w:rPr>
        <w:t>ایده</w:t>
      </w:r>
      <w:r w:rsidRPr="00851D42">
        <w:rPr>
          <w:rFonts w:asciiTheme="majorBidi" w:hAnsiTheme="majorBidi" w:cs="B Zar"/>
          <w:sz w:val="24"/>
          <w:szCs w:val="24"/>
          <w:rtl/>
          <w:lang w:bidi="fa-IR"/>
        </w:rPr>
        <w:softHyphen/>
      </w:r>
      <w:r w:rsidRPr="00851D42">
        <w:rPr>
          <w:rFonts w:asciiTheme="majorBidi" w:hAnsiTheme="majorBidi" w:cs="B Zar" w:hint="cs"/>
          <w:sz w:val="24"/>
          <w:szCs w:val="24"/>
          <w:rtl/>
          <w:lang w:bidi="fa-IR"/>
        </w:rPr>
        <w:t xml:space="preserve">ای برای </w:t>
      </w:r>
      <w:r w:rsidRPr="00851D42">
        <w:rPr>
          <w:rFonts w:asciiTheme="majorBidi" w:hAnsiTheme="majorBidi" w:cs="B Zar"/>
          <w:sz w:val="24"/>
          <w:szCs w:val="24"/>
          <w:rtl/>
          <w:lang w:bidi="fa-IR"/>
        </w:rPr>
        <w:t>پرورش شایستگی</w:t>
      </w:r>
      <w:r w:rsidRPr="00851D42">
        <w:rPr>
          <w:rFonts w:asciiTheme="majorBidi" w:hAnsiTheme="majorBidi" w:cs="B Zar"/>
          <w:sz w:val="24"/>
          <w:szCs w:val="24"/>
          <w:rtl/>
          <w:lang w:bidi="fa-IR"/>
        </w:rPr>
        <w:softHyphen/>
        <w:t>های اشتغال</w:t>
      </w:r>
      <w:r w:rsidRPr="00851D42">
        <w:rPr>
          <w:rFonts w:asciiTheme="majorBidi" w:hAnsiTheme="majorBidi" w:cs="B Zar"/>
          <w:sz w:val="24"/>
          <w:szCs w:val="24"/>
          <w:rtl/>
          <w:lang w:bidi="fa-IR"/>
        </w:rPr>
        <w:softHyphen/>
        <w:t>پذیری فنی و عمومی در برنامه</w:t>
      </w:r>
      <w:r w:rsidRPr="00851D42">
        <w:rPr>
          <w:rFonts w:asciiTheme="majorBidi" w:hAnsiTheme="majorBidi" w:cs="B Zar"/>
          <w:sz w:val="24"/>
          <w:szCs w:val="24"/>
          <w:rtl/>
          <w:lang w:bidi="fa-IR"/>
        </w:rPr>
        <w:softHyphen/>
        <w:t>های درسی است روش پژوهش از نوع مرور شبه سیستماتیک بود که تعداد 44 مقاله با کلیدواژه</w:t>
      </w:r>
      <w:r w:rsidRPr="00851D42">
        <w:rPr>
          <w:rFonts w:asciiTheme="majorBidi" w:hAnsiTheme="majorBidi" w:cs="B Zar"/>
          <w:sz w:val="24"/>
          <w:szCs w:val="24"/>
          <w:rtl/>
          <w:lang w:bidi="fa-IR"/>
        </w:rPr>
        <w:softHyphen/>
        <w:t>های طراحی برنامه درسی، ایده</w:t>
      </w:r>
      <w:r w:rsidRPr="00851D42">
        <w:rPr>
          <w:rFonts w:asciiTheme="majorBidi" w:hAnsiTheme="majorBidi" w:cs="B Zar"/>
          <w:sz w:val="24"/>
          <w:szCs w:val="24"/>
          <w:rtl/>
          <w:lang w:bidi="fa-IR"/>
        </w:rPr>
        <w:softHyphen/>
        <w:t>پردازی و خلاقیت، نوآوری، اشتغال پذیری، شایستگی های فنی و عمومی و برنامه درسی آموزش و پرورش از منابع علمی فارسی و انگلیسی گردآوری شد. 15مقاله با توجه به شاخص شایستگی</w:t>
      </w:r>
      <w:r w:rsidRPr="00851D42">
        <w:rPr>
          <w:rFonts w:asciiTheme="majorBidi" w:hAnsiTheme="majorBidi" w:cs="B Zar"/>
          <w:sz w:val="24"/>
          <w:szCs w:val="24"/>
          <w:rtl/>
          <w:lang w:bidi="fa-IR"/>
        </w:rPr>
        <w:softHyphen/>
        <w:t>های فنی وعمومی و برنامه درسی در بافت آموزش و پرورش انتخاب شدند. با استفاده از روش تحلیل مضمون ولکات تحلیل صورت گرفت. یافته</w:t>
      </w:r>
      <w:r w:rsidRPr="00851D42">
        <w:rPr>
          <w:rFonts w:asciiTheme="majorBidi" w:hAnsiTheme="majorBidi" w:cs="B Zar"/>
          <w:sz w:val="24"/>
          <w:szCs w:val="24"/>
          <w:rtl/>
          <w:lang w:bidi="fa-IR"/>
        </w:rPr>
        <w:softHyphen/>
        <w:t>ها حاکی است از اینکه بنا به پژوهش</w:t>
      </w:r>
      <w:r w:rsidRPr="00851D42">
        <w:rPr>
          <w:rFonts w:asciiTheme="majorBidi" w:hAnsiTheme="majorBidi" w:cs="B Zar"/>
          <w:sz w:val="24"/>
          <w:szCs w:val="24"/>
          <w:rtl/>
          <w:lang w:bidi="fa-IR"/>
        </w:rPr>
        <w:softHyphen/>
        <w:t>های انجام گرفته، صاحب نظران،  متخصصان طیفی از مضامین شناسایی شد: شایستگی</w:t>
      </w:r>
      <w:r w:rsidRPr="00851D42">
        <w:rPr>
          <w:rFonts w:asciiTheme="majorBidi" w:hAnsiTheme="majorBidi" w:cs="B Zar"/>
          <w:sz w:val="24"/>
          <w:szCs w:val="24"/>
          <w:rtl/>
          <w:lang w:bidi="fa-IR"/>
        </w:rPr>
        <w:softHyphen/>
        <w:t>های فنی و غیرفنی ، توسعه خلاقیت و نوآوری،</w:t>
      </w:r>
      <w:r w:rsidRPr="00851D42">
        <w:rPr>
          <w:rFonts w:asciiTheme="majorBidi" w:hAnsiTheme="majorBidi" w:cs="B Zar" w:hint="cs"/>
          <w:sz w:val="24"/>
          <w:szCs w:val="24"/>
          <w:rtl/>
          <w:lang w:bidi="fa-IR"/>
        </w:rPr>
        <w:t xml:space="preserve"> </w:t>
      </w:r>
      <w:r w:rsidRPr="00851D42">
        <w:rPr>
          <w:rFonts w:asciiTheme="majorBidi" w:hAnsiTheme="majorBidi" w:cs="B Zar"/>
          <w:sz w:val="24"/>
          <w:szCs w:val="24"/>
          <w:rtl/>
          <w:lang w:bidi="fa-IR"/>
        </w:rPr>
        <w:t>رویکرد چند رشته</w:t>
      </w:r>
      <w:r w:rsidRPr="00851D42">
        <w:rPr>
          <w:rFonts w:asciiTheme="majorBidi" w:hAnsiTheme="majorBidi" w:cs="B Zar"/>
          <w:sz w:val="24"/>
          <w:szCs w:val="24"/>
          <w:rtl/>
          <w:lang w:bidi="fa-IR"/>
        </w:rPr>
        <w:softHyphen/>
        <w:t>ای برنامه درسی کارآفرین و منطبق با نیازهای متنوع ،کسب مهارت</w:t>
      </w:r>
      <w:r w:rsidRPr="00851D42">
        <w:rPr>
          <w:rFonts w:asciiTheme="majorBidi" w:hAnsiTheme="majorBidi" w:cs="B Zar"/>
          <w:sz w:val="24"/>
          <w:szCs w:val="24"/>
          <w:rtl/>
          <w:lang w:bidi="fa-IR"/>
        </w:rPr>
        <w:softHyphen/>
        <w:t>های فرا شایستگی ،بازنگری و ارزیابی برنامه</w:t>
      </w:r>
      <w:r w:rsidRPr="00851D42">
        <w:rPr>
          <w:rFonts w:asciiTheme="majorBidi" w:hAnsiTheme="majorBidi" w:cs="B Zar"/>
          <w:sz w:val="24"/>
          <w:szCs w:val="24"/>
          <w:rtl/>
          <w:lang w:bidi="fa-IR"/>
        </w:rPr>
        <w:softHyphen/>
        <w:t>های درسی برای تناسب برنامه درسی با نیازهای جدید ،توسعه شایستگی</w:t>
      </w:r>
      <w:r w:rsidRPr="00851D42">
        <w:rPr>
          <w:rFonts w:asciiTheme="majorBidi" w:hAnsiTheme="majorBidi" w:cs="B Zar"/>
          <w:sz w:val="24"/>
          <w:szCs w:val="24"/>
          <w:rtl/>
          <w:lang w:bidi="fa-IR"/>
        </w:rPr>
        <w:softHyphen/>
        <w:t>های منابع انسانی با تجارب کسب شده در حین کار ، تجهیز مهارت</w:t>
      </w:r>
      <w:r w:rsidRPr="00851D42">
        <w:rPr>
          <w:rFonts w:asciiTheme="majorBidi" w:hAnsiTheme="majorBidi" w:cs="B Zar"/>
          <w:sz w:val="24"/>
          <w:szCs w:val="24"/>
          <w:rtl/>
          <w:lang w:bidi="fa-IR"/>
        </w:rPr>
        <w:softHyphen/>
        <w:t>های سخت ونرم و کسب شایستگی</w:t>
      </w:r>
      <w:r w:rsidRPr="00851D42">
        <w:rPr>
          <w:rFonts w:asciiTheme="majorBidi" w:hAnsiTheme="majorBidi" w:cs="B Zar"/>
          <w:sz w:val="24"/>
          <w:szCs w:val="24"/>
          <w:rtl/>
          <w:lang w:bidi="fa-IR"/>
        </w:rPr>
        <w:softHyphen/>
        <w:t>های حرفه</w:t>
      </w:r>
      <w:r w:rsidRPr="00851D42">
        <w:rPr>
          <w:rFonts w:asciiTheme="majorBidi" w:hAnsiTheme="majorBidi" w:cs="B Zar"/>
          <w:sz w:val="24"/>
          <w:szCs w:val="24"/>
          <w:rtl/>
          <w:lang w:bidi="fa-IR"/>
        </w:rPr>
        <w:softHyphen/>
        <w:t>ای</w:t>
      </w:r>
      <w:r w:rsidRPr="00851D42">
        <w:rPr>
          <w:rFonts w:asciiTheme="majorBidi" w:hAnsiTheme="majorBidi" w:cs="B Zar" w:hint="cs"/>
          <w:sz w:val="24"/>
          <w:szCs w:val="24"/>
          <w:rtl/>
          <w:lang w:bidi="fa-IR"/>
        </w:rPr>
        <w:t xml:space="preserve"> </w:t>
      </w:r>
      <w:r w:rsidRPr="00851D42">
        <w:rPr>
          <w:rFonts w:asciiTheme="majorBidi" w:hAnsiTheme="majorBidi" w:cs="B Zar"/>
          <w:sz w:val="24"/>
          <w:szCs w:val="24"/>
          <w:rtl/>
          <w:lang w:bidi="fa-IR"/>
        </w:rPr>
        <w:t>از مضامین مهم است. می</w:t>
      </w:r>
      <w:r w:rsidRPr="00851D42">
        <w:rPr>
          <w:rFonts w:asciiTheme="majorBidi" w:hAnsiTheme="majorBidi" w:cs="B Zar"/>
          <w:sz w:val="24"/>
          <w:szCs w:val="24"/>
          <w:rtl/>
          <w:lang w:bidi="fa-IR"/>
        </w:rPr>
        <w:softHyphen/>
        <w:t>توان نتیجه گرفت کسب شایستگی</w:t>
      </w:r>
      <w:r w:rsidRPr="00851D42">
        <w:rPr>
          <w:rFonts w:asciiTheme="majorBidi" w:hAnsiTheme="majorBidi" w:cs="B Zar"/>
          <w:sz w:val="24"/>
          <w:szCs w:val="24"/>
          <w:rtl/>
          <w:lang w:bidi="fa-IR"/>
        </w:rPr>
        <w:softHyphen/>
        <w:t>ها و صلاحیت</w:t>
      </w:r>
      <w:r w:rsidRPr="00851D42">
        <w:rPr>
          <w:rFonts w:asciiTheme="majorBidi" w:hAnsiTheme="majorBidi" w:cs="B Zar"/>
          <w:sz w:val="24"/>
          <w:szCs w:val="24"/>
          <w:rtl/>
          <w:lang w:bidi="fa-IR"/>
        </w:rPr>
        <w:softHyphen/>
        <w:t>های نیروی کار برای ورود به مشاغل در دوره</w:t>
      </w:r>
      <w:r w:rsidRPr="00851D42">
        <w:rPr>
          <w:rFonts w:asciiTheme="majorBidi" w:hAnsiTheme="majorBidi" w:cs="B Zar"/>
          <w:sz w:val="24"/>
          <w:szCs w:val="24"/>
          <w:rtl/>
          <w:lang w:bidi="fa-IR"/>
        </w:rPr>
        <w:softHyphen/>
      </w:r>
      <w:r w:rsidRPr="00851D42">
        <w:rPr>
          <w:rFonts w:asciiTheme="majorBidi" w:hAnsiTheme="majorBidi" w:cs="B Zar" w:hint="cs"/>
          <w:sz w:val="24"/>
          <w:szCs w:val="24"/>
          <w:rtl/>
          <w:lang w:bidi="fa-IR"/>
        </w:rPr>
        <w:t>ها</w:t>
      </w:r>
      <w:r w:rsidRPr="00851D42">
        <w:rPr>
          <w:rFonts w:asciiTheme="majorBidi" w:hAnsiTheme="majorBidi" w:cs="B Zar"/>
          <w:sz w:val="24"/>
          <w:szCs w:val="24"/>
          <w:rtl/>
          <w:lang w:bidi="fa-IR"/>
        </w:rPr>
        <w:t>ی آموزشی امکان پذیر است. بخش اعظم شایستگی</w:t>
      </w:r>
      <w:r w:rsidRPr="00851D42">
        <w:rPr>
          <w:rFonts w:asciiTheme="majorBidi" w:hAnsiTheme="majorBidi" w:cs="B Zar"/>
          <w:sz w:val="24"/>
          <w:szCs w:val="24"/>
          <w:rtl/>
          <w:lang w:bidi="fa-IR"/>
        </w:rPr>
        <w:softHyphen/>
        <w:t>های محوری و غیر فنی دنیای کار در دوره</w:t>
      </w:r>
      <w:r w:rsidRPr="00851D42">
        <w:rPr>
          <w:rFonts w:asciiTheme="majorBidi" w:hAnsiTheme="majorBidi" w:cs="B Zar"/>
          <w:sz w:val="24"/>
          <w:szCs w:val="24"/>
          <w:rtl/>
          <w:lang w:bidi="fa-IR"/>
        </w:rPr>
        <w:softHyphen/>
        <w:t xml:space="preserve">ی </w:t>
      </w:r>
      <w:r w:rsidRPr="00851D42">
        <w:rPr>
          <w:rFonts w:asciiTheme="majorBidi" w:hAnsiTheme="majorBidi" w:cs="B Zar" w:hint="cs"/>
          <w:sz w:val="24"/>
          <w:szCs w:val="24"/>
          <w:rtl/>
          <w:lang w:bidi="fa-IR"/>
        </w:rPr>
        <w:t>آ</w:t>
      </w:r>
      <w:r w:rsidRPr="00851D42">
        <w:rPr>
          <w:rFonts w:asciiTheme="majorBidi" w:hAnsiTheme="majorBidi" w:cs="B Zar"/>
          <w:sz w:val="24"/>
          <w:szCs w:val="24"/>
          <w:rtl/>
          <w:lang w:bidi="fa-IR"/>
        </w:rPr>
        <w:t>موزش عمومی شکل می</w:t>
      </w:r>
      <w:r w:rsidRPr="00851D42">
        <w:rPr>
          <w:rFonts w:asciiTheme="majorBidi" w:hAnsiTheme="majorBidi" w:cs="B Zar"/>
          <w:sz w:val="24"/>
          <w:szCs w:val="24"/>
          <w:rtl/>
          <w:lang w:bidi="fa-IR"/>
        </w:rPr>
        <w:softHyphen/>
        <w:t>گیرد. ابتدا نیازسنجی شغلی و نیازهای آینده مورد بررسی قرار گرفته و در مقاطع تحصیلی مختلف شایستگی های غیرفنی به صورت تلفیقی با شایستگی</w:t>
      </w:r>
      <w:r w:rsidRPr="00851D42">
        <w:rPr>
          <w:rFonts w:asciiTheme="majorBidi" w:hAnsiTheme="majorBidi" w:cs="B Zar"/>
          <w:sz w:val="24"/>
          <w:szCs w:val="24"/>
          <w:rtl/>
          <w:lang w:bidi="fa-IR"/>
        </w:rPr>
        <w:softHyphen/>
        <w:t>های فنی آموزش داده شود و محتوای درس های مستقلی مربوط به شایستگی</w:t>
      </w:r>
      <w:r w:rsidRPr="00851D42">
        <w:rPr>
          <w:rFonts w:asciiTheme="majorBidi" w:hAnsiTheme="majorBidi" w:cs="B Zar"/>
          <w:sz w:val="24"/>
          <w:szCs w:val="24"/>
          <w:rtl/>
          <w:lang w:bidi="fa-IR"/>
        </w:rPr>
        <w:softHyphen/>
        <w:t>های غیر فنی اختصاص یابد که شامل مهارت</w:t>
      </w:r>
      <w:r w:rsidRPr="00851D42">
        <w:rPr>
          <w:rFonts w:asciiTheme="majorBidi" w:hAnsiTheme="majorBidi" w:cs="B Zar"/>
          <w:sz w:val="24"/>
          <w:szCs w:val="24"/>
          <w:rtl/>
          <w:lang w:bidi="fa-IR"/>
        </w:rPr>
        <w:softHyphen/>
        <w:t>های اجتماعی، فرهنگی، اخلاقی و... است. ماهیت دروس مقاطع تحصیلی مبتنی بر شایستگی</w:t>
      </w:r>
      <w:r w:rsidRPr="00851D42">
        <w:rPr>
          <w:rFonts w:asciiTheme="majorBidi" w:hAnsiTheme="majorBidi" w:cs="B Zar"/>
          <w:sz w:val="24"/>
          <w:szCs w:val="24"/>
          <w:rtl/>
          <w:lang w:bidi="fa-IR"/>
        </w:rPr>
        <w:softHyphen/>
        <w:t>ها طراحی شود. فراگیر برای یافتن موقعیت شغلی مطلوب نیاز به فراگیری شایستگی</w:t>
      </w:r>
      <w:r w:rsidRPr="00851D42">
        <w:rPr>
          <w:rFonts w:asciiTheme="majorBidi" w:hAnsiTheme="majorBidi" w:cs="B Zar"/>
          <w:sz w:val="24"/>
          <w:szCs w:val="24"/>
          <w:rtl/>
          <w:lang w:bidi="fa-IR"/>
        </w:rPr>
        <w:softHyphen/>
        <w:t>های عمومی و غیر فنی در محیط کار دارد. کارآفرینی و نوآوری مجموعه</w:t>
      </w:r>
      <w:r w:rsidRPr="00851D42">
        <w:rPr>
          <w:rFonts w:asciiTheme="majorBidi" w:hAnsiTheme="majorBidi" w:cs="B Zar"/>
          <w:sz w:val="24"/>
          <w:szCs w:val="24"/>
          <w:rtl/>
          <w:lang w:bidi="fa-IR"/>
        </w:rPr>
        <w:softHyphen/>
        <w:t>ای از شایستگی</w:t>
      </w:r>
      <w:r w:rsidRPr="00851D42">
        <w:rPr>
          <w:rFonts w:asciiTheme="majorBidi" w:hAnsiTheme="majorBidi" w:cs="B Zar"/>
          <w:sz w:val="24"/>
          <w:szCs w:val="24"/>
          <w:rtl/>
          <w:lang w:bidi="fa-IR"/>
        </w:rPr>
        <w:softHyphen/>
        <w:t>های فنی و غیر فنی است که فراگیر در قالب پرو</w:t>
      </w:r>
      <w:r w:rsidRPr="00851D42">
        <w:rPr>
          <w:rFonts w:asciiTheme="majorBidi" w:hAnsiTheme="majorBidi" w:cs="B Zar" w:hint="cs"/>
          <w:sz w:val="24"/>
          <w:szCs w:val="24"/>
          <w:rtl/>
          <w:lang w:bidi="fa-IR"/>
        </w:rPr>
        <w:t>ژه</w:t>
      </w:r>
      <w:r w:rsidRPr="00851D42">
        <w:rPr>
          <w:rFonts w:asciiTheme="majorBidi" w:hAnsiTheme="majorBidi" w:cs="B Zar"/>
          <w:sz w:val="24"/>
          <w:szCs w:val="24"/>
          <w:rtl/>
          <w:lang w:bidi="fa-IR"/>
        </w:rPr>
        <w:softHyphen/>
        <w:t xml:space="preserve">ای باید کسب کند.  </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b/>
          <w:bCs/>
          <w:sz w:val="24"/>
          <w:szCs w:val="24"/>
          <w:rtl/>
          <w:lang w:bidi="fa-IR"/>
        </w:rPr>
        <w:t>واژه</w:t>
      </w:r>
      <w:r w:rsidRPr="00851D42">
        <w:rPr>
          <w:rFonts w:asciiTheme="majorBidi" w:hAnsiTheme="majorBidi" w:cs="B Zar"/>
          <w:b/>
          <w:bCs/>
          <w:sz w:val="24"/>
          <w:szCs w:val="24"/>
          <w:rtl/>
          <w:lang w:bidi="fa-IR"/>
        </w:rPr>
        <w:softHyphen/>
        <w:t>های کلیدی</w:t>
      </w:r>
      <w:r w:rsidRPr="00851D42">
        <w:rPr>
          <w:rFonts w:asciiTheme="majorBidi" w:hAnsiTheme="majorBidi" w:cs="B Zar"/>
          <w:sz w:val="24"/>
          <w:szCs w:val="24"/>
          <w:rtl/>
          <w:lang w:bidi="fa-IR"/>
        </w:rPr>
        <w:t>:</w:t>
      </w:r>
      <w:r w:rsidRPr="00851D42">
        <w:rPr>
          <w:rFonts w:asciiTheme="majorBidi" w:hAnsiTheme="majorBidi" w:cs="B Zar"/>
          <w:sz w:val="24"/>
          <w:szCs w:val="24"/>
          <w:lang w:bidi="fa-IR"/>
        </w:rPr>
        <w:t xml:space="preserve"> </w:t>
      </w:r>
      <w:r w:rsidRPr="00851D42">
        <w:rPr>
          <w:rFonts w:asciiTheme="majorBidi" w:hAnsiTheme="majorBidi" w:cs="B Zar" w:hint="cs"/>
          <w:sz w:val="24"/>
          <w:szCs w:val="24"/>
          <w:rtl/>
          <w:lang w:bidi="fa-IR"/>
        </w:rPr>
        <w:t xml:space="preserve"> </w:t>
      </w:r>
      <w:r w:rsidRPr="00851D42">
        <w:rPr>
          <w:rFonts w:asciiTheme="majorBidi" w:hAnsiTheme="majorBidi" w:cs="B Zar"/>
          <w:sz w:val="24"/>
          <w:szCs w:val="24"/>
          <w:rtl/>
          <w:lang w:bidi="fa-IR"/>
        </w:rPr>
        <w:t xml:space="preserve"> پرورش شایستگی</w:t>
      </w:r>
      <w:r w:rsidRPr="00851D42">
        <w:rPr>
          <w:rFonts w:asciiTheme="majorBidi" w:hAnsiTheme="majorBidi" w:cs="B Zar"/>
          <w:sz w:val="24"/>
          <w:szCs w:val="24"/>
          <w:rtl/>
          <w:lang w:bidi="fa-IR"/>
        </w:rPr>
        <w:softHyphen/>
        <w:t>های فنی و عمومی، اشتغال</w:t>
      </w:r>
      <w:r w:rsidRPr="00851D42">
        <w:rPr>
          <w:rFonts w:asciiTheme="majorBidi" w:hAnsiTheme="majorBidi" w:cs="B Zar"/>
          <w:sz w:val="24"/>
          <w:szCs w:val="24"/>
          <w:rtl/>
          <w:lang w:bidi="fa-IR"/>
        </w:rPr>
        <w:softHyphen/>
        <w:t>پذیری، برنامه درسی</w:t>
      </w:r>
    </w:p>
    <w:p w:rsidR="00CD3585" w:rsidRPr="00851D42" w:rsidRDefault="00CD3585" w:rsidP="00CD3585">
      <w:pPr>
        <w:bidi/>
        <w:spacing w:line="240" w:lineRule="auto"/>
        <w:jc w:val="lowKashida"/>
        <w:rPr>
          <w:rFonts w:asciiTheme="majorBidi" w:hAnsiTheme="majorBidi" w:cs="B Zar"/>
          <w:sz w:val="24"/>
          <w:szCs w:val="24"/>
          <w:rtl/>
          <w:lang w:bidi="fa-IR"/>
        </w:rPr>
      </w:pPr>
    </w:p>
    <w:p w:rsidR="00CD3585" w:rsidRPr="00851D42" w:rsidRDefault="00CD3585" w:rsidP="00CD3585">
      <w:pPr>
        <w:bidi/>
        <w:spacing w:line="240" w:lineRule="auto"/>
        <w:jc w:val="lowKashida"/>
        <w:rPr>
          <w:rFonts w:asciiTheme="majorBidi" w:hAnsiTheme="majorBidi" w:cs="B Zar"/>
          <w:sz w:val="24"/>
          <w:szCs w:val="24"/>
          <w:rtl/>
          <w:lang w:bidi="fa-IR"/>
        </w:rPr>
      </w:pPr>
    </w:p>
    <w:p w:rsidR="00CD3585" w:rsidRPr="00851D42" w:rsidRDefault="00CD3585" w:rsidP="00CD3585">
      <w:pPr>
        <w:bidi/>
        <w:spacing w:line="240" w:lineRule="auto"/>
        <w:jc w:val="lowKashida"/>
        <w:rPr>
          <w:rFonts w:asciiTheme="majorBidi" w:hAnsiTheme="majorBidi" w:cs="B Zar"/>
          <w:sz w:val="24"/>
          <w:szCs w:val="24"/>
          <w:rtl/>
          <w:lang w:bidi="fa-IR"/>
        </w:rPr>
      </w:pPr>
    </w:p>
    <w:p w:rsidR="00CD3585" w:rsidRPr="00851D42" w:rsidRDefault="00CD3585" w:rsidP="00CD3585">
      <w:pPr>
        <w:bidi/>
        <w:spacing w:line="240" w:lineRule="auto"/>
        <w:jc w:val="lowKashida"/>
        <w:rPr>
          <w:rFonts w:asciiTheme="majorBidi" w:hAnsiTheme="majorBidi" w:cs="B Zar"/>
          <w:b/>
          <w:bCs/>
          <w:sz w:val="24"/>
          <w:szCs w:val="24"/>
          <w:rtl/>
          <w:lang w:bidi="fa-IR"/>
        </w:rPr>
      </w:pPr>
      <w:r w:rsidRPr="00851D42">
        <w:rPr>
          <w:rFonts w:asciiTheme="majorBidi" w:hAnsiTheme="majorBidi" w:cs="B Zar"/>
          <w:b/>
          <w:bCs/>
          <w:sz w:val="24"/>
          <w:szCs w:val="24"/>
          <w:rtl/>
          <w:lang w:bidi="fa-IR"/>
        </w:rPr>
        <w:t>مقدمه</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lang w:bidi="fa-IR"/>
        </w:rPr>
        <w:t>مهمترین ورودی سیستم</w:t>
      </w:r>
      <w:r w:rsidRPr="00851D42">
        <w:rPr>
          <w:rFonts w:asciiTheme="majorBidi" w:hAnsiTheme="majorBidi" w:cs="B Zar"/>
          <w:sz w:val="24"/>
          <w:szCs w:val="24"/>
          <w:rtl/>
          <w:lang w:bidi="fa-IR"/>
        </w:rPr>
        <w:softHyphen/>
        <w:t>های آموزشی فراگیران هستند و برای ورود به بازار کار بایستی آماده شوند. لازم است علاوه بر آموزش دروس عمومی و اختصاصی مهارت</w:t>
      </w:r>
      <w:r w:rsidRPr="00851D42">
        <w:rPr>
          <w:rFonts w:asciiTheme="majorBidi" w:hAnsiTheme="majorBidi" w:cs="B Zar"/>
          <w:sz w:val="24"/>
          <w:szCs w:val="24"/>
          <w:rtl/>
          <w:lang w:bidi="fa-IR"/>
        </w:rPr>
        <w:softHyphen/>
        <w:t>های مورد نیاز بازار کار را کسب کرده و شایستگی</w:t>
      </w:r>
      <w:r w:rsidRPr="00851D42">
        <w:rPr>
          <w:rFonts w:asciiTheme="majorBidi" w:hAnsiTheme="majorBidi" w:cs="B Zar"/>
          <w:sz w:val="24"/>
          <w:szCs w:val="24"/>
          <w:rtl/>
          <w:lang w:bidi="fa-IR"/>
        </w:rPr>
        <w:softHyphen/>
        <w:t>ها و قابلیت</w:t>
      </w:r>
      <w:r w:rsidRPr="00851D42">
        <w:rPr>
          <w:rFonts w:asciiTheme="majorBidi" w:hAnsiTheme="majorBidi" w:cs="B Zar"/>
          <w:sz w:val="24"/>
          <w:szCs w:val="24"/>
          <w:rtl/>
          <w:lang w:bidi="fa-IR"/>
        </w:rPr>
        <w:softHyphen/>
        <w:t>های خود را توسعه دهند. ورونوا،چاسوسکیب، پوپوا و همکاران</w:t>
      </w:r>
      <w:r w:rsidRPr="00851D42">
        <w:rPr>
          <w:rStyle w:val="FootnoteReference"/>
          <w:rFonts w:asciiTheme="majorBidi" w:hAnsiTheme="majorBidi" w:cs="B Zar"/>
          <w:sz w:val="24"/>
          <w:szCs w:val="24"/>
          <w:rtl/>
          <w:lang w:bidi="fa-IR"/>
        </w:rPr>
        <w:footnoteReference w:id="4"/>
      </w:r>
      <w:r w:rsidRPr="00851D42">
        <w:rPr>
          <w:rFonts w:asciiTheme="majorBidi" w:hAnsiTheme="majorBidi" w:cs="B Zar"/>
          <w:sz w:val="24"/>
          <w:szCs w:val="24"/>
          <w:rtl/>
          <w:lang w:bidi="fa-IR"/>
        </w:rPr>
        <w:t>(2015) مهارت های مورد نیاز یادگیرندگان را شامل شایستگی</w:t>
      </w:r>
      <w:r w:rsidRPr="00851D42">
        <w:rPr>
          <w:rFonts w:asciiTheme="majorBidi" w:hAnsiTheme="majorBidi" w:cs="B Zar"/>
          <w:sz w:val="24"/>
          <w:szCs w:val="24"/>
          <w:rtl/>
          <w:lang w:bidi="fa-IR"/>
        </w:rPr>
        <w:softHyphen/>
        <w:t>های شخصی(خلاقیت وابتکار، تفکر انتقادی و تحمل انتقاد و مسئولیت پذیری) ، شایستگی سازمانی(توانایی تشخیص ظرفیت دیگران، اعتماد به نفس، اطلاع رسانی، توانایی اظهارنظر شخصی، توانایی درک کار گروهی)، مهارت</w:t>
      </w:r>
      <w:r w:rsidRPr="00851D42">
        <w:rPr>
          <w:rFonts w:asciiTheme="majorBidi" w:hAnsiTheme="majorBidi" w:cs="B Zar"/>
          <w:sz w:val="24"/>
          <w:szCs w:val="24"/>
          <w:rtl/>
          <w:lang w:bidi="fa-IR"/>
        </w:rPr>
        <w:softHyphen/>
        <w:t>های تحلیلی(توانایی انتخاب آگاهانه، تفکر سیستمی، هدفمندی، توانایی تحلیل و برنامه ریزی و حل مشکلات)می باشد. نیکوروش، سلیمانی، شفیع زاده و همکاران(1400) در مطالعه ای با هدف شناسایی ابعاد و مولفه ها و عوامل تاثیرگذار بر اموزش مبتنی بر شایستگی و طراحی الگوی مناسب هنرستان های فنی و حرفه ای و کاردانش انجام دادند. تحلیل داده ها نشان داد شرایط علی از 4 مقوله اصلی(لزوم کاربردی نمودن آموزش</w:t>
      </w:r>
      <w:r w:rsidRPr="00851D42">
        <w:rPr>
          <w:rFonts w:asciiTheme="majorBidi" w:hAnsiTheme="majorBidi" w:cs="B Zar" w:hint="cs"/>
          <w:sz w:val="24"/>
          <w:szCs w:val="24"/>
          <w:rtl/>
          <w:lang w:bidi="fa-IR"/>
        </w:rPr>
        <w:t>،</w:t>
      </w:r>
      <w:r w:rsidRPr="00851D42">
        <w:rPr>
          <w:rFonts w:asciiTheme="majorBidi" w:hAnsiTheme="majorBidi" w:cs="B Zar"/>
          <w:sz w:val="24"/>
          <w:szCs w:val="24"/>
          <w:rtl/>
          <w:lang w:bidi="fa-IR"/>
        </w:rPr>
        <w:t xml:space="preserve"> تربیت نیروی انسانی ماهر، اشتغال و تراکم منطقی داوطلبین در رشته</w:t>
      </w:r>
      <w:r w:rsidRPr="00851D42">
        <w:rPr>
          <w:rFonts w:asciiTheme="majorBidi" w:hAnsiTheme="majorBidi" w:cs="B Zar"/>
          <w:sz w:val="24"/>
          <w:szCs w:val="24"/>
          <w:rtl/>
          <w:lang w:bidi="fa-IR"/>
        </w:rPr>
        <w:softHyphen/>
        <w:t>های نظری)، پدیده اصلی از دو مقوله جنبه عینی شایستگی(دانش و مهارت)، جنبه ذهنی شایستگی(نگرش، بینش، توانایی و انگیزه)، شرایط زمینه ای از 4 مقوله اصلی حمایت</w:t>
      </w:r>
      <w:r w:rsidRPr="00851D42">
        <w:rPr>
          <w:rFonts w:asciiTheme="majorBidi" w:hAnsiTheme="majorBidi" w:cs="B Zar"/>
          <w:sz w:val="24"/>
          <w:szCs w:val="24"/>
          <w:rtl/>
          <w:lang w:bidi="fa-IR"/>
        </w:rPr>
        <w:softHyphen/>
        <w:t>ها، عوامل اقتصادی، اقدامات آموزش و پرورش، عوامل فرهنگی شرایط مداخله گر از 3 مقوله اصلی و 9 مقوله فرعی شامل توانمند سازی هنرآموزان، عوامل آموزشی، اقدامات آموزش و پرورش، راهبردها از دو مقوله اصلی اقدامات آموزش و پرورش و توانمند سازی هنرجویان و پیامدها از دو مقوله اصلی فردی واجتماعی تشکیل شده است. ضرورت دارد افراد در هر بخش از زندگی اجتماعی و حرفه</w:t>
      </w:r>
      <w:r w:rsidRPr="00851D42">
        <w:rPr>
          <w:rFonts w:asciiTheme="majorBidi" w:hAnsiTheme="majorBidi" w:cs="B Zar"/>
          <w:sz w:val="24"/>
          <w:szCs w:val="24"/>
          <w:rtl/>
          <w:lang w:bidi="fa-IR"/>
        </w:rPr>
        <w:softHyphen/>
        <w:t>ای خود به طور مستمر دانش، مهارت و نگرش خود را توسعه دهند. بخش اعظم شایستگی</w:t>
      </w:r>
      <w:r w:rsidRPr="00851D42">
        <w:rPr>
          <w:rFonts w:asciiTheme="majorBidi" w:hAnsiTheme="majorBidi" w:cs="B Zar"/>
          <w:sz w:val="24"/>
          <w:szCs w:val="24"/>
          <w:rtl/>
          <w:lang w:bidi="fa-IR"/>
        </w:rPr>
        <w:softHyphen/>
        <w:t>های محوری و غیر فنی دنیای کار در دوره آموزش عمومی شکل می</w:t>
      </w:r>
      <w:r w:rsidRPr="00851D42">
        <w:rPr>
          <w:rFonts w:asciiTheme="majorBidi" w:hAnsiTheme="majorBidi" w:cs="B Zar"/>
          <w:sz w:val="24"/>
          <w:szCs w:val="24"/>
          <w:rtl/>
          <w:lang w:bidi="fa-IR"/>
        </w:rPr>
        <w:softHyphen/>
        <w:t>گیرد(نیک نژاد، 1403). در برنامه درسی ملی شایستگی</w:t>
      </w:r>
      <w:r w:rsidRPr="00851D42">
        <w:rPr>
          <w:rFonts w:asciiTheme="majorBidi" w:hAnsiTheme="majorBidi" w:cs="B Zar"/>
          <w:sz w:val="24"/>
          <w:szCs w:val="24"/>
          <w:rtl/>
          <w:lang w:bidi="fa-IR"/>
        </w:rPr>
        <w:softHyphen/>
        <w:t>های غیر فنی مورد نیاز اشتغال یکی از چهارشایستگی کلان حوزه تربیت و یادگیری کار و فناوری است. در برنامه درسی رشته</w:t>
      </w:r>
      <w:r w:rsidRPr="00851D42">
        <w:rPr>
          <w:rFonts w:asciiTheme="majorBidi" w:hAnsiTheme="majorBidi" w:cs="B Zar"/>
          <w:sz w:val="24"/>
          <w:szCs w:val="24"/>
          <w:rtl/>
          <w:lang w:bidi="fa-IR"/>
        </w:rPr>
        <w:softHyphen/>
        <w:t>های فنی و حرفه</w:t>
      </w:r>
      <w:r w:rsidRPr="00851D42">
        <w:rPr>
          <w:rFonts w:asciiTheme="majorBidi" w:hAnsiTheme="majorBidi" w:cs="B Zar"/>
          <w:sz w:val="24"/>
          <w:szCs w:val="24"/>
          <w:rtl/>
          <w:lang w:bidi="fa-IR"/>
        </w:rPr>
        <w:softHyphen/>
        <w:t>ای شایستگی غیر فنی به صورت درس مستقل تدوین شد ه است. شامل الزامات محیط کار، کاربرد فناوری</w:t>
      </w:r>
      <w:r w:rsidRPr="00851D42">
        <w:rPr>
          <w:rFonts w:asciiTheme="majorBidi" w:hAnsiTheme="majorBidi" w:cs="B Zar"/>
          <w:sz w:val="24"/>
          <w:szCs w:val="24"/>
          <w:rtl/>
          <w:lang w:bidi="fa-IR"/>
        </w:rPr>
        <w:softHyphen/>
        <w:t>های نوین، مدیریت تولید، کارگاه نوآوری و کارآفرینی و اخلاق حرفه</w:t>
      </w:r>
      <w:r w:rsidRPr="00851D42">
        <w:rPr>
          <w:rFonts w:asciiTheme="majorBidi" w:hAnsiTheme="majorBidi" w:cs="B Zar"/>
          <w:sz w:val="24"/>
          <w:szCs w:val="24"/>
          <w:rtl/>
          <w:lang w:bidi="fa-IR"/>
        </w:rPr>
        <w:softHyphen/>
        <w:t xml:space="preserve">ای هستند(اصغرنژاد، 1399). </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lang w:bidi="fa-IR"/>
        </w:rPr>
        <w:t>با این توصیف هدف این پ</w:t>
      </w:r>
      <w:r w:rsidRPr="00851D42">
        <w:rPr>
          <w:rFonts w:asciiTheme="majorBidi" w:hAnsiTheme="majorBidi" w:cs="B Zar" w:hint="cs"/>
          <w:sz w:val="24"/>
          <w:szCs w:val="24"/>
          <w:rtl/>
          <w:lang w:bidi="fa-IR"/>
        </w:rPr>
        <w:t>ژ</w:t>
      </w:r>
      <w:r w:rsidRPr="00851D42">
        <w:rPr>
          <w:rFonts w:asciiTheme="majorBidi" w:hAnsiTheme="majorBidi" w:cs="B Zar"/>
          <w:sz w:val="24"/>
          <w:szCs w:val="24"/>
          <w:rtl/>
          <w:lang w:bidi="fa-IR"/>
        </w:rPr>
        <w:t>وهش ایده</w:t>
      </w:r>
      <w:r w:rsidRPr="00851D42">
        <w:rPr>
          <w:rFonts w:asciiTheme="majorBidi" w:hAnsiTheme="majorBidi" w:cs="B Zar"/>
          <w:sz w:val="24"/>
          <w:szCs w:val="24"/>
          <w:rtl/>
          <w:lang w:bidi="fa-IR"/>
        </w:rPr>
        <w:softHyphen/>
        <w:t>پردازی در پرورش شایستگی</w:t>
      </w:r>
      <w:r w:rsidRPr="00851D42">
        <w:rPr>
          <w:rFonts w:asciiTheme="majorBidi" w:hAnsiTheme="majorBidi" w:cs="B Zar"/>
          <w:sz w:val="24"/>
          <w:szCs w:val="24"/>
          <w:rtl/>
          <w:lang w:bidi="fa-IR"/>
        </w:rPr>
        <w:softHyphen/>
        <w:t>های اشتغال پذیری فنی و عمومی در برنامه</w:t>
      </w:r>
      <w:r w:rsidRPr="00851D42">
        <w:rPr>
          <w:rFonts w:asciiTheme="majorBidi" w:hAnsiTheme="majorBidi" w:cs="B Zar"/>
          <w:sz w:val="24"/>
          <w:szCs w:val="24"/>
          <w:rtl/>
          <w:lang w:bidi="fa-IR"/>
        </w:rPr>
        <w:softHyphen/>
        <w:t xml:space="preserve">های درسی است. با توجه به آنچه گفته شد، پژوهش حاضر به دنبال بررسی دو </w:t>
      </w:r>
      <w:r w:rsidRPr="00851D42">
        <w:rPr>
          <w:rFonts w:asciiTheme="majorBidi" w:hAnsiTheme="majorBidi" w:cs="B Zar" w:hint="cs"/>
          <w:sz w:val="24"/>
          <w:szCs w:val="24"/>
          <w:rtl/>
          <w:lang w:bidi="fa-IR"/>
        </w:rPr>
        <w:t>پرسش</w:t>
      </w:r>
      <w:r w:rsidRPr="00851D42">
        <w:rPr>
          <w:rFonts w:asciiTheme="majorBidi" w:hAnsiTheme="majorBidi" w:cs="B Zar"/>
          <w:sz w:val="24"/>
          <w:szCs w:val="24"/>
          <w:rtl/>
          <w:lang w:bidi="fa-IR"/>
        </w:rPr>
        <w:t xml:space="preserve"> اصلی است: </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lang w:bidi="fa-IR"/>
        </w:rPr>
        <w:t>1.دیدگاه صاحب نظران و پژوهشگران در پرورش شایستگی</w:t>
      </w:r>
      <w:r w:rsidRPr="00851D42">
        <w:rPr>
          <w:rFonts w:asciiTheme="majorBidi" w:hAnsiTheme="majorBidi" w:cs="B Zar"/>
          <w:sz w:val="24"/>
          <w:szCs w:val="24"/>
          <w:rtl/>
          <w:lang w:bidi="fa-IR"/>
        </w:rPr>
        <w:softHyphen/>
        <w:t>های فنی و عمومی در برنامه</w:t>
      </w:r>
      <w:r w:rsidRPr="00851D42">
        <w:rPr>
          <w:rFonts w:asciiTheme="majorBidi" w:hAnsiTheme="majorBidi" w:cs="B Zar"/>
          <w:sz w:val="24"/>
          <w:szCs w:val="24"/>
          <w:rtl/>
          <w:lang w:bidi="fa-IR"/>
        </w:rPr>
        <w:softHyphen/>
        <w:t>های درسی چگونه است؟</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lang w:bidi="fa-IR"/>
        </w:rPr>
        <w:t xml:space="preserve">2. پرورش </w:t>
      </w:r>
      <w:r w:rsidRPr="00851D42">
        <w:rPr>
          <w:rFonts w:asciiTheme="majorBidi" w:hAnsiTheme="majorBidi" w:cs="B Zar" w:hint="cs"/>
          <w:sz w:val="24"/>
          <w:szCs w:val="24"/>
          <w:rtl/>
          <w:lang w:bidi="fa-IR"/>
        </w:rPr>
        <w:t xml:space="preserve">تلفیقی </w:t>
      </w:r>
      <w:r w:rsidRPr="00851D42">
        <w:rPr>
          <w:rFonts w:asciiTheme="majorBidi" w:hAnsiTheme="majorBidi" w:cs="B Zar"/>
          <w:sz w:val="24"/>
          <w:szCs w:val="24"/>
          <w:rtl/>
          <w:lang w:bidi="fa-IR"/>
        </w:rPr>
        <w:t>شایستگی</w:t>
      </w:r>
      <w:r w:rsidRPr="00851D42">
        <w:rPr>
          <w:rFonts w:asciiTheme="majorBidi" w:hAnsiTheme="majorBidi" w:cs="B Zar"/>
          <w:sz w:val="24"/>
          <w:szCs w:val="24"/>
          <w:rtl/>
          <w:lang w:bidi="fa-IR"/>
        </w:rPr>
        <w:softHyphen/>
        <w:t>های فنی و عمومی در برنامه</w:t>
      </w:r>
      <w:r w:rsidRPr="00851D42">
        <w:rPr>
          <w:rFonts w:asciiTheme="majorBidi" w:hAnsiTheme="majorBidi" w:cs="B Zar"/>
          <w:sz w:val="24"/>
          <w:szCs w:val="24"/>
          <w:rtl/>
          <w:lang w:bidi="fa-IR"/>
        </w:rPr>
        <w:softHyphen/>
        <w:t xml:space="preserve">های درسی </w:t>
      </w:r>
      <w:r w:rsidRPr="00851D42">
        <w:rPr>
          <w:rFonts w:asciiTheme="majorBidi" w:hAnsiTheme="majorBidi" w:cs="B Zar" w:hint="cs"/>
          <w:sz w:val="24"/>
          <w:szCs w:val="24"/>
          <w:rtl/>
          <w:lang w:bidi="fa-IR"/>
        </w:rPr>
        <w:t xml:space="preserve">ایده‌ای برای </w:t>
      </w:r>
      <w:r w:rsidRPr="00851D42">
        <w:rPr>
          <w:rFonts w:asciiTheme="majorBidi" w:hAnsiTheme="majorBidi" w:cs="B Zar"/>
          <w:sz w:val="24"/>
          <w:szCs w:val="24"/>
          <w:rtl/>
          <w:lang w:bidi="fa-IR"/>
        </w:rPr>
        <w:t>آینده چگونه اس</w:t>
      </w:r>
      <w:r w:rsidRPr="00851D42">
        <w:rPr>
          <w:rFonts w:asciiTheme="majorBidi" w:hAnsiTheme="majorBidi" w:cs="B Zar" w:hint="cs"/>
          <w:sz w:val="24"/>
          <w:szCs w:val="24"/>
          <w:rtl/>
          <w:lang w:bidi="fa-IR"/>
        </w:rPr>
        <w:t>ت؟</w:t>
      </w:r>
    </w:p>
    <w:p w:rsidR="00CD3585" w:rsidRPr="00851D42" w:rsidRDefault="00CD3585" w:rsidP="00CD3585">
      <w:pPr>
        <w:bidi/>
        <w:spacing w:line="240" w:lineRule="auto"/>
        <w:jc w:val="lowKashida"/>
        <w:rPr>
          <w:rFonts w:asciiTheme="majorBidi" w:hAnsiTheme="majorBidi" w:cs="B Zar"/>
          <w:sz w:val="24"/>
          <w:szCs w:val="24"/>
          <w:rtl/>
          <w:lang w:bidi="fa-IR"/>
        </w:rPr>
      </w:pPr>
    </w:p>
    <w:p w:rsidR="00CD3585" w:rsidRPr="00851D42" w:rsidRDefault="00CD3585" w:rsidP="00CD3585">
      <w:pPr>
        <w:bidi/>
        <w:spacing w:line="240" w:lineRule="auto"/>
        <w:jc w:val="lowKashida"/>
        <w:rPr>
          <w:rFonts w:asciiTheme="majorBidi" w:hAnsiTheme="majorBidi" w:cs="B Zar"/>
          <w:b/>
          <w:bCs/>
          <w:sz w:val="24"/>
          <w:szCs w:val="24"/>
          <w:rtl/>
          <w:lang w:bidi="fa-IR"/>
        </w:rPr>
      </w:pPr>
      <w:r w:rsidRPr="00851D42">
        <w:rPr>
          <w:rFonts w:asciiTheme="majorBidi" w:hAnsiTheme="majorBidi" w:cs="B Zar"/>
          <w:b/>
          <w:bCs/>
          <w:sz w:val="24"/>
          <w:szCs w:val="24"/>
          <w:rtl/>
          <w:lang w:bidi="fa-IR"/>
        </w:rPr>
        <w:t>روش پژوهش</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lang w:bidi="fa-IR"/>
        </w:rPr>
        <w:lastRenderedPageBreak/>
        <w:t xml:space="preserve">با توجه به </w:t>
      </w:r>
      <w:r w:rsidRPr="00851D42">
        <w:rPr>
          <w:rFonts w:asciiTheme="majorBidi" w:hAnsiTheme="majorBidi" w:cs="B Zar" w:hint="cs"/>
          <w:sz w:val="24"/>
          <w:szCs w:val="24"/>
          <w:rtl/>
          <w:lang w:bidi="fa-IR"/>
        </w:rPr>
        <w:t>پرسش</w:t>
      </w:r>
      <w:r w:rsidRPr="00851D42">
        <w:rPr>
          <w:rFonts w:asciiTheme="majorBidi" w:hAnsiTheme="majorBidi" w:cs="B Zar"/>
          <w:sz w:val="24"/>
          <w:szCs w:val="24"/>
          <w:rtl/>
          <w:lang w:bidi="fa-IR"/>
        </w:rPr>
        <w:t xml:space="preserve"> پژوهش که مستلزم مرور منابع علمی مرتبط با ایده پردازی در پرورش شایستگی های اشتغال پذیری فنی و عمومی در برنامه های درسی بود از مرور شبه نظام مند استفاده شد. ابتدا طرح مرور شبه نظام مند تدوین و کلید واژه</w:t>
      </w:r>
      <w:r w:rsidRPr="00851D42">
        <w:rPr>
          <w:rFonts w:asciiTheme="majorBidi" w:hAnsiTheme="majorBidi" w:cs="B Zar"/>
          <w:sz w:val="24"/>
          <w:szCs w:val="24"/>
          <w:rtl/>
          <w:lang w:bidi="fa-IR"/>
        </w:rPr>
        <w:softHyphen/>
        <w:t>های طراحی برنامه درسی، ایده پردازی و خلاقیت، نوآوری، اشتغال پذیری، شایستگی</w:t>
      </w:r>
      <w:r w:rsidRPr="00851D42">
        <w:rPr>
          <w:rFonts w:asciiTheme="majorBidi" w:hAnsiTheme="majorBidi" w:cs="B Zar"/>
          <w:sz w:val="24"/>
          <w:szCs w:val="24"/>
          <w:rtl/>
          <w:lang w:bidi="fa-IR"/>
        </w:rPr>
        <w:softHyphen/>
        <w:t xml:space="preserve">های فنی و عمومی و برنامه درسی آموزش عالی مدنظر قرار گرفت. راهبرد جستجوی منابع مورد استفاده </w:t>
      </w:r>
      <w:r w:rsidRPr="00851D42">
        <w:rPr>
          <w:rFonts w:asciiTheme="majorBidi" w:hAnsiTheme="majorBidi" w:cs="B Zar" w:hint="cs"/>
          <w:sz w:val="24"/>
          <w:szCs w:val="24"/>
          <w:rtl/>
          <w:lang w:bidi="fa-IR"/>
        </w:rPr>
        <w:t xml:space="preserve"> هدفمند</w:t>
      </w:r>
      <w:r w:rsidRPr="00851D42">
        <w:rPr>
          <w:rFonts w:asciiTheme="majorBidi" w:hAnsiTheme="majorBidi" w:cs="B Zar"/>
          <w:sz w:val="24"/>
          <w:szCs w:val="24"/>
          <w:rtl/>
          <w:lang w:bidi="fa-IR"/>
        </w:rPr>
        <w:t xml:space="preserve"> بود. </w:t>
      </w:r>
      <w:r w:rsidRPr="00851D42">
        <w:rPr>
          <w:rFonts w:asciiTheme="majorBidi" w:hAnsiTheme="majorBidi" w:cs="B Zar" w:hint="cs"/>
          <w:sz w:val="24"/>
          <w:szCs w:val="24"/>
          <w:rtl/>
          <w:lang w:bidi="fa-IR"/>
        </w:rPr>
        <w:t>مقالات بر اساس تناسب با پرسش و موضوع پژوهش، بررسی عنوان و چکیده، مطالعه متن کامل مقاله</w:t>
      </w:r>
      <w:r w:rsidRPr="00851D42">
        <w:rPr>
          <w:rFonts w:asciiTheme="majorBidi" w:hAnsiTheme="majorBidi" w:cs="B Zar"/>
          <w:sz w:val="24"/>
          <w:szCs w:val="24"/>
          <w:rtl/>
          <w:lang w:bidi="fa-IR"/>
        </w:rPr>
        <w:softHyphen/>
      </w:r>
      <w:r w:rsidRPr="00851D42">
        <w:rPr>
          <w:rFonts w:asciiTheme="majorBidi" w:hAnsiTheme="majorBidi" w:cs="B Zar" w:hint="cs"/>
          <w:sz w:val="24"/>
          <w:szCs w:val="24"/>
          <w:rtl/>
          <w:lang w:bidi="fa-IR"/>
        </w:rPr>
        <w:t>ها و حذف مقاله</w:t>
      </w:r>
      <w:r w:rsidRPr="00851D42">
        <w:rPr>
          <w:rFonts w:asciiTheme="majorBidi" w:hAnsiTheme="majorBidi" w:cs="B Zar"/>
          <w:sz w:val="24"/>
          <w:szCs w:val="24"/>
          <w:rtl/>
          <w:lang w:bidi="fa-IR"/>
        </w:rPr>
        <w:softHyphen/>
      </w:r>
      <w:r w:rsidRPr="00851D42">
        <w:rPr>
          <w:rFonts w:asciiTheme="majorBidi" w:hAnsiTheme="majorBidi" w:cs="B Zar" w:hint="cs"/>
          <w:sz w:val="24"/>
          <w:szCs w:val="24"/>
          <w:rtl/>
          <w:lang w:bidi="fa-IR"/>
        </w:rPr>
        <w:t>های نامرتبط انتخاب شدند. پس</w:t>
      </w:r>
      <w:r w:rsidRPr="00851D42">
        <w:rPr>
          <w:rFonts w:asciiTheme="majorBidi" w:hAnsiTheme="majorBidi" w:cs="B Zar"/>
          <w:sz w:val="24"/>
          <w:szCs w:val="24"/>
          <w:rtl/>
          <w:lang w:bidi="fa-IR"/>
        </w:rPr>
        <w:t xml:space="preserve"> از پایان جستجو از منابع اطلاعاتی از طریق گوگل اسکولار</w:t>
      </w:r>
      <w:r w:rsidRPr="00851D42">
        <w:rPr>
          <w:rFonts w:asciiTheme="majorBidi" w:hAnsiTheme="majorBidi" w:cs="B Zar" w:hint="cs"/>
          <w:sz w:val="24"/>
          <w:szCs w:val="24"/>
          <w:rtl/>
          <w:lang w:bidi="fa-IR"/>
        </w:rPr>
        <w:t>؛</w:t>
      </w:r>
      <w:r w:rsidRPr="00851D42">
        <w:rPr>
          <w:rFonts w:asciiTheme="majorBidi" w:hAnsiTheme="majorBidi" w:cs="B Zar"/>
          <w:sz w:val="24"/>
          <w:szCs w:val="24"/>
          <w:rtl/>
          <w:lang w:bidi="fa-IR"/>
        </w:rPr>
        <w:t xml:space="preserve"> در گام بعدی </w:t>
      </w:r>
      <w:r w:rsidRPr="00851D42">
        <w:rPr>
          <w:rFonts w:asciiTheme="majorBidi" w:hAnsiTheme="majorBidi" w:cs="B Zar" w:hint="cs"/>
          <w:sz w:val="24"/>
          <w:szCs w:val="24"/>
          <w:rtl/>
          <w:lang w:bidi="fa-IR"/>
        </w:rPr>
        <w:t xml:space="preserve"> </w:t>
      </w:r>
      <w:r w:rsidRPr="00851D42">
        <w:rPr>
          <w:rFonts w:asciiTheme="majorBidi" w:hAnsiTheme="majorBidi" w:cs="B Zar"/>
          <w:sz w:val="24"/>
          <w:szCs w:val="24"/>
          <w:rtl/>
          <w:lang w:bidi="fa-IR"/>
        </w:rPr>
        <w:t xml:space="preserve"> تعداد 15 مقاله از 44 سند جمع آوری شده به صورت مطالعه متن و استخراج اطلاعات با استفاده از روش تحلیل مضمون ولکات </w:t>
      </w:r>
      <w:r w:rsidRPr="00851D42">
        <w:rPr>
          <w:rFonts w:asciiTheme="majorBidi" w:hAnsiTheme="majorBidi" w:cs="B Zar" w:hint="cs"/>
          <w:sz w:val="24"/>
          <w:szCs w:val="24"/>
          <w:rtl/>
          <w:lang w:bidi="fa-IR"/>
        </w:rPr>
        <w:t xml:space="preserve"> بررسی</w:t>
      </w:r>
      <w:r w:rsidRPr="00851D42">
        <w:rPr>
          <w:rFonts w:asciiTheme="majorBidi" w:hAnsiTheme="majorBidi" w:cs="B Zar"/>
          <w:sz w:val="24"/>
          <w:szCs w:val="24"/>
          <w:rtl/>
          <w:lang w:bidi="fa-IR"/>
        </w:rPr>
        <w:t xml:space="preserve"> شد. برای بررسی قابلیت اعتماد اطلاعات استخراج شده فرایند تحلیل اسناد توسط دو نفر متخصص </w:t>
      </w:r>
      <w:r w:rsidRPr="00851D42">
        <w:rPr>
          <w:rFonts w:asciiTheme="majorBidi" w:hAnsiTheme="majorBidi" w:cs="B Zar" w:hint="cs"/>
          <w:sz w:val="24"/>
          <w:szCs w:val="24"/>
          <w:rtl/>
          <w:lang w:bidi="fa-IR"/>
        </w:rPr>
        <w:t xml:space="preserve">تعلیم و تربیت، معلم و مدیرخبره </w:t>
      </w:r>
      <w:r w:rsidRPr="00851D42">
        <w:rPr>
          <w:rFonts w:asciiTheme="majorBidi" w:hAnsiTheme="majorBidi" w:cs="B Zar"/>
          <w:sz w:val="24"/>
          <w:szCs w:val="24"/>
          <w:rtl/>
          <w:lang w:bidi="fa-IR"/>
        </w:rPr>
        <w:t xml:space="preserve">تکرار شد. </w:t>
      </w:r>
    </w:p>
    <w:p w:rsidR="00CD3585" w:rsidRPr="00851D42" w:rsidRDefault="00CD3585" w:rsidP="00CD3585">
      <w:pPr>
        <w:bidi/>
        <w:spacing w:line="240" w:lineRule="auto"/>
        <w:jc w:val="lowKashida"/>
        <w:rPr>
          <w:rFonts w:asciiTheme="majorBidi" w:hAnsiTheme="majorBidi" w:cs="B Zar"/>
          <w:sz w:val="24"/>
          <w:szCs w:val="24"/>
          <w:rtl/>
          <w:lang w:bidi="fa-IR"/>
        </w:rPr>
      </w:pPr>
    </w:p>
    <w:p w:rsidR="00CD3585" w:rsidRPr="00851D42" w:rsidRDefault="00CD3585" w:rsidP="00CD3585">
      <w:pPr>
        <w:bidi/>
        <w:spacing w:line="240" w:lineRule="auto"/>
        <w:jc w:val="lowKashida"/>
        <w:rPr>
          <w:rFonts w:asciiTheme="majorBidi" w:hAnsiTheme="majorBidi" w:cs="B Zar"/>
          <w:b/>
          <w:bCs/>
          <w:sz w:val="24"/>
          <w:szCs w:val="24"/>
          <w:rtl/>
          <w:lang w:bidi="fa-IR"/>
        </w:rPr>
      </w:pPr>
      <w:r w:rsidRPr="00851D42">
        <w:rPr>
          <w:rFonts w:asciiTheme="majorBidi" w:hAnsiTheme="majorBidi" w:cs="B Zar"/>
          <w:b/>
          <w:bCs/>
          <w:sz w:val="24"/>
          <w:szCs w:val="24"/>
          <w:rtl/>
          <w:lang w:bidi="fa-IR"/>
        </w:rPr>
        <w:t>یافته ها</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lang w:bidi="fa-IR"/>
        </w:rPr>
        <w:t>در این بخش با توجه به طرح پژوهش و تحلیل مستندات به دو سوال پاسخ داده شده است:</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hint="cs"/>
          <w:sz w:val="24"/>
          <w:szCs w:val="24"/>
          <w:rtl/>
          <w:lang w:bidi="fa-IR"/>
        </w:rPr>
        <w:t>پرسش</w:t>
      </w:r>
      <w:r w:rsidRPr="00851D42">
        <w:rPr>
          <w:rFonts w:asciiTheme="majorBidi" w:hAnsiTheme="majorBidi" w:cs="B Zar"/>
          <w:sz w:val="24"/>
          <w:szCs w:val="24"/>
          <w:rtl/>
          <w:lang w:bidi="fa-IR"/>
        </w:rPr>
        <w:t xml:space="preserve"> اول:</w:t>
      </w:r>
      <w:r w:rsidRPr="00851D42">
        <w:rPr>
          <w:rFonts w:asciiTheme="majorBidi" w:hAnsiTheme="majorBidi" w:cs="B Zar"/>
          <w:b/>
          <w:bCs/>
          <w:sz w:val="24"/>
          <w:szCs w:val="24"/>
          <w:rtl/>
          <w:lang w:bidi="fa-IR"/>
        </w:rPr>
        <w:t xml:space="preserve"> </w:t>
      </w:r>
      <w:r w:rsidRPr="00851D42">
        <w:rPr>
          <w:rFonts w:asciiTheme="majorBidi" w:hAnsiTheme="majorBidi" w:cs="B Zar"/>
          <w:sz w:val="24"/>
          <w:szCs w:val="24"/>
          <w:rtl/>
          <w:lang w:bidi="fa-IR"/>
        </w:rPr>
        <w:t>دیدگاه صاحب نظران و پژوهشگران در پرورش شایستگی</w:t>
      </w:r>
      <w:r w:rsidRPr="00851D42">
        <w:rPr>
          <w:rFonts w:asciiTheme="majorBidi" w:hAnsiTheme="majorBidi" w:cs="B Zar"/>
          <w:sz w:val="24"/>
          <w:szCs w:val="24"/>
          <w:rtl/>
          <w:lang w:bidi="fa-IR"/>
        </w:rPr>
        <w:softHyphen/>
        <w:t>های فنی و عمومی در برنامه</w:t>
      </w:r>
      <w:r w:rsidRPr="00851D42">
        <w:rPr>
          <w:rFonts w:asciiTheme="majorBidi" w:hAnsiTheme="majorBidi" w:cs="B Zar"/>
          <w:sz w:val="24"/>
          <w:szCs w:val="24"/>
          <w:rtl/>
          <w:lang w:bidi="fa-IR"/>
        </w:rPr>
        <w:softHyphen/>
        <w:t>های درسی چگونه است؟</w:t>
      </w:r>
    </w:p>
    <w:p w:rsidR="00CD3585" w:rsidRPr="00851D42" w:rsidRDefault="00CD3585" w:rsidP="00CD3585">
      <w:pPr>
        <w:bidi/>
        <w:spacing w:line="240" w:lineRule="auto"/>
        <w:jc w:val="lowKashida"/>
        <w:rPr>
          <w:rFonts w:asciiTheme="majorBidi" w:hAnsiTheme="majorBidi" w:cs="B Zar"/>
          <w:sz w:val="24"/>
          <w:szCs w:val="24"/>
          <w:lang w:bidi="fa-IR"/>
        </w:rPr>
      </w:pPr>
    </w:p>
    <w:p w:rsidR="00CD3585" w:rsidRPr="00851D42" w:rsidRDefault="00CD3585" w:rsidP="00CD3585">
      <w:pPr>
        <w:bidi/>
        <w:spacing w:line="240" w:lineRule="auto"/>
        <w:jc w:val="lowKashida"/>
        <w:rPr>
          <w:rFonts w:asciiTheme="majorBidi" w:hAnsiTheme="majorBidi" w:cs="B Zar"/>
          <w:b/>
          <w:bCs/>
          <w:sz w:val="20"/>
          <w:szCs w:val="20"/>
          <w:rtl/>
          <w:lang w:bidi="fa-IR"/>
        </w:rPr>
      </w:pPr>
      <w:r w:rsidRPr="00851D42">
        <w:rPr>
          <w:rFonts w:asciiTheme="majorBidi" w:hAnsiTheme="majorBidi" w:cs="B Zar"/>
          <w:sz w:val="24"/>
          <w:szCs w:val="24"/>
          <w:rtl/>
          <w:lang w:bidi="fa-IR"/>
        </w:rPr>
        <w:t xml:space="preserve">                                                     </w:t>
      </w:r>
      <w:r w:rsidRPr="00851D42">
        <w:rPr>
          <w:rFonts w:asciiTheme="majorBidi" w:hAnsiTheme="majorBidi" w:cs="B Zar"/>
          <w:b/>
          <w:bCs/>
          <w:sz w:val="20"/>
          <w:szCs w:val="20"/>
          <w:rtl/>
          <w:lang w:bidi="fa-IR"/>
        </w:rPr>
        <w:t>جدول 1: ماتریس مقالات یافت شده</w:t>
      </w:r>
    </w:p>
    <w:tbl>
      <w:tblPr>
        <w:tblStyle w:val="TableGrid"/>
        <w:bidiVisual/>
        <w:tblW w:w="9620" w:type="dxa"/>
        <w:tblLook w:val="04A0" w:firstRow="1" w:lastRow="0" w:firstColumn="1" w:lastColumn="0" w:noHBand="0" w:noVBand="1"/>
      </w:tblPr>
      <w:tblGrid>
        <w:gridCol w:w="2337"/>
        <w:gridCol w:w="3593"/>
        <w:gridCol w:w="1260"/>
        <w:gridCol w:w="2430"/>
      </w:tblGrid>
      <w:tr w:rsidR="00CD3585" w:rsidRPr="00851D42" w:rsidTr="001D7B56">
        <w:tc>
          <w:tcPr>
            <w:tcW w:w="2337"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نویسنده</w:t>
            </w:r>
          </w:p>
        </w:tc>
        <w:tc>
          <w:tcPr>
            <w:tcW w:w="3593"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عنوان</w:t>
            </w:r>
          </w:p>
        </w:tc>
        <w:tc>
          <w:tcPr>
            <w:tcW w:w="126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چاپ سال</w:t>
            </w:r>
          </w:p>
        </w:tc>
        <w:tc>
          <w:tcPr>
            <w:tcW w:w="243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مرجع</w:t>
            </w:r>
          </w:p>
        </w:tc>
      </w:tr>
      <w:tr w:rsidR="00CD3585" w:rsidRPr="00851D42" w:rsidTr="001D7B56">
        <w:tc>
          <w:tcPr>
            <w:tcW w:w="2337"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نیکوروش، اقدس</w:t>
            </w:r>
            <w:r w:rsidRPr="00851D42">
              <w:rPr>
                <w:rFonts w:asciiTheme="majorBidi" w:hAnsiTheme="majorBidi" w:cs="B Zar"/>
                <w:sz w:val="20"/>
                <w:szCs w:val="20"/>
                <w:rtl/>
              </w:rPr>
              <w:t xml:space="preserve"> ؛ سلیمانی، نادر ؛ شفیع زاده</w:t>
            </w:r>
            <w:r w:rsidRPr="00851D42">
              <w:rPr>
                <w:rFonts w:asciiTheme="majorBidi" w:hAnsiTheme="majorBidi" w:cs="B Zar" w:hint="cs"/>
                <w:sz w:val="20"/>
                <w:szCs w:val="20"/>
                <w:rtl/>
              </w:rPr>
              <w:t>،</w:t>
            </w:r>
            <w:r w:rsidRPr="00851D42">
              <w:rPr>
                <w:rFonts w:asciiTheme="majorBidi" w:hAnsiTheme="majorBidi" w:cs="B Zar"/>
                <w:sz w:val="20"/>
                <w:szCs w:val="20"/>
                <w:rtl/>
              </w:rPr>
              <w:t xml:space="preserve"> حمید و محمد داودی، امیرحسین</w:t>
            </w:r>
          </w:p>
        </w:tc>
        <w:tc>
          <w:tcPr>
            <w:tcW w:w="3593"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rPr>
              <w:t>الگوی آموزش مبتنی بر شایستگی در هنرستان</w:t>
            </w:r>
            <w:r w:rsidRPr="00851D42">
              <w:rPr>
                <w:rFonts w:asciiTheme="majorBidi" w:hAnsiTheme="majorBidi" w:cs="B Zar"/>
                <w:sz w:val="20"/>
                <w:szCs w:val="20"/>
                <w:rtl/>
              </w:rPr>
              <w:softHyphen/>
              <w:t>های فنی وحرفه</w:t>
            </w:r>
            <w:r w:rsidRPr="00851D42">
              <w:rPr>
                <w:rFonts w:asciiTheme="majorBidi" w:hAnsiTheme="majorBidi" w:cs="B Zar"/>
                <w:sz w:val="20"/>
                <w:szCs w:val="20"/>
                <w:rtl/>
              </w:rPr>
              <w:softHyphen/>
              <w:t>ای و کاردانش: نظریه داده بنیاد</w:t>
            </w:r>
          </w:p>
        </w:tc>
        <w:tc>
          <w:tcPr>
            <w:tcW w:w="126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1400</w:t>
            </w:r>
          </w:p>
        </w:tc>
        <w:tc>
          <w:tcPr>
            <w:tcW w:w="2430" w:type="dxa"/>
            <w:vAlign w:val="center"/>
          </w:tcPr>
          <w:p w:rsidR="00CD3585" w:rsidRPr="00851D42" w:rsidRDefault="00CD3585" w:rsidP="001D7B56">
            <w:pPr>
              <w:bidi/>
              <w:jc w:val="center"/>
              <w:rPr>
                <w:rFonts w:asciiTheme="majorBidi" w:hAnsiTheme="majorBidi" w:cs="B Zar"/>
                <w:sz w:val="20"/>
                <w:szCs w:val="20"/>
                <w:rtl/>
              </w:rPr>
            </w:pPr>
            <w:r w:rsidRPr="00851D42">
              <w:rPr>
                <w:rFonts w:asciiTheme="majorBidi" w:hAnsiTheme="majorBidi" w:cs="B Zar"/>
                <w:sz w:val="20"/>
                <w:szCs w:val="20"/>
                <w:rtl/>
              </w:rPr>
              <w:t>راهبردهای آموزش در علوم پزشکی، 14(5)،ص293-303.</w:t>
            </w:r>
          </w:p>
          <w:p w:rsidR="00CD3585" w:rsidRPr="00851D42" w:rsidRDefault="00CD3585" w:rsidP="001D7B56">
            <w:pPr>
              <w:bidi/>
              <w:jc w:val="center"/>
              <w:rPr>
                <w:rFonts w:asciiTheme="majorBidi" w:hAnsiTheme="majorBidi" w:cs="B Zar"/>
                <w:sz w:val="20"/>
                <w:szCs w:val="20"/>
                <w:rtl/>
                <w:lang w:bidi="fa-IR"/>
              </w:rPr>
            </w:pPr>
          </w:p>
        </w:tc>
      </w:tr>
      <w:tr w:rsidR="00CD3585" w:rsidRPr="00851D42" w:rsidTr="001D7B56">
        <w:tc>
          <w:tcPr>
            <w:tcW w:w="2337"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اصغرنژاد، کریم</w:t>
            </w:r>
            <w:r w:rsidRPr="00851D42">
              <w:rPr>
                <w:rFonts w:asciiTheme="majorBidi" w:hAnsiTheme="majorBidi" w:cs="B Zar"/>
                <w:sz w:val="20"/>
                <w:szCs w:val="20"/>
                <w:rtl/>
              </w:rPr>
              <w:t xml:space="preserve"> ؛ رنجدوست، شهرام و عظیمی، محمد</w:t>
            </w:r>
          </w:p>
        </w:tc>
        <w:tc>
          <w:tcPr>
            <w:tcW w:w="3593"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rPr>
              <w:t>تبیین مولفه</w:t>
            </w:r>
            <w:r w:rsidRPr="00851D42">
              <w:rPr>
                <w:rFonts w:asciiTheme="majorBidi" w:hAnsiTheme="majorBidi" w:cs="B Zar"/>
                <w:sz w:val="20"/>
                <w:szCs w:val="20"/>
                <w:rtl/>
              </w:rPr>
              <w:softHyphen/>
              <w:t>های تربیت حرفه</w:t>
            </w:r>
            <w:r w:rsidRPr="00851D42">
              <w:rPr>
                <w:rFonts w:asciiTheme="majorBidi" w:hAnsiTheme="majorBidi" w:cs="B Zar"/>
                <w:sz w:val="20"/>
                <w:szCs w:val="20"/>
                <w:rtl/>
              </w:rPr>
              <w:softHyphen/>
              <w:t>ای مبتنی بر شایستگی و تحلیل جایگاه آن در کتاب</w:t>
            </w:r>
            <w:r w:rsidRPr="00851D42">
              <w:rPr>
                <w:rFonts w:asciiTheme="majorBidi" w:hAnsiTheme="majorBidi" w:cs="B Zar"/>
                <w:sz w:val="20"/>
                <w:szCs w:val="20"/>
                <w:rtl/>
              </w:rPr>
              <w:softHyphen/>
              <w:t>های درسی مربوط به شایستگی</w:t>
            </w:r>
            <w:r w:rsidRPr="00851D42">
              <w:rPr>
                <w:rFonts w:asciiTheme="majorBidi" w:hAnsiTheme="majorBidi" w:cs="B Zar"/>
                <w:sz w:val="20"/>
                <w:szCs w:val="20"/>
                <w:rtl/>
              </w:rPr>
              <w:softHyphen/>
              <w:t>های غیر فنی دوره دوم متوسطه فنی و حرفه</w:t>
            </w:r>
            <w:r w:rsidRPr="00851D42">
              <w:rPr>
                <w:rFonts w:asciiTheme="majorBidi" w:hAnsiTheme="majorBidi" w:cs="B Zar"/>
                <w:sz w:val="20"/>
                <w:szCs w:val="20"/>
                <w:rtl/>
              </w:rPr>
              <w:softHyphen/>
              <w:t>ای و کاردانش.</w:t>
            </w:r>
          </w:p>
        </w:tc>
        <w:tc>
          <w:tcPr>
            <w:tcW w:w="126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1399</w:t>
            </w:r>
          </w:p>
        </w:tc>
        <w:tc>
          <w:tcPr>
            <w:tcW w:w="243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rPr>
              <w:t>فصلنامه نوآوری</w:t>
            </w:r>
            <w:r w:rsidRPr="00851D42">
              <w:rPr>
                <w:rFonts w:asciiTheme="majorBidi" w:hAnsiTheme="majorBidi" w:cs="B Zar"/>
                <w:sz w:val="20"/>
                <w:szCs w:val="20"/>
                <w:rtl/>
              </w:rPr>
              <w:softHyphen/>
              <w:t>های آموزشی، 73(19)،ص 32-46.</w:t>
            </w:r>
          </w:p>
          <w:p w:rsidR="00CD3585" w:rsidRPr="00851D42" w:rsidRDefault="00CD3585" w:rsidP="001D7B56">
            <w:pPr>
              <w:bidi/>
              <w:jc w:val="center"/>
              <w:rPr>
                <w:rFonts w:asciiTheme="majorBidi" w:hAnsiTheme="majorBidi" w:cs="B Zar"/>
                <w:sz w:val="20"/>
                <w:szCs w:val="20"/>
                <w:rtl/>
                <w:lang w:bidi="fa-IR"/>
              </w:rPr>
            </w:pPr>
          </w:p>
        </w:tc>
      </w:tr>
      <w:tr w:rsidR="00CD3585" w:rsidRPr="00851D42" w:rsidTr="001D7B56">
        <w:tc>
          <w:tcPr>
            <w:tcW w:w="2337" w:type="dxa"/>
            <w:vAlign w:val="center"/>
          </w:tcPr>
          <w:p w:rsidR="00CD3585" w:rsidRPr="00851D42" w:rsidRDefault="00CD3585" w:rsidP="001D7B56">
            <w:pPr>
              <w:bidi/>
              <w:jc w:val="center"/>
              <w:rPr>
                <w:rFonts w:asciiTheme="majorBidi" w:hAnsiTheme="majorBidi" w:cs="B Zar"/>
                <w:sz w:val="20"/>
                <w:szCs w:val="20"/>
                <w:rtl/>
              </w:rPr>
            </w:pPr>
            <w:r w:rsidRPr="00851D42">
              <w:rPr>
                <w:rFonts w:asciiTheme="majorBidi" w:hAnsiTheme="majorBidi" w:cs="B Zar"/>
                <w:sz w:val="20"/>
                <w:szCs w:val="20"/>
                <w:rtl/>
                <w:lang w:bidi="fa-IR"/>
              </w:rPr>
              <w:t>-ضمیری،حامد و نورآبادی، سولماز</w:t>
            </w:r>
          </w:p>
        </w:tc>
        <w:tc>
          <w:tcPr>
            <w:tcW w:w="3593" w:type="dxa"/>
            <w:vAlign w:val="center"/>
          </w:tcPr>
          <w:p w:rsidR="00CD3585" w:rsidRPr="00851D42" w:rsidRDefault="00CD3585" w:rsidP="001D7B56">
            <w:pPr>
              <w:bidi/>
              <w:jc w:val="center"/>
              <w:rPr>
                <w:rFonts w:asciiTheme="majorBidi" w:hAnsiTheme="majorBidi" w:cs="B Zar"/>
                <w:sz w:val="20"/>
                <w:szCs w:val="20"/>
                <w:rtl/>
              </w:rPr>
            </w:pPr>
            <w:r w:rsidRPr="00851D42">
              <w:rPr>
                <w:rFonts w:asciiTheme="majorBidi" w:hAnsiTheme="majorBidi" w:cs="B Zar"/>
                <w:sz w:val="20"/>
                <w:szCs w:val="20"/>
                <w:rtl/>
                <w:lang w:bidi="fa-IR"/>
              </w:rPr>
              <w:t>ارزیابی میزان تحقق شایستگی</w:t>
            </w:r>
            <w:r w:rsidRPr="00851D42">
              <w:rPr>
                <w:rFonts w:asciiTheme="majorBidi" w:hAnsiTheme="majorBidi" w:cs="B Zar"/>
                <w:sz w:val="20"/>
                <w:szCs w:val="20"/>
                <w:rtl/>
                <w:lang w:bidi="fa-IR"/>
              </w:rPr>
              <w:softHyphen/>
              <w:t>های حرفه</w:t>
            </w:r>
            <w:r w:rsidRPr="00851D42">
              <w:rPr>
                <w:rFonts w:asciiTheme="majorBidi" w:hAnsiTheme="majorBidi" w:cs="B Zar"/>
                <w:sz w:val="20"/>
                <w:szCs w:val="20"/>
                <w:rtl/>
                <w:lang w:bidi="fa-IR"/>
              </w:rPr>
              <w:softHyphen/>
              <w:t>ای معلمان بر اساس سند برنامه</w:t>
            </w:r>
            <w:r w:rsidRPr="00851D42">
              <w:rPr>
                <w:rFonts w:asciiTheme="majorBidi" w:hAnsiTheme="majorBidi" w:cs="B Zar"/>
                <w:sz w:val="20"/>
                <w:szCs w:val="20"/>
                <w:rtl/>
                <w:lang w:bidi="fa-IR"/>
              </w:rPr>
              <w:softHyphen/>
              <w:t>ی درسی ملی تربیت معلم.</w:t>
            </w:r>
          </w:p>
        </w:tc>
        <w:tc>
          <w:tcPr>
            <w:tcW w:w="126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1401</w:t>
            </w:r>
          </w:p>
        </w:tc>
        <w:tc>
          <w:tcPr>
            <w:tcW w:w="2430" w:type="dxa"/>
            <w:vAlign w:val="center"/>
          </w:tcPr>
          <w:p w:rsidR="00CD3585" w:rsidRPr="00851D42" w:rsidRDefault="00CD3585" w:rsidP="001D7B56">
            <w:pPr>
              <w:bidi/>
              <w:jc w:val="center"/>
              <w:rPr>
                <w:rFonts w:asciiTheme="majorBidi" w:hAnsiTheme="majorBidi" w:cs="B Zar"/>
                <w:sz w:val="20"/>
                <w:szCs w:val="20"/>
                <w:rtl/>
              </w:rPr>
            </w:pPr>
            <w:r w:rsidRPr="00851D42">
              <w:rPr>
                <w:rFonts w:asciiTheme="majorBidi" w:hAnsiTheme="majorBidi" w:cs="B Zar"/>
                <w:sz w:val="20"/>
                <w:szCs w:val="20"/>
                <w:rtl/>
                <w:lang w:bidi="fa-IR"/>
              </w:rPr>
              <w:t>مجله پیشرفت</w:t>
            </w:r>
            <w:r w:rsidRPr="00851D42">
              <w:rPr>
                <w:rFonts w:asciiTheme="majorBidi" w:hAnsiTheme="majorBidi" w:cs="B Zar"/>
                <w:sz w:val="20"/>
                <w:szCs w:val="20"/>
                <w:rtl/>
                <w:lang w:bidi="fa-IR"/>
              </w:rPr>
              <w:softHyphen/>
              <w:t>های نوین در علوم رفتاری، 8(56)،ص 26-42.</w:t>
            </w:r>
          </w:p>
        </w:tc>
      </w:tr>
      <w:tr w:rsidR="00CD3585" w:rsidRPr="00851D42" w:rsidTr="001D7B56">
        <w:tc>
          <w:tcPr>
            <w:tcW w:w="2337"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یاسمی، صدیقه</w:t>
            </w:r>
            <w:r w:rsidRPr="00851D42">
              <w:rPr>
                <w:rFonts w:asciiTheme="majorBidi" w:hAnsiTheme="majorBidi" w:cs="B Zar"/>
                <w:sz w:val="20"/>
                <w:szCs w:val="20"/>
                <w:rtl/>
              </w:rPr>
              <w:t>؛ حسینی خواه،علی و کیان، مرجان</w:t>
            </w:r>
          </w:p>
        </w:tc>
        <w:tc>
          <w:tcPr>
            <w:tcW w:w="3593"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تاملی بر ویژگی</w:t>
            </w:r>
            <w:r w:rsidRPr="00851D42">
              <w:rPr>
                <w:rFonts w:asciiTheme="majorBidi" w:hAnsiTheme="majorBidi" w:cs="B Zar"/>
                <w:sz w:val="20"/>
                <w:szCs w:val="20"/>
                <w:rtl/>
                <w:lang w:bidi="fa-IR"/>
              </w:rPr>
              <w:softHyphen/>
              <w:t>های برنامه درسی مبتنی بر خلاقیت در دوره ابتدایی</w:t>
            </w:r>
          </w:p>
        </w:tc>
        <w:tc>
          <w:tcPr>
            <w:tcW w:w="126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1401</w:t>
            </w:r>
          </w:p>
        </w:tc>
        <w:tc>
          <w:tcPr>
            <w:tcW w:w="243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دو فصلنامه علمی تخصصی پژوهش در آموزش ابتدایی،4(7)،ص1-19</w:t>
            </w:r>
          </w:p>
        </w:tc>
      </w:tr>
      <w:tr w:rsidR="00CD3585" w:rsidRPr="00851D42" w:rsidTr="001D7B56">
        <w:tc>
          <w:tcPr>
            <w:tcW w:w="2337"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نیرومند، پوراندخت و رنجبر، محبوبه</w:t>
            </w:r>
          </w:p>
        </w:tc>
        <w:tc>
          <w:tcPr>
            <w:tcW w:w="3593"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نقش آموزش</w:t>
            </w:r>
            <w:r w:rsidRPr="00851D42">
              <w:rPr>
                <w:rFonts w:asciiTheme="majorBidi" w:hAnsiTheme="majorBidi" w:cs="B Zar"/>
                <w:sz w:val="20"/>
                <w:szCs w:val="20"/>
                <w:rtl/>
                <w:lang w:bidi="fa-IR"/>
              </w:rPr>
              <w:softHyphen/>
              <w:t>های شایستگی و مهارتی در توسعه قابلیت</w:t>
            </w:r>
            <w:r w:rsidRPr="00851D42">
              <w:rPr>
                <w:rFonts w:asciiTheme="majorBidi" w:hAnsiTheme="majorBidi" w:cs="B Zar"/>
                <w:sz w:val="20"/>
                <w:szCs w:val="20"/>
                <w:rtl/>
                <w:lang w:bidi="fa-IR"/>
              </w:rPr>
              <w:softHyphen/>
              <w:t>های فناوری شرکت</w:t>
            </w:r>
            <w:r w:rsidRPr="00851D42">
              <w:rPr>
                <w:rFonts w:asciiTheme="majorBidi" w:hAnsiTheme="majorBidi" w:cs="B Zar"/>
                <w:sz w:val="20"/>
                <w:szCs w:val="20"/>
                <w:rtl/>
                <w:lang w:bidi="fa-IR"/>
              </w:rPr>
              <w:softHyphen/>
              <w:t>های فناوری بنیان</w:t>
            </w:r>
          </w:p>
        </w:tc>
        <w:tc>
          <w:tcPr>
            <w:tcW w:w="126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1389</w:t>
            </w:r>
          </w:p>
        </w:tc>
        <w:tc>
          <w:tcPr>
            <w:tcW w:w="243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چهارمین کنفرانس ملی مدیریت تکنولوژی ایران، ص 1-18</w:t>
            </w:r>
          </w:p>
        </w:tc>
      </w:tr>
      <w:tr w:rsidR="00CD3585" w:rsidRPr="00851D42" w:rsidTr="001D7B56">
        <w:tc>
          <w:tcPr>
            <w:tcW w:w="2337"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هدایتی، اکبر</w:t>
            </w:r>
            <w:r w:rsidRPr="00851D42">
              <w:rPr>
                <w:rFonts w:asciiTheme="majorBidi" w:hAnsiTheme="majorBidi" w:cs="B Zar"/>
                <w:sz w:val="20"/>
                <w:szCs w:val="20"/>
                <w:rtl/>
              </w:rPr>
              <w:t>؛ ملکی، حسن؛ صادقی، علیرضا و سعدی پور، اسماعیل</w:t>
            </w:r>
          </w:p>
        </w:tc>
        <w:tc>
          <w:tcPr>
            <w:tcW w:w="3593"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طراحی و اعتباریابی الگوی برنامه درسی مبتنی بر شایستگی برای دوره کارشناسی ارشد رشته برنامه درسی</w:t>
            </w:r>
          </w:p>
        </w:tc>
        <w:tc>
          <w:tcPr>
            <w:tcW w:w="126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1395</w:t>
            </w:r>
          </w:p>
        </w:tc>
        <w:tc>
          <w:tcPr>
            <w:tcW w:w="243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فصلنامه پژوهش</w:t>
            </w:r>
            <w:r w:rsidRPr="00851D42">
              <w:rPr>
                <w:rFonts w:asciiTheme="majorBidi" w:hAnsiTheme="majorBidi" w:cs="B Zar"/>
                <w:sz w:val="20"/>
                <w:szCs w:val="20"/>
                <w:rtl/>
                <w:lang w:bidi="fa-IR"/>
              </w:rPr>
              <w:softHyphen/>
              <w:t>های کیفی در برنامه درسی دانشگاه علامه طباطبائی، 1(4)، ص27-61.</w:t>
            </w:r>
          </w:p>
        </w:tc>
      </w:tr>
      <w:tr w:rsidR="00CD3585" w:rsidRPr="00851D42" w:rsidTr="001D7B56">
        <w:tc>
          <w:tcPr>
            <w:tcW w:w="2337"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اکیدی، مریم</w:t>
            </w:r>
            <w:r w:rsidRPr="00851D42">
              <w:rPr>
                <w:rFonts w:asciiTheme="majorBidi" w:hAnsiTheme="majorBidi" w:cs="B Zar"/>
                <w:sz w:val="20"/>
                <w:szCs w:val="20"/>
                <w:rtl/>
              </w:rPr>
              <w:t>؛ پارسا، عبداله و الهام پور، حسین</w:t>
            </w:r>
          </w:p>
        </w:tc>
        <w:tc>
          <w:tcPr>
            <w:tcW w:w="3593"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نقش برنامه</w:t>
            </w:r>
            <w:r w:rsidRPr="00851D42">
              <w:rPr>
                <w:rFonts w:asciiTheme="majorBidi" w:hAnsiTheme="majorBidi" w:cs="B Zar"/>
                <w:sz w:val="20"/>
                <w:szCs w:val="20"/>
                <w:rtl/>
                <w:lang w:bidi="fa-IR"/>
              </w:rPr>
              <w:softHyphen/>
              <w:t>های درسی در رشد مهارت</w:t>
            </w:r>
            <w:r w:rsidRPr="00851D42">
              <w:rPr>
                <w:rFonts w:asciiTheme="majorBidi" w:hAnsiTheme="majorBidi" w:cs="B Zar"/>
                <w:sz w:val="20"/>
                <w:szCs w:val="20"/>
                <w:rtl/>
                <w:lang w:bidi="fa-IR"/>
              </w:rPr>
              <w:softHyphen/>
              <w:t>های شغلی، انتظارهای شغلی و شانس اشتغال از دیدگاه دانشجویان و دانش آموختگان رشته</w:t>
            </w:r>
            <w:r w:rsidRPr="00851D42">
              <w:rPr>
                <w:rFonts w:asciiTheme="majorBidi" w:hAnsiTheme="majorBidi" w:cs="B Zar"/>
                <w:sz w:val="20"/>
                <w:szCs w:val="20"/>
                <w:rtl/>
                <w:lang w:bidi="fa-IR"/>
              </w:rPr>
              <w:softHyphen/>
              <w:t>های کشاورزی</w:t>
            </w:r>
          </w:p>
        </w:tc>
        <w:tc>
          <w:tcPr>
            <w:tcW w:w="126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1399</w:t>
            </w:r>
          </w:p>
        </w:tc>
        <w:tc>
          <w:tcPr>
            <w:tcW w:w="243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فصلنامه علمی پژوهش مدیریت آموزش کشاورزی، 53</w:t>
            </w:r>
          </w:p>
        </w:tc>
      </w:tr>
      <w:tr w:rsidR="00CD3585" w:rsidRPr="00851D42" w:rsidTr="001D7B56">
        <w:tc>
          <w:tcPr>
            <w:tcW w:w="2337"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lastRenderedPageBreak/>
              <w:t>مرادی پردنجانی، حجت الله و جعفریف پریوش</w:t>
            </w:r>
          </w:p>
        </w:tc>
        <w:tc>
          <w:tcPr>
            <w:tcW w:w="3593" w:type="dxa"/>
            <w:vAlign w:val="center"/>
          </w:tcPr>
          <w:p w:rsidR="00CD3585" w:rsidRPr="00851D42" w:rsidRDefault="00CD3585" w:rsidP="001D7B56">
            <w:pPr>
              <w:bidi/>
              <w:jc w:val="center"/>
              <w:rPr>
                <w:rFonts w:asciiTheme="majorBidi" w:hAnsiTheme="majorBidi" w:cs="B Zar"/>
                <w:sz w:val="20"/>
                <w:szCs w:val="20"/>
                <w:rtl/>
              </w:rPr>
            </w:pPr>
            <w:r w:rsidRPr="00851D42">
              <w:rPr>
                <w:rFonts w:asciiTheme="majorBidi" w:hAnsiTheme="majorBidi" w:cs="B Zar"/>
                <w:sz w:val="20"/>
                <w:szCs w:val="20"/>
                <w:rtl/>
                <w:lang w:bidi="fa-IR"/>
              </w:rPr>
              <w:t>ارزیابی اثربخشی برنامه درسی کارآفرینی دانشگاه آزاد اسلامی.</w:t>
            </w:r>
          </w:p>
          <w:p w:rsidR="00CD3585" w:rsidRPr="00851D42" w:rsidRDefault="00CD3585" w:rsidP="001D7B56">
            <w:pPr>
              <w:bidi/>
              <w:jc w:val="center"/>
              <w:rPr>
                <w:rFonts w:asciiTheme="majorBidi" w:hAnsiTheme="majorBidi" w:cs="B Zar"/>
                <w:sz w:val="20"/>
                <w:szCs w:val="20"/>
                <w:rtl/>
                <w:lang w:bidi="fa-IR"/>
              </w:rPr>
            </w:pPr>
          </w:p>
        </w:tc>
        <w:tc>
          <w:tcPr>
            <w:tcW w:w="126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1392</w:t>
            </w:r>
          </w:p>
        </w:tc>
        <w:tc>
          <w:tcPr>
            <w:tcW w:w="2430" w:type="dxa"/>
            <w:vAlign w:val="center"/>
          </w:tcPr>
          <w:p w:rsidR="00CD3585" w:rsidRPr="00851D42" w:rsidRDefault="00CD3585" w:rsidP="001D7B56">
            <w:pPr>
              <w:jc w:val="center"/>
              <w:rPr>
                <w:rFonts w:asciiTheme="majorBidi" w:hAnsiTheme="majorBidi" w:cs="B Zar"/>
                <w:sz w:val="20"/>
                <w:szCs w:val="20"/>
                <w:rtl/>
                <w:lang w:bidi="fa-IR"/>
              </w:rPr>
            </w:pPr>
            <w:r w:rsidRPr="00851D42">
              <w:rPr>
                <w:rFonts w:asciiTheme="majorBidi" w:hAnsiTheme="majorBidi" w:cs="B Zar"/>
                <w:sz w:val="20"/>
                <w:szCs w:val="20"/>
                <w:rtl/>
                <w:lang w:bidi="fa-IR"/>
              </w:rPr>
              <w:t>دو فصلنامه مطالعات برنامه درسی آموزش عالی. 407)، 161-139.</w:t>
            </w:r>
          </w:p>
        </w:tc>
      </w:tr>
      <w:tr w:rsidR="00CD3585" w:rsidRPr="00851D42" w:rsidTr="001D7B56">
        <w:tc>
          <w:tcPr>
            <w:tcW w:w="2337"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معرفت، مرتضی</w:t>
            </w:r>
            <w:r w:rsidRPr="00851D42">
              <w:rPr>
                <w:rFonts w:asciiTheme="majorBidi" w:hAnsiTheme="majorBidi" w:cs="B Zar"/>
                <w:sz w:val="20"/>
                <w:szCs w:val="20"/>
                <w:rtl/>
              </w:rPr>
              <w:t>؛ برقی،عیسی و یاریقلی، بهبود</w:t>
            </w:r>
          </w:p>
        </w:tc>
        <w:tc>
          <w:tcPr>
            <w:tcW w:w="3593"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بررسی برنامه درسی رشته برنامه ریزی درسی دانشگاه شهید مدنی آذربایجان در توانمند سازی دانشجویان از نظر مهارت</w:t>
            </w:r>
            <w:r w:rsidRPr="00851D42">
              <w:rPr>
                <w:rFonts w:asciiTheme="majorBidi" w:hAnsiTheme="majorBidi" w:cs="B Zar"/>
                <w:sz w:val="20"/>
                <w:szCs w:val="20"/>
                <w:rtl/>
                <w:lang w:bidi="fa-IR"/>
              </w:rPr>
              <w:softHyphen/>
              <w:t>های فنی، اجرایی، دانشی و نگرشی</w:t>
            </w:r>
          </w:p>
        </w:tc>
        <w:tc>
          <w:tcPr>
            <w:tcW w:w="126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1402</w:t>
            </w:r>
          </w:p>
        </w:tc>
        <w:tc>
          <w:tcPr>
            <w:tcW w:w="2430" w:type="dxa"/>
            <w:vAlign w:val="center"/>
          </w:tcPr>
          <w:p w:rsidR="00CD3585" w:rsidRPr="00851D42" w:rsidRDefault="00CD3585" w:rsidP="001D7B56">
            <w:pPr>
              <w:bidi/>
              <w:jc w:val="center"/>
              <w:rPr>
                <w:rFonts w:asciiTheme="majorBidi" w:hAnsiTheme="majorBidi" w:cs="B Zar"/>
                <w:sz w:val="20"/>
                <w:szCs w:val="20"/>
                <w:rtl/>
                <w:lang w:bidi="fa-IR"/>
              </w:rPr>
            </w:pPr>
            <w:r w:rsidRPr="00851D42">
              <w:rPr>
                <w:rFonts w:asciiTheme="majorBidi" w:hAnsiTheme="majorBidi" w:cs="B Zar"/>
                <w:sz w:val="20"/>
                <w:szCs w:val="20"/>
                <w:rtl/>
                <w:lang w:bidi="fa-IR"/>
              </w:rPr>
              <w:t>دو فصلنامه مطالعات برنامه درسی آموزش عالی، (1402)، 111-124</w:t>
            </w:r>
          </w:p>
        </w:tc>
      </w:tr>
      <w:tr w:rsidR="00CD3585" w:rsidRPr="00851D42" w:rsidTr="001D7B56">
        <w:tc>
          <w:tcPr>
            <w:tcW w:w="2337"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sz w:val="16"/>
                <w:szCs w:val="16"/>
              </w:rPr>
              <w:t>Voronova M, Chasovskykhb V, Popova V,Anyanovaa E, Krainova T</w:t>
            </w:r>
          </w:p>
        </w:tc>
        <w:tc>
          <w:tcPr>
            <w:tcW w:w="3593"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sz w:val="16"/>
                <w:szCs w:val="16"/>
              </w:rPr>
              <w:t>Effectiveness Research of the New Learning Elements, Initiated by the Change to Competency-Based Education Model in Russia</w:t>
            </w:r>
          </w:p>
        </w:tc>
        <w:tc>
          <w:tcPr>
            <w:tcW w:w="1260"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sz w:val="16"/>
                <w:szCs w:val="16"/>
                <w:rtl/>
                <w:lang w:bidi="fa-IR"/>
              </w:rPr>
              <w:t>2015</w:t>
            </w:r>
          </w:p>
        </w:tc>
        <w:tc>
          <w:tcPr>
            <w:tcW w:w="2430" w:type="dxa"/>
            <w:vAlign w:val="center"/>
          </w:tcPr>
          <w:p w:rsidR="00CD3585" w:rsidRPr="00851D42" w:rsidRDefault="00CD3585" w:rsidP="001D7B56">
            <w:pPr>
              <w:jc w:val="center"/>
              <w:rPr>
                <w:rFonts w:asciiTheme="majorBidi" w:hAnsiTheme="majorBidi" w:cs="B Zar"/>
                <w:sz w:val="16"/>
                <w:szCs w:val="16"/>
                <w:rtl/>
                <w:lang w:bidi="fa-IR"/>
              </w:rPr>
            </w:pPr>
            <w:r w:rsidRPr="00851D42">
              <w:rPr>
                <w:rFonts w:asciiTheme="majorBidi" w:hAnsiTheme="majorBidi" w:cs="B Zar"/>
                <w:sz w:val="16"/>
                <w:szCs w:val="16"/>
              </w:rPr>
              <w:t>Procedia - Social and Behavioral Sciences. (214), pp758–768</w:t>
            </w:r>
          </w:p>
          <w:p w:rsidR="00CD3585" w:rsidRPr="00851D42" w:rsidRDefault="00CD3585" w:rsidP="001D7B56">
            <w:pPr>
              <w:bidi/>
              <w:jc w:val="center"/>
              <w:rPr>
                <w:rFonts w:asciiTheme="majorBidi" w:hAnsiTheme="majorBidi" w:cs="B Zar"/>
                <w:sz w:val="16"/>
                <w:szCs w:val="16"/>
                <w:rtl/>
                <w:lang w:bidi="fa-IR"/>
              </w:rPr>
            </w:pPr>
          </w:p>
        </w:tc>
      </w:tr>
      <w:tr w:rsidR="00CD3585" w:rsidRPr="00851D42" w:rsidTr="001D7B56">
        <w:tc>
          <w:tcPr>
            <w:tcW w:w="2337" w:type="dxa"/>
            <w:vAlign w:val="center"/>
          </w:tcPr>
          <w:p w:rsidR="00CD3585" w:rsidRPr="00851D42" w:rsidRDefault="00CD3585" w:rsidP="001D7B56">
            <w:pPr>
              <w:autoSpaceDE w:val="0"/>
              <w:autoSpaceDN w:val="0"/>
              <w:bidi/>
              <w:adjustRightInd w:val="0"/>
              <w:jc w:val="center"/>
              <w:rPr>
                <w:rFonts w:asciiTheme="majorBidi" w:hAnsiTheme="majorBidi" w:cs="B Zar"/>
                <w:sz w:val="16"/>
                <w:szCs w:val="16"/>
              </w:rPr>
            </w:pPr>
            <w:r w:rsidRPr="00851D42">
              <w:rPr>
                <w:rFonts w:asciiTheme="majorBidi" w:hAnsiTheme="majorBidi" w:cs="B Zar"/>
                <w:sz w:val="16"/>
                <w:szCs w:val="16"/>
              </w:rPr>
              <w:t>Omarov, Y.B., Toktabayev, D.G-S., Rybin,I.V., Saliyeva, A.Z., Zhumabekova, F.N., Hamzina, S., Baitlessova, N &amp; Sakenov, J..</w:t>
            </w:r>
          </w:p>
          <w:p w:rsidR="00CD3585" w:rsidRPr="00851D42" w:rsidRDefault="00CD3585" w:rsidP="001D7B56">
            <w:pPr>
              <w:autoSpaceDE w:val="0"/>
              <w:autoSpaceDN w:val="0"/>
              <w:bidi/>
              <w:adjustRightInd w:val="0"/>
              <w:jc w:val="center"/>
              <w:rPr>
                <w:rFonts w:asciiTheme="majorBidi" w:hAnsiTheme="majorBidi" w:cs="B Zar"/>
                <w:sz w:val="16"/>
                <w:szCs w:val="16"/>
                <w:rtl/>
              </w:rPr>
            </w:pPr>
          </w:p>
          <w:p w:rsidR="00CD3585" w:rsidRPr="00851D42" w:rsidRDefault="00CD3585" w:rsidP="001D7B56">
            <w:pPr>
              <w:autoSpaceDE w:val="0"/>
              <w:autoSpaceDN w:val="0"/>
              <w:bidi/>
              <w:adjustRightInd w:val="0"/>
              <w:jc w:val="center"/>
              <w:rPr>
                <w:rFonts w:asciiTheme="majorBidi" w:hAnsiTheme="majorBidi" w:cs="B Zar"/>
                <w:sz w:val="16"/>
                <w:szCs w:val="16"/>
              </w:rPr>
            </w:pPr>
          </w:p>
          <w:p w:rsidR="00CD3585" w:rsidRPr="00851D42" w:rsidRDefault="00CD3585" w:rsidP="001D7B56">
            <w:pPr>
              <w:bidi/>
              <w:jc w:val="center"/>
              <w:rPr>
                <w:rFonts w:asciiTheme="majorBidi" w:hAnsiTheme="majorBidi" w:cs="B Zar"/>
                <w:sz w:val="16"/>
                <w:szCs w:val="16"/>
                <w:rtl/>
                <w:lang w:bidi="fa-IR"/>
              </w:rPr>
            </w:pPr>
          </w:p>
        </w:tc>
        <w:tc>
          <w:tcPr>
            <w:tcW w:w="3593"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sz w:val="16"/>
                <w:szCs w:val="16"/>
              </w:rPr>
              <w:t>Methods of Professional Competence of Students As Future Teachers</w:t>
            </w:r>
          </w:p>
        </w:tc>
        <w:tc>
          <w:tcPr>
            <w:tcW w:w="1260"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sz w:val="16"/>
                <w:szCs w:val="16"/>
              </w:rPr>
              <w:t>2016</w:t>
            </w:r>
          </w:p>
        </w:tc>
        <w:tc>
          <w:tcPr>
            <w:tcW w:w="2430" w:type="dxa"/>
            <w:vAlign w:val="center"/>
          </w:tcPr>
          <w:p w:rsidR="00CD3585" w:rsidRPr="00851D42" w:rsidRDefault="00CD3585" w:rsidP="001D7B56">
            <w:pPr>
              <w:jc w:val="center"/>
              <w:rPr>
                <w:rFonts w:asciiTheme="majorBidi" w:hAnsiTheme="majorBidi" w:cs="B Zar"/>
                <w:sz w:val="16"/>
                <w:szCs w:val="16"/>
                <w:rtl/>
                <w:lang w:bidi="fa-IR"/>
              </w:rPr>
            </w:pPr>
            <w:r w:rsidRPr="00851D42">
              <w:rPr>
                <w:rFonts w:asciiTheme="majorBidi" w:hAnsiTheme="majorBidi" w:cs="B Zar"/>
                <w:sz w:val="16"/>
                <w:szCs w:val="16"/>
              </w:rPr>
              <w:t>International Journal of Environmental &amp; Science Education, 11(14),pp6651-6662.</w:t>
            </w:r>
          </w:p>
        </w:tc>
      </w:tr>
      <w:tr w:rsidR="00CD3585" w:rsidRPr="00851D42" w:rsidTr="001D7B56">
        <w:tc>
          <w:tcPr>
            <w:tcW w:w="2337" w:type="dxa"/>
            <w:vAlign w:val="center"/>
          </w:tcPr>
          <w:p w:rsidR="00CD3585" w:rsidRPr="00851D42" w:rsidRDefault="00CD3585" w:rsidP="001D7B56">
            <w:pPr>
              <w:pStyle w:val="a"/>
              <w:spacing w:line="240" w:lineRule="auto"/>
              <w:jc w:val="center"/>
              <w:rPr>
                <w:rFonts w:asciiTheme="majorBidi" w:hAnsiTheme="majorBidi" w:cs="B Zar"/>
                <w:noProof/>
                <w:sz w:val="16"/>
                <w:szCs w:val="16"/>
              </w:rPr>
            </w:pPr>
            <w:r w:rsidRPr="00851D42">
              <w:rPr>
                <w:rFonts w:asciiTheme="majorBidi" w:hAnsiTheme="majorBidi" w:cs="B Zar"/>
                <w:noProof/>
                <w:sz w:val="16"/>
                <w:szCs w:val="16"/>
              </w:rPr>
              <w:t>Abdullah, A. H., Yaman, S. K., Mohammad, H., &amp; Hassan,</w:t>
            </w:r>
          </w:p>
          <w:p w:rsidR="00CD3585" w:rsidRPr="00851D42" w:rsidRDefault="00CD3585" w:rsidP="001D7B56">
            <w:pPr>
              <w:bidi/>
              <w:jc w:val="center"/>
              <w:rPr>
                <w:rFonts w:asciiTheme="majorBidi" w:hAnsiTheme="majorBidi" w:cs="B Zar"/>
                <w:sz w:val="16"/>
                <w:szCs w:val="16"/>
                <w:rtl/>
                <w:lang w:bidi="fa-IR"/>
              </w:rPr>
            </w:pPr>
          </w:p>
        </w:tc>
        <w:tc>
          <w:tcPr>
            <w:tcW w:w="3593"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noProof/>
                <w:sz w:val="16"/>
                <w:szCs w:val="16"/>
              </w:rPr>
              <w:t>Construction manager’ s technical competencies in Malaysian construction projects.</w:t>
            </w:r>
          </w:p>
        </w:tc>
        <w:tc>
          <w:tcPr>
            <w:tcW w:w="1260"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noProof/>
                <w:sz w:val="16"/>
                <w:szCs w:val="16"/>
              </w:rPr>
              <w:t>2018</w:t>
            </w:r>
          </w:p>
        </w:tc>
        <w:tc>
          <w:tcPr>
            <w:tcW w:w="2430"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noProof/>
                <w:sz w:val="16"/>
                <w:szCs w:val="16"/>
              </w:rPr>
              <w:t>Engineering,  Construction and Architectural Management, P. F 25(2), 153-177</w:t>
            </w:r>
          </w:p>
        </w:tc>
      </w:tr>
      <w:tr w:rsidR="00CD3585" w:rsidRPr="00851D42" w:rsidTr="001D7B56">
        <w:tc>
          <w:tcPr>
            <w:tcW w:w="2337" w:type="dxa"/>
            <w:vAlign w:val="center"/>
          </w:tcPr>
          <w:p w:rsidR="00CD3585" w:rsidRPr="00851D42" w:rsidRDefault="00CD3585" w:rsidP="001D7B56">
            <w:pPr>
              <w:bidi/>
              <w:jc w:val="center"/>
              <w:rPr>
                <w:rFonts w:asciiTheme="majorBidi" w:hAnsiTheme="majorBidi" w:cs="B Zar"/>
                <w:sz w:val="16"/>
                <w:szCs w:val="16"/>
              </w:rPr>
            </w:pPr>
            <w:r w:rsidRPr="00851D42">
              <w:rPr>
                <w:rFonts w:asciiTheme="majorBidi" w:hAnsiTheme="majorBidi" w:cs="B Zar"/>
                <w:sz w:val="16"/>
                <w:szCs w:val="16"/>
              </w:rPr>
              <w:t>Julia, J. Subarjah, H. Maulana, M. Sujana, A. Isrokatun, I. Nugraha, D. Rachmatin, D</w:t>
            </w:r>
          </w:p>
          <w:p w:rsidR="00CD3585" w:rsidRPr="00851D42" w:rsidRDefault="00CD3585" w:rsidP="001D7B56">
            <w:pPr>
              <w:bidi/>
              <w:jc w:val="center"/>
              <w:rPr>
                <w:rFonts w:asciiTheme="majorBidi" w:hAnsiTheme="majorBidi" w:cs="B Zar"/>
                <w:sz w:val="16"/>
                <w:szCs w:val="16"/>
                <w:rtl/>
                <w:lang w:bidi="fa-IR"/>
              </w:rPr>
            </w:pPr>
          </w:p>
        </w:tc>
        <w:tc>
          <w:tcPr>
            <w:tcW w:w="3593"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sz w:val="16"/>
                <w:szCs w:val="16"/>
              </w:rPr>
              <w:t>Readiness and Competence of New Teachers for Career as Professional</w:t>
            </w:r>
            <w:r w:rsidRPr="00851D42">
              <w:rPr>
                <w:rFonts w:asciiTheme="majorBidi" w:hAnsiTheme="majorBidi" w:cs="B Zar"/>
                <w:sz w:val="16"/>
                <w:szCs w:val="16"/>
                <w:rtl/>
              </w:rPr>
              <w:t xml:space="preserve"> </w:t>
            </w:r>
            <w:r w:rsidRPr="00851D42">
              <w:rPr>
                <w:rFonts w:asciiTheme="majorBidi" w:hAnsiTheme="majorBidi" w:cs="B Zar"/>
                <w:sz w:val="16"/>
                <w:szCs w:val="16"/>
              </w:rPr>
              <w:t>Teachers in Primary Schools</w:t>
            </w:r>
          </w:p>
        </w:tc>
        <w:tc>
          <w:tcPr>
            <w:tcW w:w="1260"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sz w:val="16"/>
                <w:szCs w:val="16"/>
                <w:lang w:bidi="fa-IR"/>
              </w:rPr>
              <w:t>2020</w:t>
            </w:r>
          </w:p>
        </w:tc>
        <w:tc>
          <w:tcPr>
            <w:tcW w:w="2430"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sz w:val="16"/>
                <w:szCs w:val="16"/>
              </w:rPr>
              <w:t>Journal of Educational Research European, 9 (2),pp 673-655.</w:t>
            </w:r>
          </w:p>
        </w:tc>
      </w:tr>
      <w:tr w:rsidR="00CD3585" w:rsidRPr="00851D42" w:rsidTr="001D7B56">
        <w:tc>
          <w:tcPr>
            <w:tcW w:w="2337" w:type="dxa"/>
            <w:vAlign w:val="center"/>
          </w:tcPr>
          <w:p w:rsidR="00CD3585" w:rsidRPr="00851D42" w:rsidRDefault="00CD3585" w:rsidP="001D7B56">
            <w:pPr>
              <w:bidi/>
              <w:jc w:val="center"/>
              <w:rPr>
                <w:rFonts w:asciiTheme="majorBidi" w:eastAsia="Times New Roman" w:hAnsiTheme="majorBidi" w:cs="B Zar"/>
                <w:sz w:val="16"/>
                <w:szCs w:val="16"/>
              </w:rPr>
            </w:pPr>
            <w:r w:rsidRPr="00851D42">
              <w:rPr>
                <w:rFonts w:asciiTheme="majorBidi" w:hAnsiTheme="majorBidi" w:cs="B Zar"/>
                <w:sz w:val="16"/>
                <w:szCs w:val="16"/>
              </w:rPr>
              <w:t>Korthagen.F</w:t>
            </w:r>
          </w:p>
          <w:p w:rsidR="00CD3585" w:rsidRPr="00851D42" w:rsidRDefault="00CD3585" w:rsidP="001D7B56">
            <w:pPr>
              <w:bidi/>
              <w:jc w:val="center"/>
              <w:rPr>
                <w:rFonts w:asciiTheme="majorBidi" w:hAnsiTheme="majorBidi" w:cs="B Zar"/>
                <w:sz w:val="16"/>
                <w:szCs w:val="16"/>
                <w:rtl/>
                <w:lang w:bidi="fa-IR"/>
              </w:rPr>
            </w:pPr>
          </w:p>
        </w:tc>
        <w:tc>
          <w:tcPr>
            <w:tcW w:w="3593"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eastAsia="Times New Roman" w:hAnsiTheme="majorBidi" w:cs="B Zar"/>
                <w:sz w:val="16"/>
                <w:szCs w:val="16"/>
              </w:rPr>
              <w:t>Inconvenient truths about teacher learning: Towards professional development</w:t>
            </w:r>
          </w:p>
        </w:tc>
        <w:tc>
          <w:tcPr>
            <w:tcW w:w="1260"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sz w:val="16"/>
                <w:szCs w:val="16"/>
                <w:lang w:bidi="fa-IR"/>
              </w:rPr>
              <w:t>2017</w:t>
            </w:r>
          </w:p>
        </w:tc>
        <w:tc>
          <w:tcPr>
            <w:tcW w:w="2430"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eastAsia="Times New Roman" w:hAnsiTheme="majorBidi" w:cs="B Zar"/>
                <w:sz w:val="16"/>
                <w:szCs w:val="16"/>
              </w:rPr>
              <w:t>Teachers and Teaching, 23 (4), pp. 387-405</w:t>
            </w:r>
          </w:p>
        </w:tc>
      </w:tr>
      <w:tr w:rsidR="00CD3585" w:rsidRPr="00851D42" w:rsidTr="001D7B56">
        <w:tc>
          <w:tcPr>
            <w:tcW w:w="2337"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sz w:val="16"/>
                <w:szCs w:val="16"/>
                <w:rtl/>
              </w:rPr>
              <w:t>-</w:t>
            </w:r>
            <w:r w:rsidRPr="00851D42">
              <w:rPr>
                <w:rFonts w:asciiTheme="majorBidi" w:hAnsiTheme="majorBidi" w:cs="B Zar"/>
                <w:sz w:val="16"/>
                <w:szCs w:val="16"/>
              </w:rPr>
              <w:t>Kunter M, Baumert J, Blum W, Klusmann U, Krauss S, Neubrand M</w:t>
            </w:r>
          </w:p>
        </w:tc>
        <w:tc>
          <w:tcPr>
            <w:tcW w:w="3593"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sz w:val="16"/>
                <w:szCs w:val="16"/>
              </w:rPr>
              <w:t>New Cognitive activation in the mathematics classroom and professional competence of teachers: Results from the COACTIV project.</w:t>
            </w:r>
          </w:p>
        </w:tc>
        <w:tc>
          <w:tcPr>
            <w:tcW w:w="1260"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sz w:val="16"/>
                <w:szCs w:val="16"/>
              </w:rPr>
              <w:t>2013</w:t>
            </w:r>
          </w:p>
        </w:tc>
        <w:tc>
          <w:tcPr>
            <w:tcW w:w="2430" w:type="dxa"/>
            <w:vAlign w:val="center"/>
          </w:tcPr>
          <w:p w:rsidR="00CD3585" w:rsidRPr="00851D42" w:rsidRDefault="00CD3585" w:rsidP="001D7B56">
            <w:pPr>
              <w:bidi/>
              <w:jc w:val="center"/>
              <w:rPr>
                <w:rFonts w:asciiTheme="majorBidi" w:hAnsiTheme="majorBidi" w:cs="B Zar"/>
                <w:sz w:val="16"/>
                <w:szCs w:val="16"/>
                <w:rtl/>
                <w:lang w:bidi="fa-IR"/>
              </w:rPr>
            </w:pPr>
            <w:r w:rsidRPr="00851D42">
              <w:rPr>
                <w:rFonts w:asciiTheme="majorBidi" w:hAnsiTheme="majorBidi" w:cs="B Zar"/>
                <w:sz w:val="16"/>
                <w:szCs w:val="16"/>
              </w:rPr>
              <w:t>York: Springer Science &amp; Business Media</w:t>
            </w:r>
          </w:p>
        </w:tc>
      </w:tr>
    </w:tbl>
    <w:p w:rsidR="00CD3585" w:rsidRPr="00851D42" w:rsidRDefault="00CD3585" w:rsidP="00CD3585">
      <w:pPr>
        <w:bidi/>
        <w:spacing w:line="240" w:lineRule="auto"/>
        <w:jc w:val="lowKashida"/>
        <w:rPr>
          <w:rFonts w:asciiTheme="majorBidi" w:hAnsiTheme="majorBidi" w:cs="B Zar"/>
          <w:b/>
          <w:bCs/>
          <w:sz w:val="16"/>
          <w:szCs w:val="16"/>
          <w:rtl/>
          <w:lang w:bidi="fa-IR"/>
        </w:rPr>
      </w:pPr>
      <w:r w:rsidRPr="00851D42">
        <w:rPr>
          <w:rFonts w:asciiTheme="majorBidi" w:hAnsiTheme="majorBidi" w:cs="B Zar"/>
          <w:b/>
          <w:bCs/>
          <w:sz w:val="16"/>
          <w:szCs w:val="16"/>
          <w:rtl/>
          <w:lang w:bidi="fa-IR"/>
        </w:rPr>
        <w:t xml:space="preserve">      </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b/>
          <w:bCs/>
          <w:sz w:val="24"/>
          <w:szCs w:val="24"/>
          <w:rtl/>
          <w:lang w:bidi="fa-IR"/>
        </w:rPr>
        <w:t xml:space="preserve"> </w:t>
      </w:r>
      <w:r w:rsidRPr="00851D42">
        <w:rPr>
          <w:rFonts w:asciiTheme="majorBidi" w:hAnsiTheme="majorBidi" w:cs="B Zar"/>
          <w:sz w:val="24"/>
          <w:szCs w:val="24"/>
          <w:rtl/>
          <w:lang w:bidi="fa-IR"/>
        </w:rPr>
        <w:t xml:space="preserve">همان طور که در جدول 1 </w:t>
      </w:r>
      <w:r w:rsidRPr="00851D42">
        <w:rPr>
          <w:rFonts w:asciiTheme="majorBidi" w:hAnsiTheme="majorBidi" w:cs="B Zar" w:hint="cs"/>
          <w:sz w:val="24"/>
          <w:szCs w:val="24"/>
          <w:rtl/>
          <w:lang w:bidi="fa-IR"/>
        </w:rPr>
        <w:t xml:space="preserve"> ملاحظه می</w:t>
      </w:r>
      <w:r w:rsidRPr="00851D42">
        <w:rPr>
          <w:rFonts w:asciiTheme="majorBidi" w:hAnsiTheme="majorBidi" w:cs="Arial" w:hint="cs"/>
          <w:sz w:val="24"/>
          <w:szCs w:val="24"/>
          <w:rtl/>
          <w:lang w:bidi="fa-IR"/>
        </w:rPr>
        <w:t>شود</w:t>
      </w:r>
      <w:r w:rsidRPr="00851D42">
        <w:rPr>
          <w:rFonts w:asciiTheme="majorBidi" w:hAnsiTheme="majorBidi" w:cs="B Zar"/>
          <w:sz w:val="24"/>
          <w:szCs w:val="24"/>
          <w:rtl/>
          <w:lang w:bidi="fa-IR"/>
        </w:rPr>
        <w:t xml:space="preserve"> مقالاتی که به موضوع برنامه درسی آموزش عالی و شایستگی</w:t>
      </w:r>
      <w:r w:rsidRPr="00851D42">
        <w:rPr>
          <w:rFonts w:asciiTheme="majorBidi" w:hAnsiTheme="majorBidi" w:cs="B Zar"/>
          <w:sz w:val="24"/>
          <w:szCs w:val="24"/>
          <w:rtl/>
          <w:lang w:bidi="fa-IR"/>
        </w:rPr>
        <w:softHyphen/>
        <w:t>های اشتغال پذیری فنی و عمومی پرداخته</w:t>
      </w:r>
      <w:r w:rsidRPr="00851D42">
        <w:rPr>
          <w:rFonts w:asciiTheme="majorBidi" w:hAnsiTheme="majorBidi" w:cs="B Zar"/>
          <w:sz w:val="24"/>
          <w:szCs w:val="24"/>
          <w:rtl/>
          <w:lang w:bidi="fa-IR"/>
        </w:rPr>
        <w:softHyphen/>
        <w:t>اند</w:t>
      </w:r>
      <w:r w:rsidRPr="00851D42">
        <w:rPr>
          <w:rFonts w:asciiTheme="majorBidi" w:hAnsiTheme="majorBidi" w:cs="B Zar" w:hint="cs"/>
          <w:sz w:val="24"/>
          <w:szCs w:val="24"/>
          <w:rtl/>
          <w:lang w:bidi="fa-IR"/>
        </w:rPr>
        <w:t>؛</w:t>
      </w:r>
      <w:r w:rsidRPr="00851D42">
        <w:rPr>
          <w:rFonts w:asciiTheme="majorBidi" w:hAnsiTheme="majorBidi" w:cs="B Zar"/>
          <w:sz w:val="24"/>
          <w:szCs w:val="24"/>
          <w:rtl/>
          <w:lang w:bidi="fa-IR"/>
        </w:rPr>
        <w:t xml:space="preserve"> هر یک بر اساس هدف و فرایند برنامه گام</w:t>
      </w:r>
      <w:r w:rsidRPr="00851D42">
        <w:rPr>
          <w:rFonts w:asciiTheme="majorBidi" w:hAnsiTheme="majorBidi" w:cs="B Zar"/>
          <w:sz w:val="24"/>
          <w:szCs w:val="24"/>
          <w:rtl/>
          <w:lang w:bidi="fa-IR"/>
        </w:rPr>
        <w:softHyphen/>
        <w:t>هایی برای طراحی و آموزش برنامه درسی دانشگاهی پیشنهاد داده</w:t>
      </w:r>
      <w:r w:rsidRPr="00851D42">
        <w:rPr>
          <w:rFonts w:asciiTheme="majorBidi" w:hAnsiTheme="majorBidi" w:cs="B Zar"/>
          <w:sz w:val="24"/>
          <w:szCs w:val="24"/>
          <w:rtl/>
          <w:lang w:bidi="fa-IR"/>
        </w:rPr>
        <w:softHyphen/>
        <w:t>اند. با توجه به این که هدف اصلی مقاله ایده</w:t>
      </w:r>
      <w:r w:rsidRPr="00851D42">
        <w:rPr>
          <w:rFonts w:asciiTheme="majorBidi" w:hAnsiTheme="majorBidi" w:cs="B Zar"/>
          <w:sz w:val="24"/>
          <w:szCs w:val="24"/>
          <w:rtl/>
          <w:lang w:bidi="fa-IR"/>
        </w:rPr>
        <w:softHyphen/>
      </w:r>
      <w:r w:rsidRPr="00851D42">
        <w:rPr>
          <w:rFonts w:asciiTheme="majorBidi" w:hAnsiTheme="majorBidi" w:cs="B Zar" w:hint="cs"/>
          <w:sz w:val="24"/>
          <w:szCs w:val="24"/>
          <w:rtl/>
          <w:lang w:bidi="fa-IR"/>
        </w:rPr>
        <w:t xml:space="preserve">ای برای </w:t>
      </w:r>
      <w:r w:rsidRPr="00851D42">
        <w:rPr>
          <w:rFonts w:asciiTheme="majorBidi" w:hAnsiTheme="majorBidi" w:cs="B Zar"/>
          <w:sz w:val="24"/>
          <w:szCs w:val="24"/>
          <w:rtl/>
          <w:lang w:bidi="fa-IR"/>
        </w:rPr>
        <w:t>پرورش شایستگی های فنی وعمومی اشتغال است</w:t>
      </w:r>
      <w:r w:rsidRPr="00851D42">
        <w:rPr>
          <w:rFonts w:asciiTheme="majorBidi" w:hAnsiTheme="majorBidi" w:cs="B Zar" w:hint="cs"/>
          <w:sz w:val="24"/>
          <w:szCs w:val="24"/>
          <w:rtl/>
          <w:lang w:bidi="fa-IR"/>
        </w:rPr>
        <w:t>،</w:t>
      </w:r>
      <w:r w:rsidRPr="00851D42">
        <w:rPr>
          <w:rFonts w:asciiTheme="majorBidi" w:hAnsiTheme="majorBidi" w:cs="B Zar"/>
          <w:sz w:val="24"/>
          <w:szCs w:val="24"/>
          <w:rtl/>
          <w:lang w:bidi="fa-IR"/>
        </w:rPr>
        <w:t xml:space="preserve"> نوع نگاه صاحب نظران و متخصصان مختلف در هر مقاله بررسی و شناسایی شد که در جدول 2 آمده است:</w:t>
      </w:r>
    </w:p>
    <w:p w:rsidR="00CD3585" w:rsidRPr="00851D42" w:rsidRDefault="00CD3585" w:rsidP="00CD3585">
      <w:pPr>
        <w:bidi/>
        <w:spacing w:line="240" w:lineRule="auto"/>
        <w:jc w:val="lowKashida"/>
        <w:rPr>
          <w:rFonts w:asciiTheme="majorBidi" w:hAnsiTheme="majorBidi" w:cs="B Zar"/>
          <w:b/>
          <w:bCs/>
          <w:sz w:val="20"/>
          <w:szCs w:val="20"/>
          <w:lang w:bidi="fa-IR"/>
        </w:rPr>
      </w:pPr>
      <w:r w:rsidRPr="00851D42">
        <w:rPr>
          <w:rFonts w:asciiTheme="majorBidi" w:hAnsiTheme="majorBidi" w:cs="B Zar"/>
          <w:b/>
          <w:bCs/>
          <w:sz w:val="24"/>
          <w:szCs w:val="24"/>
          <w:rtl/>
          <w:lang w:bidi="fa-IR"/>
        </w:rPr>
        <w:t xml:space="preserve">  </w:t>
      </w:r>
      <w:r w:rsidRPr="00851D42">
        <w:rPr>
          <w:rFonts w:asciiTheme="majorBidi" w:hAnsiTheme="majorBidi" w:cs="B Zar" w:hint="cs"/>
          <w:b/>
          <w:bCs/>
          <w:sz w:val="24"/>
          <w:szCs w:val="24"/>
          <w:rtl/>
          <w:lang w:bidi="fa-IR"/>
        </w:rPr>
        <w:t xml:space="preserve">                         </w:t>
      </w:r>
      <w:r w:rsidRPr="00851D42">
        <w:rPr>
          <w:rFonts w:asciiTheme="majorBidi" w:hAnsiTheme="majorBidi" w:cs="B Zar"/>
          <w:b/>
          <w:bCs/>
          <w:sz w:val="20"/>
          <w:szCs w:val="20"/>
          <w:rtl/>
          <w:lang w:bidi="fa-IR"/>
        </w:rPr>
        <w:t>جدول2: مضامین پرورش شایستگی</w:t>
      </w:r>
      <w:r w:rsidRPr="00851D42">
        <w:rPr>
          <w:rFonts w:asciiTheme="majorBidi" w:hAnsiTheme="majorBidi" w:cs="B Zar"/>
          <w:b/>
          <w:bCs/>
          <w:sz w:val="20"/>
          <w:szCs w:val="20"/>
          <w:rtl/>
          <w:lang w:bidi="fa-IR"/>
        </w:rPr>
        <w:softHyphen/>
        <w:t>های اشتغال پذیری فنی (تخصصی)و عمومی(محوری)</w:t>
      </w:r>
    </w:p>
    <w:tbl>
      <w:tblPr>
        <w:tblStyle w:val="GridTable2-Accent1"/>
        <w:bidiVisual/>
        <w:tblW w:w="0" w:type="auto"/>
        <w:tblLook w:val="04A0" w:firstRow="1" w:lastRow="0" w:firstColumn="1" w:lastColumn="0" w:noHBand="0" w:noVBand="1"/>
      </w:tblPr>
      <w:tblGrid>
        <w:gridCol w:w="4850"/>
        <w:gridCol w:w="1890"/>
        <w:gridCol w:w="2610"/>
      </w:tblGrid>
      <w:tr w:rsidR="00CD3585" w:rsidRPr="00851D42" w:rsidTr="001D7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0" w:type="dxa"/>
            <w:vAlign w:val="center"/>
          </w:tcPr>
          <w:p w:rsidR="00CD3585" w:rsidRPr="00851D42" w:rsidRDefault="00CD3585" w:rsidP="001D7B56">
            <w:pPr>
              <w:bidi/>
              <w:jc w:val="center"/>
              <w:rPr>
                <w:rFonts w:asciiTheme="majorBidi" w:hAnsiTheme="majorBidi" w:cs="B Zar"/>
                <w:b w:val="0"/>
                <w:bCs w:val="0"/>
                <w:sz w:val="20"/>
                <w:szCs w:val="20"/>
                <w:rtl/>
                <w:lang w:bidi="fa-IR"/>
              </w:rPr>
            </w:pPr>
            <w:r w:rsidRPr="00851D42">
              <w:rPr>
                <w:rFonts w:asciiTheme="majorBidi" w:hAnsiTheme="majorBidi" w:cs="B Zar"/>
                <w:b w:val="0"/>
                <w:bCs w:val="0"/>
                <w:sz w:val="20"/>
                <w:szCs w:val="20"/>
                <w:rtl/>
                <w:lang w:bidi="fa-IR"/>
              </w:rPr>
              <w:t>مضامین مهم</w:t>
            </w:r>
          </w:p>
        </w:tc>
        <w:tc>
          <w:tcPr>
            <w:tcW w:w="1890" w:type="dxa"/>
            <w:vAlign w:val="center"/>
          </w:tcPr>
          <w:p w:rsidR="00CD3585" w:rsidRPr="00851D42" w:rsidRDefault="00CD3585" w:rsidP="001D7B56">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Zar"/>
                <w:b w:val="0"/>
                <w:bCs w:val="0"/>
                <w:sz w:val="20"/>
                <w:szCs w:val="20"/>
                <w:rtl/>
                <w:lang w:bidi="fa-IR"/>
              </w:rPr>
            </w:pPr>
            <w:r w:rsidRPr="00851D42">
              <w:rPr>
                <w:rFonts w:asciiTheme="majorBidi" w:hAnsiTheme="majorBidi" w:cs="B Zar"/>
                <w:b w:val="0"/>
                <w:bCs w:val="0"/>
                <w:sz w:val="20"/>
                <w:szCs w:val="20"/>
                <w:rtl/>
                <w:lang w:bidi="fa-IR"/>
              </w:rPr>
              <w:t>استناد</w:t>
            </w:r>
          </w:p>
        </w:tc>
        <w:tc>
          <w:tcPr>
            <w:tcW w:w="2610" w:type="dxa"/>
            <w:vAlign w:val="center"/>
          </w:tcPr>
          <w:p w:rsidR="00CD3585" w:rsidRPr="00851D42" w:rsidRDefault="00CD3585" w:rsidP="001D7B56">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Zar"/>
                <w:b w:val="0"/>
                <w:bCs w:val="0"/>
                <w:sz w:val="20"/>
                <w:szCs w:val="20"/>
                <w:rtl/>
                <w:lang w:bidi="fa-IR"/>
              </w:rPr>
            </w:pPr>
          </w:p>
        </w:tc>
      </w:tr>
      <w:tr w:rsidR="00CD3585" w:rsidRPr="00851D42" w:rsidTr="001D7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0" w:type="dxa"/>
            <w:vAlign w:val="center"/>
          </w:tcPr>
          <w:p w:rsidR="00CD3585" w:rsidRPr="00851D42" w:rsidRDefault="00CD3585" w:rsidP="001D7B56">
            <w:pPr>
              <w:bidi/>
              <w:jc w:val="center"/>
              <w:rPr>
                <w:rFonts w:asciiTheme="majorBidi" w:hAnsiTheme="majorBidi" w:cs="B Zar"/>
                <w:b w:val="0"/>
                <w:bCs w:val="0"/>
                <w:sz w:val="20"/>
                <w:szCs w:val="20"/>
                <w:rtl/>
                <w:lang w:bidi="fa-IR"/>
              </w:rPr>
            </w:pPr>
            <w:r w:rsidRPr="00851D42">
              <w:rPr>
                <w:rFonts w:asciiTheme="majorBidi" w:hAnsiTheme="majorBidi" w:cs="B Zar"/>
                <w:b w:val="0"/>
                <w:bCs w:val="0"/>
                <w:sz w:val="20"/>
                <w:szCs w:val="20"/>
                <w:rtl/>
                <w:lang w:bidi="fa-IR"/>
              </w:rPr>
              <w:t>برای ارتقاء مهارت</w:t>
            </w:r>
            <w:r w:rsidRPr="00851D42">
              <w:rPr>
                <w:rFonts w:asciiTheme="majorBidi" w:hAnsiTheme="majorBidi" w:cs="B Zar"/>
                <w:b w:val="0"/>
                <w:bCs w:val="0"/>
                <w:sz w:val="20"/>
                <w:szCs w:val="20"/>
                <w:rtl/>
                <w:lang w:bidi="fa-IR"/>
              </w:rPr>
              <w:softHyphen/>
              <w:t>ها به شایستگی</w:t>
            </w:r>
            <w:r w:rsidRPr="00851D42">
              <w:rPr>
                <w:rFonts w:asciiTheme="majorBidi" w:hAnsiTheme="majorBidi" w:cs="B Zar"/>
                <w:b w:val="0"/>
                <w:bCs w:val="0"/>
                <w:sz w:val="20"/>
                <w:szCs w:val="20"/>
                <w:rtl/>
                <w:lang w:bidi="fa-IR"/>
              </w:rPr>
              <w:softHyphen/>
              <w:t>های پایه شامل خواندن و نوشتن، محاسبات، شنیدن، سوال کردن، صحبت کردن، مهارت</w:t>
            </w:r>
            <w:r w:rsidRPr="00851D42">
              <w:rPr>
                <w:rFonts w:asciiTheme="majorBidi" w:hAnsiTheme="majorBidi" w:cs="B Zar"/>
                <w:b w:val="0"/>
                <w:bCs w:val="0"/>
                <w:sz w:val="20"/>
                <w:szCs w:val="20"/>
                <w:rtl/>
                <w:lang w:bidi="fa-IR"/>
              </w:rPr>
              <w:softHyphen/>
              <w:t>های شناختی، مسئولیت های فردی و شایستگی</w:t>
            </w:r>
            <w:r w:rsidRPr="00851D42">
              <w:rPr>
                <w:rFonts w:asciiTheme="majorBidi" w:hAnsiTheme="majorBidi" w:cs="B Zar"/>
                <w:b w:val="0"/>
                <w:bCs w:val="0"/>
                <w:sz w:val="20"/>
                <w:szCs w:val="20"/>
                <w:rtl/>
                <w:lang w:bidi="fa-IR"/>
              </w:rPr>
              <w:softHyphen/>
              <w:t>های سطح بالاتر شامل نظام تفکر، مدل سازی ذهنی، چشم انداز مشترک، یادگیری تیمی، خودشناسی، دانش موضوعی، لذت یادگیری و کارکردن، انعطاف پذیری، صداقت، احترام به دیگران و ابتکار عمل نیاز است.</w:t>
            </w:r>
          </w:p>
        </w:tc>
        <w:tc>
          <w:tcPr>
            <w:tcW w:w="1890" w:type="dxa"/>
            <w:vAlign w:val="center"/>
          </w:tcPr>
          <w:p w:rsidR="00CD3585" w:rsidRPr="00851D42" w:rsidRDefault="00CD3585" w:rsidP="001D7B5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بونتات، محمدصالح ومسبنک</w:t>
            </w:r>
            <w:r w:rsidRPr="00851D42">
              <w:rPr>
                <w:rStyle w:val="FootnoteReference"/>
                <w:rFonts w:asciiTheme="majorBidi" w:hAnsiTheme="majorBidi" w:cs="B Zar"/>
                <w:sz w:val="20"/>
                <w:szCs w:val="20"/>
                <w:rtl/>
                <w:lang w:bidi="fa-IR"/>
              </w:rPr>
              <w:footnoteReference w:id="5"/>
            </w:r>
            <w:r w:rsidRPr="00851D42">
              <w:rPr>
                <w:rFonts w:asciiTheme="majorBidi" w:hAnsiTheme="majorBidi" w:cs="B Zar"/>
                <w:sz w:val="20"/>
                <w:szCs w:val="20"/>
                <w:rtl/>
                <w:lang w:bidi="fa-IR"/>
              </w:rPr>
              <w:t>(2013)</w:t>
            </w:r>
          </w:p>
        </w:tc>
        <w:tc>
          <w:tcPr>
            <w:tcW w:w="2610" w:type="dxa"/>
            <w:vAlign w:val="center"/>
          </w:tcPr>
          <w:p w:rsidR="00CD3585" w:rsidRPr="00851D42" w:rsidRDefault="00CD3585" w:rsidP="001D7B5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شایستگی</w:t>
            </w:r>
            <w:r w:rsidRPr="00851D42">
              <w:rPr>
                <w:rFonts w:asciiTheme="majorBidi" w:hAnsiTheme="majorBidi" w:cs="B Zar"/>
                <w:sz w:val="20"/>
                <w:szCs w:val="20"/>
                <w:rtl/>
                <w:lang w:bidi="fa-IR"/>
              </w:rPr>
              <w:softHyphen/>
              <w:t>های فنی و غیرفنی</w:t>
            </w:r>
          </w:p>
        </w:tc>
      </w:tr>
      <w:tr w:rsidR="00CD3585" w:rsidRPr="00851D42" w:rsidTr="001D7B56">
        <w:tc>
          <w:tcPr>
            <w:cnfStyle w:val="001000000000" w:firstRow="0" w:lastRow="0" w:firstColumn="1" w:lastColumn="0" w:oddVBand="0" w:evenVBand="0" w:oddHBand="0" w:evenHBand="0" w:firstRowFirstColumn="0" w:firstRowLastColumn="0" w:lastRowFirstColumn="0" w:lastRowLastColumn="0"/>
            <w:tcW w:w="4850" w:type="dxa"/>
            <w:vAlign w:val="center"/>
          </w:tcPr>
          <w:p w:rsidR="00CD3585" w:rsidRPr="00851D42" w:rsidRDefault="00CD3585" w:rsidP="001D7B56">
            <w:pPr>
              <w:bidi/>
              <w:jc w:val="center"/>
              <w:rPr>
                <w:rFonts w:asciiTheme="majorBidi" w:hAnsiTheme="majorBidi" w:cs="B Zar"/>
                <w:b w:val="0"/>
                <w:bCs w:val="0"/>
                <w:sz w:val="20"/>
                <w:szCs w:val="20"/>
                <w:rtl/>
                <w:lang w:bidi="fa-IR"/>
              </w:rPr>
            </w:pPr>
            <w:r w:rsidRPr="00851D42">
              <w:rPr>
                <w:rFonts w:asciiTheme="majorBidi" w:hAnsiTheme="majorBidi" w:cs="B Zar"/>
                <w:b w:val="0"/>
                <w:bCs w:val="0"/>
                <w:sz w:val="20"/>
                <w:szCs w:val="20"/>
                <w:rtl/>
                <w:lang w:bidi="fa-IR"/>
              </w:rPr>
              <w:lastRenderedPageBreak/>
              <w:t>مهارت</w:t>
            </w:r>
            <w:r w:rsidRPr="00851D42">
              <w:rPr>
                <w:rFonts w:asciiTheme="majorBidi" w:hAnsiTheme="majorBidi" w:cs="B Zar"/>
                <w:b w:val="0"/>
                <w:bCs w:val="0"/>
                <w:sz w:val="20"/>
                <w:szCs w:val="20"/>
                <w:rtl/>
                <w:lang w:bidi="fa-IR"/>
              </w:rPr>
              <w:softHyphen/>
              <w:t>های کارآفرینی، مدیریت کسب و کار، مدیریت زمان و مدیریت دانش، مدیریت کیفیت، آشنایی با قوانین و مقررات کار، اصول گزارش نویسی، حل مساله را به مجموعه این مهارت</w:t>
            </w:r>
            <w:r w:rsidRPr="00851D42">
              <w:rPr>
                <w:rFonts w:asciiTheme="majorBidi" w:hAnsiTheme="majorBidi" w:cs="B Zar"/>
                <w:b w:val="0"/>
                <w:bCs w:val="0"/>
                <w:sz w:val="20"/>
                <w:szCs w:val="20"/>
                <w:rtl/>
                <w:lang w:bidi="fa-IR"/>
              </w:rPr>
              <w:softHyphen/>
              <w:t>ها افزوده</w:t>
            </w:r>
            <w:r w:rsidRPr="00851D42">
              <w:rPr>
                <w:rFonts w:asciiTheme="majorBidi" w:hAnsiTheme="majorBidi" w:cs="B Zar"/>
                <w:b w:val="0"/>
                <w:bCs w:val="0"/>
                <w:sz w:val="20"/>
                <w:szCs w:val="20"/>
                <w:rtl/>
                <w:lang w:bidi="fa-IR"/>
              </w:rPr>
              <w:softHyphen/>
              <w:t>اند.</w:t>
            </w:r>
          </w:p>
        </w:tc>
        <w:tc>
          <w:tcPr>
            <w:tcW w:w="1890" w:type="dxa"/>
            <w:vAlign w:val="center"/>
          </w:tcPr>
          <w:p w:rsidR="00CD3585" w:rsidRPr="00851D42" w:rsidRDefault="00CD3585" w:rsidP="001D7B5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پرند، نیرومند، فرجی ارمکی و همکاران</w:t>
            </w:r>
            <w:r w:rsidRPr="00851D42">
              <w:rPr>
                <w:rStyle w:val="FootnoteReference"/>
                <w:rFonts w:asciiTheme="majorBidi" w:hAnsiTheme="majorBidi" w:cs="B Zar"/>
                <w:sz w:val="20"/>
                <w:szCs w:val="20"/>
                <w:rtl/>
                <w:lang w:bidi="fa-IR"/>
              </w:rPr>
              <w:footnoteReference w:id="6"/>
            </w:r>
            <w:r w:rsidRPr="00851D42">
              <w:rPr>
                <w:rFonts w:asciiTheme="majorBidi" w:hAnsiTheme="majorBidi" w:cs="B Zar"/>
                <w:sz w:val="20"/>
                <w:szCs w:val="20"/>
                <w:rtl/>
                <w:lang w:bidi="fa-IR"/>
              </w:rPr>
              <w:t>(1393)</w:t>
            </w:r>
          </w:p>
        </w:tc>
        <w:tc>
          <w:tcPr>
            <w:tcW w:w="2610" w:type="dxa"/>
            <w:vAlign w:val="center"/>
          </w:tcPr>
          <w:p w:rsidR="00CD3585" w:rsidRPr="00851D42" w:rsidRDefault="00CD3585" w:rsidP="001D7B5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توسعه خلاقیت و نوآوری</w:t>
            </w:r>
          </w:p>
        </w:tc>
      </w:tr>
      <w:tr w:rsidR="00CD3585" w:rsidRPr="00851D42" w:rsidTr="001D7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0" w:type="dxa"/>
            <w:vAlign w:val="center"/>
          </w:tcPr>
          <w:p w:rsidR="00CD3585" w:rsidRPr="00851D42" w:rsidRDefault="00CD3585" w:rsidP="001D7B56">
            <w:pPr>
              <w:bidi/>
              <w:jc w:val="center"/>
              <w:rPr>
                <w:rFonts w:asciiTheme="majorBidi" w:hAnsiTheme="majorBidi" w:cs="B Zar"/>
                <w:b w:val="0"/>
                <w:bCs w:val="0"/>
                <w:sz w:val="20"/>
                <w:szCs w:val="20"/>
                <w:rtl/>
                <w:lang w:bidi="fa-IR"/>
              </w:rPr>
            </w:pPr>
            <w:r w:rsidRPr="00851D42">
              <w:rPr>
                <w:rFonts w:asciiTheme="majorBidi" w:hAnsiTheme="majorBidi" w:cs="B Zar"/>
                <w:b w:val="0"/>
                <w:bCs w:val="0"/>
                <w:sz w:val="20"/>
                <w:szCs w:val="20"/>
                <w:rtl/>
                <w:lang w:bidi="fa-IR"/>
              </w:rPr>
              <w:t>برنامه درسی کارآفرینی از نظر ماهیت باید مبتنی بر رویکردی چند رشته</w:t>
            </w:r>
            <w:r w:rsidRPr="00851D42">
              <w:rPr>
                <w:rFonts w:asciiTheme="majorBidi" w:hAnsiTheme="majorBidi" w:cs="B Zar"/>
                <w:b w:val="0"/>
                <w:bCs w:val="0"/>
                <w:sz w:val="20"/>
                <w:szCs w:val="20"/>
                <w:rtl/>
                <w:lang w:bidi="fa-IR"/>
              </w:rPr>
              <w:softHyphen/>
              <w:t>ای باشد و قواعد و پیچیدگی</w:t>
            </w:r>
            <w:r w:rsidRPr="00851D42">
              <w:rPr>
                <w:rFonts w:asciiTheme="majorBidi" w:hAnsiTheme="majorBidi" w:cs="B Zar"/>
                <w:b w:val="0"/>
                <w:bCs w:val="0"/>
                <w:sz w:val="20"/>
                <w:szCs w:val="20"/>
                <w:rtl/>
                <w:lang w:bidi="fa-IR"/>
              </w:rPr>
              <w:softHyphen/>
              <w:t>های علوم را به فراگیر نشان دهد و همانطور که دانشجویان دارای استعداد، انگیزه و هویت</w:t>
            </w:r>
            <w:r w:rsidRPr="00851D42">
              <w:rPr>
                <w:rFonts w:asciiTheme="majorBidi" w:hAnsiTheme="majorBidi" w:cs="B Zar"/>
                <w:b w:val="0"/>
                <w:bCs w:val="0"/>
                <w:sz w:val="20"/>
                <w:szCs w:val="20"/>
                <w:rtl/>
                <w:lang w:bidi="fa-IR"/>
              </w:rPr>
              <w:softHyphen/>
              <w:t>های پیچیده</w:t>
            </w:r>
            <w:r w:rsidRPr="00851D42">
              <w:rPr>
                <w:rFonts w:asciiTheme="majorBidi" w:hAnsiTheme="majorBidi" w:cs="B Zar"/>
                <w:b w:val="0"/>
                <w:bCs w:val="0"/>
                <w:sz w:val="20"/>
                <w:szCs w:val="20"/>
                <w:rtl/>
                <w:lang w:bidi="fa-IR"/>
              </w:rPr>
              <w:softHyphen/>
              <w:t>اند برنامه هم باید نیازهای متنوع را مرتفع نماید.</w:t>
            </w:r>
          </w:p>
        </w:tc>
        <w:tc>
          <w:tcPr>
            <w:tcW w:w="1890" w:type="dxa"/>
            <w:vAlign w:val="center"/>
          </w:tcPr>
          <w:p w:rsidR="00CD3585" w:rsidRPr="00851D42" w:rsidRDefault="00CD3585" w:rsidP="001D7B5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لوسزکیو</w:t>
            </w:r>
            <w:r w:rsidRPr="00851D42">
              <w:rPr>
                <w:rStyle w:val="FootnoteReference"/>
                <w:rFonts w:asciiTheme="majorBidi" w:hAnsiTheme="majorBidi" w:cs="B Zar"/>
                <w:sz w:val="20"/>
                <w:szCs w:val="20"/>
                <w:rtl/>
                <w:lang w:bidi="fa-IR"/>
              </w:rPr>
              <w:footnoteReference w:id="7"/>
            </w:r>
            <w:r w:rsidRPr="00851D42">
              <w:rPr>
                <w:rFonts w:asciiTheme="majorBidi" w:hAnsiTheme="majorBidi" w:cs="B Zar"/>
                <w:sz w:val="20"/>
                <w:szCs w:val="20"/>
                <w:rtl/>
                <w:lang w:bidi="fa-IR"/>
              </w:rPr>
              <w:t>(2008)</w:t>
            </w:r>
          </w:p>
        </w:tc>
        <w:tc>
          <w:tcPr>
            <w:tcW w:w="2610" w:type="dxa"/>
            <w:vAlign w:val="center"/>
          </w:tcPr>
          <w:p w:rsidR="00CD3585" w:rsidRPr="00851D42" w:rsidRDefault="00CD3585" w:rsidP="001D7B5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رویکرد چند رشته</w:t>
            </w:r>
            <w:r w:rsidRPr="00851D42">
              <w:rPr>
                <w:rFonts w:asciiTheme="majorBidi" w:hAnsiTheme="majorBidi" w:cs="B Zar"/>
                <w:sz w:val="20"/>
                <w:szCs w:val="20"/>
                <w:rtl/>
                <w:lang w:bidi="fa-IR"/>
              </w:rPr>
              <w:softHyphen/>
              <w:t>ای برنامه درسی کارآفرین و منطبق با نیازهای متنوع</w:t>
            </w:r>
          </w:p>
        </w:tc>
      </w:tr>
      <w:tr w:rsidR="00CD3585" w:rsidRPr="00851D42" w:rsidTr="001D7B56">
        <w:tc>
          <w:tcPr>
            <w:cnfStyle w:val="001000000000" w:firstRow="0" w:lastRow="0" w:firstColumn="1" w:lastColumn="0" w:oddVBand="0" w:evenVBand="0" w:oddHBand="0" w:evenHBand="0" w:firstRowFirstColumn="0" w:firstRowLastColumn="0" w:lastRowFirstColumn="0" w:lastRowLastColumn="0"/>
            <w:tcW w:w="4850" w:type="dxa"/>
            <w:vAlign w:val="center"/>
          </w:tcPr>
          <w:p w:rsidR="00CD3585" w:rsidRPr="00851D42" w:rsidRDefault="00CD3585" w:rsidP="001D7B56">
            <w:pPr>
              <w:bidi/>
              <w:jc w:val="center"/>
              <w:rPr>
                <w:rFonts w:asciiTheme="majorBidi" w:hAnsiTheme="majorBidi" w:cs="B Zar"/>
                <w:b w:val="0"/>
                <w:bCs w:val="0"/>
                <w:sz w:val="20"/>
                <w:szCs w:val="20"/>
                <w:rtl/>
                <w:lang w:bidi="fa-IR"/>
              </w:rPr>
            </w:pPr>
            <w:r w:rsidRPr="00851D42">
              <w:rPr>
                <w:rFonts w:asciiTheme="majorBidi" w:hAnsiTheme="majorBidi" w:cs="B Zar"/>
                <w:b w:val="0"/>
                <w:bCs w:val="0"/>
                <w:sz w:val="20"/>
                <w:szCs w:val="20"/>
                <w:rtl/>
                <w:lang w:bidi="fa-IR"/>
              </w:rPr>
              <w:t>شایستگی</w:t>
            </w:r>
            <w:r w:rsidRPr="00851D42">
              <w:rPr>
                <w:rFonts w:asciiTheme="majorBidi" w:hAnsiTheme="majorBidi" w:cs="B Zar"/>
                <w:b w:val="0"/>
                <w:bCs w:val="0"/>
                <w:sz w:val="20"/>
                <w:szCs w:val="20"/>
                <w:rtl/>
                <w:lang w:bidi="fa-IR"/>
              </w:rPr>
              <w:softHyphen/>
              <w:t>های مختلف جهت اشتغال پذیری دانشجویان دکتری در شش دسته شامل دانش و مهارت</w:t>
            </w:r>
            <w:r w:rsidRPr="00851D42">
              <w:rPr>
                <w:rFonts w:asciiTheme="majorBidi" w:hAnsiTheme="majorBidi" w:cs="B Zar"/>
                <w:b w:val="0"/>
                <w:bCs w:val="0"/>
                <w:sz w:val="20"/>
                <w:szCs w:val="20"/>
                <w:rtl/>
                <w:lang w:bidi="fa-IR"/>
              </w:rPr>
              <w:softHyphen/>
              <w:t>های فنی خاص، شایستگی</w:t>
            </w:r>
            <w:r w:rsidRPr="00851D42">
              <w:rPr>
                <w:rFonts w:asciiTheme="majorBidi" w:hAnsiTheme="majorBidi" w:cs="B Zar"/>
                <w:b w:val="0"/>
                <w:bCs w:val="0"/>
                <w:sz w:val="20"/>
                <w:szCs w:val="20"/>
                <w:rtl/>
                <w:lang w:bidi="fa-IR"/>
              </w:rPr>
              <w:softHyphen/>
              <w:t>های انتقال پذیر رسمی، شایستگی</w:t>
            </w:r>
            <w:r w:rsidRPr="00851D42">
              <w:rPr>
                <w:rFonts w:asciiTheme="majorBidi" w:hAnsiTheme="majorBidi" w:cs="B Zar"/>
                <w:b w:val="0"/>
                <w:bCs w:val="0"/>
                <w:sz w:val="20"/>
                <w:szCs w:val="20"/>
                <w:rtl/>
                <w:lang w:bidi="fa-IR"/>
              </w:rPr>
              <w:softHyphen/>
              <w:t>های انتقال پذیر غیر رسمی، شایستگی</w:t>
            </w:r>
            <w:r w:rsidRPr="00851D42">
              <w:rPr>
                <w:rFonts w:asciiTheme="majorBidi" w:hAnsiTheme="majorBidi" w:cs="B Zar"/>
                <w:b w:val="0"/>
                <w:bCs w:val="0"/>
                <w:sz w:val="20"/>
                <w:szCs w:val="20"/>
                <w:rtl/>
                <w:lang w:bidi="fa-IR"/>
              </w:rPr>
              <w:softHyphen/>
              <w:t>های گرایشی نگرشی، شایستگی رفتاری و فراشایستگی مطرح نمودند.</w:t>
            </w:r>
          </w:p>
        </w:tc>
        <w:tc>
          <w:tcPr>
            <w:tcW w:w="1890" w:type="dxa"/>
            <w:vAlign w:val="center"/>
          </w:tcPr>
          <w:p w:rsidR="00CD3585" w:rsidRPr="00851D42" w:rsidRDefault="00CD3585" w:rsidP="001D7B5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 xml:space="preserve">دورت،فورنیه و لافون </w:t>
            </w:r>
            <w:r w:rsidRPr="00851D42">
              <w:rPr>
                <w:rStyle w:val="FootnoteReference"/>
                <w:rFonts w:asciiTheme="majorBidi" w:hAnsiTheme="majorBidi" w:cs="B Zar"/>
                <w:sz w:val="20"/>
                <w:szCs w:val="20"/>
                <w:rtl/>
                <w:lang w:bidi="fa-IR"/>
              </w:rPr>
              <w:footnoteReference w:id="8"/>
            </w:r>
            <w:r w:rsidRPr="00851D42">
              <w:rPr>
                <w:rFonts w:asciiTheme="majorBidi" w:hAnsiTheme="majorBidi" w:cs="B Zar"/>
                <w:sz w:val="20"/>
                <w:szCs w:val="20"/>
                <w:rtl/>
                <w:lang w:bidi="fa-IR"/>
              </w:rPr>
              <w:t>(2016)</w:t>
            </w:r>
          </w:p>
        </w:tc>
        <w:tc>
          <w:tcPr>
            <w:tcW w:w="2610" w:type="dxa"/>
            <w:vAlign w:val="center"/>
          </w:tcPr>
          <w:p w:rsidR="00CD3585" w:rsidRPr="00851D42" w:rsidRDefault="00CD3585" w:rsidP="001D7B5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کسب مهارت</w:t>
            </w:r>
            <w:r w:rsidRPr="00851D42">
              <w:rPr>
                <w:rFonts w:asciiTheme="majorBidi" w:hAnsiTheme="majorBidi" w:cs="B Zar"/>
                <w:sz w:val="20"/>
                <w:szCs w:val="20"/>
                <w:rtl/>
                <w:lang w:bidi="fa-IR"/>
              </w:rPr>
              <w:softHyphen/>
              <w:t>های فرا شایستگی</w:t>
            </w:r>
          </w:p>
        </w:tc>
      </w:tr>
      <w:tr w:rsidR="00CD3585" w:rsidRPr="00851D42" w:rsidTr="001D7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0" w:type="dxa"/>
            <w:vAlign w:val="center"/>
          </w:tcPr>
          <w:p w:rsidR="00CD3585" w:rsidRPr="00851D42" w:rsidRDefault="00CD3585" w:rsidP="001D7B56">
            <w:pPr>
              <w:bidi/>
              <w:jc w:val="center"/>
              <w:rPr>
                <w:rFonts w:asciiTheme="majorBidi" w:hAnsiTheme="majorBidi" w:cs="B Zar"/>
                <w:b w:val="0"/>
                <w:bCs w:val="0"/>
                <w:sz w:val="20"/>
                <w:szCs w:val="20"/>
                <w:rtl/>
                <w:lang w:bidi="fa-IR"/>
              </w:rPr>
            </w:pPr>
            <w:r w:rsidRPr="00851D42">
              <w:rPr>
                <w:rFonts w:asciiTheme="majorBidi" w:hAnsiTheme="majorBidi" w:cs="B Zar"/>
                <w:b w:val="0"/>
                <w:bCs w:val="0"/>
                <w:sz w:val="20"/>
                <w:szCs w:val="20"/>
                <w:rtl/>
                <w:lang w:bidi="fa-IR"/>
              </w:rPr>
              <w:t xml:space="preserve">یکی از دلایل فقدان کیفیت در </w:t>
            </w:r>
            <w:r w:rsidRPr="00851D42">
              <w:rPr>
                <w:rFonts w:asciiTheme="majorBidi" w:hAnsiTheme="majorBidi" w:cs="B Zar" w:hint="cs"/>
                <w:b w:val="0"/>
                <w:bCs w:val="0"/>
                <w:sz w:val="20"/>
                <w:szCs w:val="20"/>
                <w:rtl/>
                <w:lang w:bidi="fa-IR"/>
              </w:rPr>
              <w:t>آ</w:t>
            </w:r>
            <w:r w:rsidRPr="00851D42">
              <w:rPr>
                <w:rFonts w:asciiTheme="majorBidi" w:hAnsiTheme="majorBidi" w:cs="B Zar"/>
                <w:b w:val="0"/>
                <w:bCs w:val="0"/>
                <w:sz w:val="20"/>
                <w:szCs w:val="20"/>
                <w:rtl/>
                <w:lang w:bidi="fa-IR"/>
              </w:rPr>
              <w:t>موزش عالی ناکارآمدی برنامه</w:t>
            </w:r>
            <w:r w:rsidRPr="00851D42">
              <w:rPr>
                <w:rFonts w:asciiTheme="majorBidi" w:hAnsiTheme="majorBidi" w:cs="B Zar"/>
                <w:b w:val="0"/>
                <w:bCs w:val="0"/>
                <w:sz w:val="20"/>
                <w:szCs w:val="20"/>
                <w:rtl/>
                <w:lang w:bidi="fa-IR"/>
              </w:rPr>
              <w:softHyphen/>
              <w:t>های درسی و دوره آموزشی دانشگاه</w:t>
            </w:r>
            <w:r w:rsidRPr="00851D42">
              <w:rPr>
                <w:rFonts w:asciiTheme="majorBidi" w:hAnsiTheme="majorBidi" w:cs="B Zar"/>
                <w:b w:val="0"/>
                <w:bCs w:val="0"/>
                <w:sz w:val="20"/>
                <w:szCs w:val="20"/>
                <w:rtl/>
                <w:lang w:bidi="fa-IR"/>
              </w:rPr>
              <w:softHyphen/>
              <w:t>ها در پاسخگویی به نیازهای بازار کار و صنعت به نیروی انسانی ورزیده و ماهر است. تناسب برنامه</w:t>
            </w:r>
            <w:r w:rsidRPr="00851D42">
              <w:rPr>
                <w:rFonts w:asciiTheme="majorBidi" w:hAnsiTheme="majorBidi" w:cs="B Zar"/>
                <w:b w:val="0"/>
                <w:bCs w:val="0"/>
                <w:sz w:val="20"/>
                <w:szCs w:val="20"/>
                <w:rtl/>
                <w:lang w:bidi="fa-IR"/>
              </w:rPr>
              <w:softHyphen/>
              <w:t>های درسی رشته های تحصیلی با نیازهای جدید جلوه گر شده و بازنگری برنامه</w:t>
            </w:r>
            <w:r w:rsidRPr="00851D42">
              <w:rPr>
                <w:rFonts w:asciiTheme="majorBidi" w:hAnsiTheme="majorBidi" w:cs="B Zar"/>
                <w:b w:val="0"/>
                <w:bCs w:val="0"/>
                <w:sz w:val="20"/>
                <w:szCs w:val="20"/>
                <w:rtl/>
                <w:lang w:bidi="fa-IR"/>
              </w:rPr>
              <w:softHyphen/>
              <w:t>ها مستلزم ارزیابی آنهاست.</w:t>
            </w:r>
          </w:p>
        </w:tc>
        <w:tc>
          <w:tcPr>
            <w:tcW w:w="1890" w:type="dxa"/>
            <w:vAlign w:val="center"/>
          </w:tcPr>
          <w:p w:rsidR="00CD3585" w:rsidRPr="00851D42" w:rsidRDefault="00CD3585" w:rsidP="001D7B5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شریفی(2018)</w:t>
            </w:r>
          </w:p>
        </w:tc>
        <w:tc>
          <w:tcPr>
            <w:tcW w:w="2610" w:type="dxa"/>
            <w:vAlign w:val="center"/>
          </w:tcPr>
          <w:p w:rsidR="00CD3585" w:rsidRPr="00851D42" w:rsidRDefault="00CD3585" w:rsidP="001D7B5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بازنگری و ارزیابی برنامه</w:t>
            </w:r>
            <w:r w:rsidRPr="00851D42">
              <w:rPr>
                <w:rFonts w:asciiTheme="majorBidi" w:hAnsiTheme="majorBidi" w:cs="B Zar"/>
                <w:sz w:val="20"/>
                <w:szCs w:val="20"/>
                <w:rtl/>
                <w:lang w:bidi="fa-IR"/>
              </w:rPr>
              <w:softHyphen/>
              <w:t>های درسی برای تناسب برنامه درسی با نیازهای جدید</w:t>
            </w:r>
          </w:p>
        </w:tc>
      </w:tr>
      <w:tr w:rsidR="00CD3585" w:rsidRPr="00851D42" w:rsidTr="001D7B56">
        <w:tc>
          <w:tcPr>
            <w:cnfStyle w:val="001000000000" w:firstRow="0" w:lastRow="0" w:firstColumn="1" w:lastColumn="0" w:oddVBand="0" w:evenVBand="0" w:oddHBand="0" w:evenHBand="0" w:firstRowFirstColumn="0" w:firstRowLastColumn="0" w:lastRowFirstColumn="0" w:lastRowLastColumn="0"/>
            <w:tcW w:w="4850" w:type="dxa"/>
            <w:vAlign w:val="center"/>
          </w:tcPr>
          <w:p w:rsidR="00CD3585" w:rsidRPr="00851D42" w:rsidRDefault="00CD3585" w:rsidP="001D7B56">
            <w:pPr>
              <w:bidi/>
              <w:jc w:val="center"/>
              <w:rPr>
                <w:rFonts w:asciiTheme="majorBidi" w:hAnsiTheme="majorBidi" w:cs="B Zar"/>
                <w:b w:val="0"/>
                <w:bCs w:val="0"/>
                <w:sz w:val="20"/>
                <w:szCs w:val="20"/>
                <w:rtl/>
                <w:lang w:bidi="fa-IR"/>
              </w:rPr>
            </w:pPr>
            <w:r w:rsidRPr="00851D42">
              <w:rPr>
                <w:rFonts w:asciiTheme="majorBidi" w:hAnsiTheme="majorBidi" w:cs="B Zar"/>
                <w:b w:val="0"/>
                <w:bCs w:val="0"/>
                <w:sz w:val="20"/>
                <w:szCs w:val="20"/>
                <w:rtl/>
                <w:lang w:bidi="fa-IR"/>
              </w:rPr>
              <w:t>نیاز به توسعه شایستگی</w:t>
            </w:r>
            <w:r w:rsidRPr="00851D42">
              <w:rPr>
                <w:rFonts w:asciiTheme="majorBidi" w:hAnsiTheme="majorBidi" w:cs="B Zar"/>
                <w:b w:val="0"/>
                <w:bCs w:val="0"/>
                <w:sz w:val="20"/>
                <w:szCs w:val="20"/>
                <w:rtl/>
                <w:lang w:bidi="fa-IR"/>
              </w:rPr>
              <w:softHyphen/>
              <w:t>های منابع انسانی جهت افزایش رشد قابلیت</w:t>
            </w:r>
            <w:r w:rsidRPr="00851D42">
              <w:rPr>
                <w:rFonts w:asciiTheme="majorBidi" w:hAnsiTheme="majorBidi" w:cs="B Zar"/>
                <w:b w:val="0"/>
                <w:bCs w:val="0"/>
                <w:sz w:val="20"/>
                <w:szCs w:val="20"/>
                <w:rtl/>
                <w:lang w:bidi="fa-IR"/>
              </w:rPr>
              <w:softHyphen/>
              <w:t>های فناورانه است. سرمایه ی انسانی در مفهوم صنعتی شامل شایستگی</w:t>
            </w:r>
            <w:r w:rsidRPr="00851D42">
              <w:rPr>
                <w:rFonts w:asciiTheme="majorBidi" w:hAnsiTheme="majorBidi" w:cs="B Zar"/>
                <w:b w:val="0"/>
                <w:bCs w:val="0"/>
                <w:sz w:val="20"/>
                <w:szCs w:val="20"/>
                <w:rtl/>
                <w:lang w:bidi="fa-IR"/>
              </w:rPr>
              <w:softHyphen/>
              <w:t>ه</w:t>
            </w:r>
            <w:r w:rsidRPr="00851D42">
              <w:rPr>
                <w:rFonts w:asciiTheme="majorBidi" w:hAnsiTheme="majorBidi" w:cs="B Zar" w:hint="cs"/>
                <w:b w:val="0"/>
                <w:bCs w:val="0"/>
                <w:sz w:val="20"/>
                <w:szCs w:val="20"/>
                <w:rtl/>
                <w:lang w:bidi="fa-IR"/>
              </w:rPr>
              <w:t>ا</w:t>
            </w:r>
            <w:r w:rsidRPr="00851D42">
              <w:rPr>
                <w:rFonts w:asciiTheme="majorBidi" w:hAnsiTheme="majorBidi" w:cs="B Zar"/>
                <w:b w:val="0"/>
                <w:bCs w:val="0"/>
                <w:sz w:val="20"/>
                <w:szCs w:val="20"/>
                <w:rtl/>
                <w:lang w:bidi="fa-IR"/>
              </w:rPr>
              <w:t>ی کسب شده بر اثر  آموزش رسمی و سیستم آموزش فنی و حرفه</w:t>
            </w:r>
            <w:r w:rsidRPr="00851D42">
              <w:rPr>
                <w:rFonts w:asciiTheme="majorBidi" w:hAnsiTheme="majorBidi" w:cs="B Zar"/>
                <w:b w:val="0"/>
                <w:bCs w:val="0"/>
                <w:sz w:val="20"/>
                <w:szCs w:val="20"/>
                <w:rtl/>
                <w:lang w:bidi="fa-IR"/>
              </w:rPr>
              <w:softHyphen/>
              <w:t>ای همراه تجارب کسب شده در حین کار است.</w:t>
            </w:r>
          </w:p>
        </w:tc>
        <w:tc>
          <w:tcPr>
            <w:tcW w:w="1890" w:type="dxa"/>
            <w:vAlign w:val="center"/>
          </w:tcPr>
          <w:p w:rsidR="00CD3585" w:rsidRPr="00851D42" w:rsidRDefault="00CD3585" w:rsidP="001D7B5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سانجایا(1385)</w:t>
            </w:r>
          </w:p>
        </w:tc>
        <w:tc>
          <w:tcPr>
            <w:tcW w:w="2610" w:type="dxa"/>
            <w:vAlign w:val="center"/>
          </w:tcPr>
          <w:p w:rsidR="00CD3585" w:rsidRPr="00851D42" w:rsidRDefault="00CD3585" w:rsidP="001D7B5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توسعه شایستگی</w:t>
            </w:r>
            <w:r w:rsidRPr="00851D42">
              <w:rPr>
                <w:rFonts w:asciiTheme="majorBidi" w:hAnsiTheme="majorBidi" w:cs="B Zar"/>
                <w:sz w:val="20"/>
                <w:szCs w:val="20"/>
                <w:rtl/>
                <w:lang w:bidi="fa-IR"/>
              </w:rPr>
              <w:softHyphen/>
              <w:t>های منابع انسانی با تجارب کسب شده در حین کار</w:t>
            </w:r>
          </w:p>
        </w:tc>
      </w:tr>
      <w:tr w:rsidR="00CD3585" w:rsidRPr="00851D42" w:rsidTr="001D7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0" w:type="dxa"/>
            <w:vAlign w:val="center"/>
          </w:tcPr>
          <w:p w:rsidR="00CD3585" w:rsidRPr="00851D42" w:rsidRDefault="00CD3585" w:rsidP="001D7B56">
            <w:pPr>
              <w:bidi/>
              <w:jc w:val="center"/>
              <w:rPr>
                <w:rFonts w:asciiTheme="majorBidi" w:hAnsiTheme="majorBidi" w:cs="B Zar"/>
                <w:b w:val="0"/>
                <w:bCs w:val="0"/>
                <w:sz w:val="20"/>
                <w:szCs w:val="20"/>
                <w:rtl/>
                <w:lang w:bidi="fa-IR"/>
              </w:rPr>
            </w:pPr>
            <w:r w:rsidRPr="00851D42">
              <w:rPr>
                <w:rFonts w:asciiTheme="majorBidi" w:hAnsiTheme="majorBidi" w:cs="B Zar"/>
                <w:b w:val="0"/>
                <w:bCs w:val="0"/>
                <w:sz w:val="20"/>
                <w:szCs w:val="20"/>
                <w:rtl/>
                <w:lang w:bidi="fa-IR"/>
              </w:rPr>
              <w:t>مفهوم اشتغال دانش آموختگان پیچیده است و مفهوم</w:t>
            </w:r>
            <w:r w:rsidRPr="00851D42">
              <w:rPr>
                <w:rFonts w:asciiTheme="majorBidi" w:hAnsiTheme="majorBidi" w:cs="B Zar"/>
                <w:b w:val="0"/>
                <w:bCs w:val="0"/>
                <w:sz w:val="20"/>
                <w:szCs w:val="20"/>
                <w:rtl/>
                <w:lang w:bidi="fa-IR"/>
              </w:rPr>
              <w:softHyphen/>
              <w:t>هایی مانند هویت حرفه</w:t>
            </w:r>
            <w:r w:rsidRPr="00851D42">
              <w:rPr>
                <w:rFonts w:asciiTheme="majorBidi" w:hAnsiTheme="majorBidi" w:cs="B Zar"/>
                <w:b w:val="0"/>
                <w:bCs w:val="0"/>
                <w:sz w:val="20"/>
                <w:szCs w:val="20"/>
                <w:rtl/>
                <w:lang w:bidi="fa-IR"/>
              </w:rPr>
              <w:softHyphen/>
              <w:t>ای، شهروندی فعال، دامنه گسترده</w:t>
            </w:r>
            <w:r w:rsidRPr="00851D42">
              <w:rPr>
                <w:rFonts w:asciiTheme="majorBidi" w:hAnsiTheme="majorBidi" w:cs="B Zar"/>
                <w:b w:val="0"/>
                <w:bCs w:val="0"/>
                <w:sz w:val="20"/>
                <w:szCs w:val="20"/>
                <w:rtl/>
                <w:lang w:bidi="fa-IR"/>
              </w:rPr>
              <w:softHyphen/>
              <w:t>ای از مهارت</w:t>
            </w:r>
            <w:r w:rsidRPr="00851D42">
              <w:rPr>
                <w:rFonts w:asciiTheme="majorBidi" w:hAnsiTheme="majorBidi" w:cs="B Zar"/>
                <w:b w:val="0"/>
                <w:bCs w:val="0"/>
                <w:sz w:val="20"/>
                <w:szCs w:val="20"/>
                <w:rtl/>
                <w:lang w:bidi="fa-IR"/>
              </w:rPr>
              <w:softHyphen/>
              <w:t>ها و وی</w:t>
            </w:r>
            <w:r w:rsidRPr="00851D42">
              <w:rPr>
                <w:rFonts w:asciiTheme="majorBidi" w:hAnsiTheme="majorBidi" w:cs="B Zar" w:hint="cs"/>
                <w:b w:val="0"/>
                <w:bCs w:val="0"/>
                <w:sz w:val="20"/>
                <w:szCs w:val="20"/>
                <w:rtl/>
                <w:lang w:bidi="fa-IR"/>
              </w:rPr>
              <w:t>ژ</w:t>
            </w:r>
            <w:r w:rsidRPr="00851D42">
              <w:rPr>
                <w:rFonts w:asciiTheme="majorBidi" w:hAnsiTheme="majorBidi" w:cs="B Zar"/>
                <w:b w:val="0"/>
                <w:bCs w:val="0"/>
                <w:sz w:val="20"/>
                <w:szCs w:val="20"/>
                <w:rtl/>
                <w:lang w:bidi="fa-IR"/>
              </w:rPr>
              <w:t>گی</w:t>
            </w:r>
            <w:r w:rsidRPr="00851D42">
              <w:rPr>
                <w:rFonts w:asciiTheme="majorBidi" w:hAnsiTheme="majorBidi" w:cs="B Zar"/>
                <w:b w:val="0"/>
                <w:bCs w:val="0"/>
                <w:sz w:val="20"/>
                <w:szCs w:val="20"/>
                <w:rtl/>
                <w:lang w:bidi="fa-IR"/>
              </w:rPr>
              <w:softHyphen/>
              <w:t>های حرفه ای را شامل می</w:t>
            </w:r>
            <w:r w:rsidRPr="00851D42">
              <w:rPr>
                <w:rFonts w:asciiTheme="majorBidi" w:hAnsiTheme="majorBidi" w:cs="B Zar"/>
                <w:b w:val="0"/>
                <w:bCs w:val="0"/>
                <w:sz w:val="20"/>
                <w:szCs w:val="20"/>
                <w:rtl/>
                <w:lang w:bidi="fa-IR"/>
              </w:rPr>
              <w:softHyphen/>
              <w:t>شود. انتظار می</w:t>
            </w:r>
            <w:r w:rsidRPr="00851D42">
              <w:rPr>
                <w:rFonts w:asciiTheme="majorBidi" w:hAnsiTheme="majorBidi" w:cs="B Zar"/>
                <w:b w:val="0"/>
                <w:bCs w:val="0"/>
                <w:sz w:val="20"/>
                <w:szCs w:val="20"/>
                <w:rtl/>
                <w:lang w:bidi="fa-IR"/>
              </w:rPr>
              <w:softHyphen/>
              <w:t>رود موسسه</w:t>
            </w:r>
            <w:r w:rsidRPr="00851D42">
              <w:rPr>
                <w:rFonts w:asciiTheme="majorBidi" w:hAnsiTheme="majorBidi" w:cs="B Zar"/>
                <w:b w:val="0"/>
                <w:bCs w:val="0"/>
                <w:sz w:val="20"/>
                <w:szCs w:val="20"/>
                <w:rtl/>
                <w:lang w:bidi="fa-IR"/>
              </w:rPr>
              <w:softHyphen/>
              <w:t>های آموزش عالی دانشجویان را به مهارت</w:t>
            </w:r>
            <w:r w:rsidRPr="00851D42">
              <w:rPr>
                <w:rFonts w:asciiTheme="majorBidi" w:hAnsiTheme="majorBidi" w:cs="B Zar"/>
                <w:b w:val="0"/>
                <w:bCs w:val="0"/>
                <w:sz w:val="20"/>
                <w:szCs w:val="20"/>
                <w:rtl/>
                <w:lang w:bidi="fa-IR"/>
              </w:rPr>
              <w:softHyphen/>
              <w:t>های سخت ونرم و ویژگی</w:t>
            </w:r>
            <w:r w:rsidRPr="00851D42">
              <w:rPr>
                <w:rFonts w:asciiTheme="majorBidi" w:hAnsiTheme="majorBidi" w:cs="B Zar"/>
                <w:b w:val="0"/>
                <w:bCs w:val="0"/>
                <w:sz w:val="20"/>
                <w:szCs w:val="20"/>
                <w:rtl/>
                <w:lang w:bidi="fa-IR"/>
              </w:rPr>
              <w:softHyphen/>
              <w:t>های فردی و شغلی لازم مجهز کنند.</w:t>
            </w:r>
          </w:p>
        </w:tc>
        <w:tc>
          <w:tcPr>
            <w:tcW w:w="1890" w:type="dxa"/>
            <w:vAlign w:val="center"/>
          </w:tcPr>
          <w:p w:rsidR="00CD3585" w:rsidRPr="00851D42" w:rsidRDefault="00CD3585" w:rsidP="001D7B5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رو و زیگوارد</w:t>
            </w:r>
            <w:r w:rsidRPr="00851D42">
              <w:rPr>
                <w:rStyle w:val="FootnoteReference"/>
                <w:rFonts w:asciiTheme="majorBidi" w:hAnsiTheme="majorBidi" w:cs="B Zar"/>
                <w:sz w:val="20"/>
                <w:szCs w:val="20"/>
                <w:rtl/>
                <w:lang w:bidi="fa-IR"/>
              </w:rPr>
              <w:footnoteReference w:id="9"/>
            </w:r>
            <w:r w:rsidRPr="00851D42">
              <w:rPr>
                <w:rFonts w:asciiTheme="majorBidi" w:hAnsiTheme="majorBidi" w:cs="B Zar"/>
                <w:sz w:val="20"/>
                <w:szCs w:val="20"/>
                <w:rtl/>
                <w:lang w:bidi="fa-IR"/>
              </w:rPr>
              <w:t>(2017)</w:t>
            </w:r>
          </w:p>
        </w:tc>
        <w:tc>
          <w:tcPr>
            <w:tcW w:w="2610" w:type="dxa"/>
            <w:vAlign w:val="center"/>
          </w:tcPr>
          <w:p w:rsidR="00CD3585" w:rsidRPr="00851D42" w:rsidRDefault="00CD3585" w:rsidP="001D7B5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Zar"/>
                <w:sz w:val="20"/>
                <w:szCs w:val="20"/>
                <w:rtl/>
                <w:lang w:bidi="fa-IR"/>
              </w:rPr>
            </w:pPr>
            <w:r w:rsidRPr="00851D42">
              <w:rPr>
                <w:rFonts w:asciiTheme="majorBidi" w:hAnsiTheme="majorBidi" w:cs="B Zar"/>
                <w:sz w:val="20"/>
                <w:szCs w:val="20"/>
                <w:rtl/>
                <w:lang w:bidi="fa-IR"/>
              </w:rPr>
              <w:t>تجهیز مهارت</w:t>
            </w:r>
            <w:r w:rsidRPr="00851D42">
              <w:rPr>
                <w:rFonts w:asciiTheme="majorBidi" w:hAnsiTheme="majorBidi" w:cs="B Zar"/>
                <w:sz w:val="20"/>
                <w:szCs w:val="20"/>
                <w:rtl/>
                <w:lang w:bidi="fa-IR"/>
              </w:rPr>
              <w:softHyphen/>
              <w:t>های سخت ونرم و کسب شایستگی های حرفه ای</w:t>
            </w:r>
          </w:p>
        </w:tc>
      </w:tr>
    </w:tbl>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lang w:bidi="fa-IR"/>
        </w:rPr>
        <w:t xml:space="preserve">                                                       </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lang w:bidi="fa-IR"/>
        </w:rPr>
        <w:t>همانطور که در جدول مذکور مشاهده می</w:t>
      </w:r>
      <w:r w:rsidRPr="00851D42">
        <w:rPr>
          <w:rFonts w:asciiTheme="majorBidi" w:hAnsiTheme="majorBidi" w:cs="B Zar"/>
          <w:sz w:val="24"/>
          <w:szCs w:val="24"/>
          <w:rtl/>
          <w:lang w:bidi="fa-IR"/>
        </w:rPr>
        <w:softHyphen/>
        <w:t>شود از بررسی پژوهش</w:t>
      </w:r>
      <w:r w:rsidRPr="00851D42">
        <w:rPr>
          <w:rFonts w:asciiTheme="majorBidi" w:hAnsiTheme="majorBidi" w:cs="B Zar"/>
          <w:sz w:val="24"/>
          <w:szCs w:val="24"/>
          <w:rtl/>
          <w:lang w:bidi="fa-IR"/>
        </w:rPr>
        <w:softHyphen/>
        <w:t>های علمی مقولاتی مانند شایستگی</w:t>
      </w:r>
      <w:r w:rsidRPr="00851D42">
        <w:rPr>
          <w:rFonts w:asciiTheme="majorBidi" w:hAnsiTheme="majorBidi" w:cs="B Zar"/>
          <w:sz w:val="24"/>
          <w:szCs w:val="24"/>
          <w:rtl/>
          <w:lang w:bidi="fa-IR"/>
        </w:rPr>
        <w:softHyphen/>
        <w:t>های فنی و غیرفنی، توسعه خلاقیت و نوآوری، رویکرد چند رشته</w:t>
      </w:r>
      <w:r w:rsidRPr="00851D42">
        <w:rPr>
          <w:rFonts w:asciiTheme="majorBidi" w:hAnsiTheme="majorBidi" w:cs="B Zar"/>
          <w:sz w:val="24"/>
          <w:szCs w:val="24"/>
          <w:rtl/>
          <w:lang w:bidi="fa-IR"/>
        </w:rPr>
        <w:softHyphen/>
        <w:t>ای برنامه درسی کارآفرین و منطبق با نیازهای متنوع،کسب مهارت های فرا شایستگی، بازنگری و ارزیابی برنامه</w:t>
      </w:r>
      <w:r w:rsidRPr="00851D42">
        <w:rPr>
          <w:rFonts w:asciiTheme="majorBidi" w:hAnsiTheme="majorBidi" w:cs="B Zar"/>
          <w:sz w:val="24"/>
          <w:szCs w:val="24"/>
          <w:rtl/>
          <w:lang w:bidi="fa-IR"/>
        </w:rPr>
        <w:softHyphen/>
        <w:t>های درسی برای تناسب برنامه درسی با نیازهای جدید ،توسعه شایستگی</w:t>
      </w:r>
      <w:r w:rsidRPr="00851D42">
        <w:rPr>
          <w:rFonts w:asciiTheme="majorBidi" w:hAnsiTheme="majorBidi" w:cs="B Zar"/>
          <w:sz w:val="24"/>
          <w:szCs w:val="24"/>
          <w:rtl/>
          <w:lang w:bidi="fa-IR"/>
        </w:rPr>
        <w:softHyphen/>
        <w:t>های منابع انسانی با تجارب کسب شده در حین کار ، تجهیز مهارت</w:t>
      </w:r>
      <w:r w:rsidRPr="00851D42">
        <w:rPr>
          <w:rFonts w:asciiTheme="majorBidi" w:hAnsiTheme="majorBidi" w:cs="B Zar"/>
          <w:sz w:val="24"/>
          <w:szCs w:val="24"/>
          <w:rtl/>
          <w:lang w:bidi="fa-IR"/>
        </w:rPr>
        <w:softHyphen/>
        <w:t>های سخت ونرم و کسب شایستگی</w:t>
      </w:r>
      <w:r w:rsidRPr="00851D42">
        <w:rPr>
          <w:rFonts w:asciiTheme="majorBidi" w:hAnsiTheme="majorBidi" w:cs="B Zar"/>
          <w:sz w:val="24"/>
          <w:szCs w:val="24"/>
          <w:rtl/>
          <w:lang w:bidi="fa-IR"/>
        </w:rPr>
        <w:softHyphen/>
        <w:t>های حرفه</w:t>
      </w:r>
      <w:r w:rsidRPr="00851D42">
        <w:rPr>
          <w:rFonts w:asciiTheme="majorBidi" w:hAnsiTheme="majorBidi" w:cs="B Zar"/>
          <w:sz w:val="24"/>
          <w:szCs w:val="24"/>
          <w:rtl/>
          <w:lang w:bidi="fa-IR"/>
        </w:rPr>
        <w:softHyphen/>
        <w:t>ای از مضامین مهم است.</w:t>
      </w:r>
      <w:r w:rsidRPr="00851D42">
        <w:rPr>
          <w:rFonts w:asciiTheme="majorBidi" w:hAnsiTheme="majorBidi" w:cs="B Zar" w:hint="cs"/>
          <w:sz w:val="24"/>
          <w:szCs w:val="24"/>
          <w:rtl/>
          <w:lang w:bidi="fa-IR"/>
        </w:rPr>
        <w:t xml:space="preserve"> </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hint="cs"/>
          <w:sz w:val="24"/>
          <w:szCs w:val="24"/>
          <w:rtl/>
          <w:lang w:bidi="fa-IR"/>
        </w:rPr>
        <w:t>پرسش</w:t>
      </w:r>
      <w:r w:rsidRPr="00851D42">
        <w:rPr>
          <w:rFonts w:asciiTheme="majorBidi" w:hAnsiTheme="majorBidi" w:cs="B Zar"/>
          <w:sz w:val="24"/>
          <w:szCs w:val="24"/>
          <w:rtl/>
          <w:lang w:bidi="fa-IR"/>
        </w:rPr>
        <w:t xml:space="preserve"> دوم: </w:t>
      </w:r>
      <w:r w:rsidRPr="00851D42">
        <w:rPr>
          <w:rFonts w:asciiTheme="majorBidi" w:hAnsiTheme="majorBidi" w:cs="B Zar" w:hint="cs"/>
          <w:sz w:val="24"/>
          <w:szCs w:val="24"/>
          <w:rtl/>
          <w:lang w:bidi="fa-IR"/>
        </w:rPr>
        <w:t xml:space="preserve"> </w:t>
      </w:r>
      <w:r w:rsidRPr="00851D42">
        <w:rPr>
          <w:rFonts w:asciiTheme="majorBidi" w:hAnsiTheme="majorBidi" w:cs="B Zar"/>
          <w:sz w:val="24"/>
          <w:szCs w:val="24"/>
          <w:rtl/>
          <w:lang w:bidi="fa-IR"/>
        </w:rPr>
        <w:t xml:space="preserve"> پرورش </w:t>
      </w:r>
      <w:r w:rsidRPr="00851D42">
        <w:rPr>
          <w:rFonts w:asciiTheme="majorBidi" w:hAnsiTheme="majorBidi" w:cs="B Zar" w:hint="cs"/>
          <w:sz w:val="24"/>
          <w:szCs w:val="24"/>
          <w:rtl/>
          <w:lang w:bidi="fa-IR"/>
        </w:rPr>
        <w:t xml:space="preserve">تلفیقی </w:t>
      </w:r>
      <w:r w:rsidRPr="00851D42">
        <w:rPr>
          <w:rFonts w:asciiTheme="majorBidi" w:hAnsiTheme="majorBidi" w:cs="B Zar"/>
          <w:sz w:val="24"/>
          <w:szCs w:val="24"/>
          <w:rtl/>
          <w:lang w:bidi="fa-IR"/>
        </w:rPr>
        <w:t>شایستگی</w:t>
      </w:r>
      <w:r w:rsidRPr="00851D42">
        <w:rPr>
          <w:rFonts w:asciiTheme="majorBidi" w:hAnsiTheme="majorBidi" w:cs="B Zar"/>
          <w:sz w:val="24"/>
          <w:szCs w:val="24"/>
          <w:rtl/>
          <w:lang w:bidi="fa-IR"/>
        </w:rPr>
        <w:softHyphen/>
        <w:t>های فنی و عمومی در برنامه</w:t>
      </w:r>
      <w:r w:rsidRPr="00851D42">
        <w:rPr>
          <w:rFonts w:asciiTheme="majorBidi" w:hAnsiTheme="majorBidi" w:cs="B Zar"/>
          <w:sz w:val="24"/>
          <w:szCs w:val="24"/>
          <w:rtl/>
          <w:lang w:bidi="fa-IR"/>
        </w:rPr>
        <w:softHyphen/>
        <w:t xml:space="preserve">های درسی </w:t>
      </w:r>
      <w:r w:rsidRPr="00851D42">
        <w:rPr>
          <w:rFonts w:asciiTheme="majorBidi" w:hAnsiTheme="majorBidi" w:cs="B Zar" w:hint="cs"/>
          <w:sz w:val="24"/>
          <w:szCs w:val="24"/>
          <w:rtl/>
          <w:lang w:bidi="fa-IR"/>
        </w:rPr>
        <w:t xml:space="preserve">ایده‌ای برای </w:t>
      </w:r>
      <w:r w:rsidRPr="00851D42">
        <w:rPr>
          <w:rFonts w:asciiTheme="majorBidi" w:hAnsiTheme="majorBidi" w:cs="B Zar"/>
          <w:sz w:val="24"/>
          <w:szCs w:val="24"/>
          <w:rtl/>
          <w:lang w:bidi="fa-IR"/>
        </w:rPr>
        <w:t>آینده چگونه است؟</w:t>
      </w:r>
    </w:p>
    <w:p w:rsidR="00CD3585" w:rsidRPr="00851D42" w:rsidRDefault="00CD3585" w:rsidP="00CD3585">
      <w:pPr>
        <w:bidi/>
        <w:spacing w:line="240" w:lineRule="auto"/>
        <w:jc w:val="lowKashida"/>
        <w:rPr>
          <w:rFonts w:asciiTheme="majorBidi" w:hAnsiTheme="majorBidi" w:cs="B Zar"/>
          <w:sz w:val="24"/>
          <w:szCs w:val="24"/>
          <w:rtl/>
        </w:rPr>
      </w:pPr>
      <w:r w:rsidRPr="00851D42">
        <w:rPr>
          <w:rFonts w:asciiTheme="majorBidi" w:hAnsiTheme="majorBidi" w:cs="B Zar"/>
          <w:sz w:val="24"/>
          <w:szCs w:val="24"/>
          <w:rtl/>
        </w:rPr>
        <w:t>آینده از امروز شروع می</w:t>
      </w:r>
      <w:r w:rsidRPr="00851D42">
        <w:rPr>
          <w:rFonts w:asciiTheme="majorBidi" w:hAnsiTheme="majorBidi" w:cs="B Zar"/>
          <w:sz w:val="24"/>
          <w:szCs w:val="24"/>
        </w:rPr>
        <w:softHyphen/>
      </w:r>
      <w:r w:rsidRPr="00851D42">
        <w:rPr>
          <w:rFonts w:asciiTheme="majorBidi" w:hAnsiTheme="majorBidi" w:cs="B Zar"/>
          <w:sz w:val="24"/>
          <w:szCs w:val="24"/>
          <w:rtl/>
        </w:rPr>
        <w:t>شود و ارایه دهندگان آموزش باید بخشی از آن باشند. این به معنای درک چالش</w:t>
      </w:r>
      <w:r w:rsidRPr="00851D42">
        <w:rPr>
          <w:rFonts w:asciiTheme="majorBidi" w:hAnsiTheme="majorBidi" w:cs="B Zar"/>
          <w:sz w:val="24"/>
          <w:szCs w:val="24"/>
        </w:rPr>
        <w:softHyphen/>
      </w:r>
      <w:r w:rsidRPr="00851D42">
        <w:rPr>
          <w:rFonts w:asciiTheme="majorBidi" w:hAnsiTheme="majorBidi" w:cs="B Zar"/>
          <w:sz w:val="24"/>
          <w:szCs w:val="24"/>
          <w:rtl/>
        </w:rPr>
        <w:t>ها ایفای نقش فعال در طراحی فرایندهای آموزش و یادگیری به منظور تجهیز نسل جوان به مهارت</w:t>
      </w:r>
      <w:r w:rsidRPr="00851D42">
        <w:rPr>
          <w:rFonts w:asciiTheme="majorBidi" w:hAnsiTheme="majorBidi" w:cs="B Zar"/>
          <w:sz w:val="24"/>
          <w:szCs w:val="24"/>
          <w:rtl/>
        </w:rPr>
        <w:softHyphen/>
        <w:t>ها و شایستگی</w:t>
      </w:r>
      <w:r w:rsidRPr="00851D42">
        <w:rPr>
          <w:rFonts w:asciiTheme="majorBidi" w:hAnsiTheme="majorBidi" w:cs="B Zar"/>
          <w:sz w:val="24"/>
          <w:szCs w:val="24"/>
        </w:rPr>
        <w:softHyphen/>
      </w:r>
      <w:r w:rsidRPr="00851D42">
        <w:rPr>
          <w:rFonts w:asciiTheme="majorBidi" w:hAnsiTheme="majorBidi" w:cs="B Zar"/>
          <w:sz w:val="24"/>
          <w:szCs w:val="24"/>
          <w:rtl/>
        </w:rPr>
        <w:t>های جدید است. مهمترین عامل توسعه هر جامعه</w:t>
      </w:r>
      <w:r w:rsidRPr="00851D42">
        <w:rPr>
          <w:rFonts w:asciiTheme="majorBidi" w:hAnsiTheme="majorBidi" w:cs="B Zar"/>
          <w:sz w:val="24"/>
          <w:szCs w:val="24"/>
          <w:rtl/>
        </w:rPr>
        <w:softHyphen/>
        <w:t>ی داشتن نیروی انسانی متخصص است. این نیرو با کمک آموزش عالی صورت می</w:t>
      </w:r>
      <w:r w:rsidRPr="00851D42">
        <w:rPr>
          <w:rFonts w:asciiTheme="majorBidi" w:hAnsiTheme="majorBidi" w:cs="B Zar"/>
          <w:sz w:val="24"/>
          <w:szCs w:val="24"/>
        </w:rPr>
        <w:softHyphen/>
      </w:r>
      <w:r w:rsidRPr="00851D42">
        <w:rPr>
          <w:rFonts w:asciiTheme="majorBidi" w:hAnsiTheme="majorBidi" w:cs="B Zar"/>
          <w:sz w:val="24"/>
          <w:szCs w:val="24"/>
          <w:rtl/>
        </w:rPr>
        <w:t>گیرد(قادری و همکاران، 1397).</w:t>
      </w:r>
      <w:r w:rsidRPr="00851D42">
        <w:rPr>
          <w:rFonts w:asciiTheme="majorBidi" w:hAnsiTheme="majorBidi" w:cs="B Zar" w:hint="cs"/>
          <w:sz w:val="24"/>
          <w:szCs w:val="24"/>
          <w:rtl/>
        </w:rPr>
        <w:t xml:space="preserve"> </w:t>
      </w:r>
      <w:r w:rsidRPr="00851D42">
        <w:rPr>
          <w:rStyle w:val="rynqvb"/>
          <w:rFonts w:asciiTheme="majorBidi" w:hAnsiTheme="majorBidi" w:cs="B Zar"/>
          <w:sz w:val="24"/>
          <w:szCs w:val="24"/>
          <w:rtl/>
          <w:lang w:bidi="fa-IR"/>
        </w:rPr>
        <w:t xml:space="preserve">بر اساس تحقیقات </w:t>
      </w:r>
      <w:r w:rsidRPr="00851D42">
        <w:rPr>
          <w:rStyle w:val="rynqvb"/>
          <w:rFonts w:asciiTheme="majorBidi" w:hAnsiTheme="majorBidi" w:cs="B Zar"/>
          <w:sz w:val="24"/>
          <w:szCs w:val="24"/>
          <w:rtl/>
          <w:lang w:bidi="fa-IR"/>
        </w:rPr>
        <w:lastRenderedPageBreak/>
        <w:t>تجربی (برانین و آورامنکو</w:t>
      </w:r>
      <w:r w:rsidRPr="00851D42">
        <w:rPr>
          <w:rStyle w:val="FootnoteReference"/>
          <w:rFonts w:asciiTheme="majorBidi" w:hAnsiTheme="majorBidi" w:cs="B Zar"/>
          <w:sz w:val="24"/>
          <w:szCs w:val="24"/>
          <w:rtl/>
          <w:lang w:bidi="fa-IR"/>
        </w:rPr>
        <w:footnoteReference w:id="10"/>
      </w:r>
      <w:r w:rsidRPr="00851D42">
        <w:rPr>
          <w:rStyle w:val="rynqvb"/>
          <w:rFonts w:asciiTheme="majorBidi" w:hAnsiTheme="majorBidi" w:cs="B Zar"/>
          <w:sz w:val="24"/>
          <w:szCs w:val="24"/>
          <w:rtl/>
          <w:lang w:bidi="fa-IR"/>
        </w:rPr>
        <w:t>، 2015؛ جیمسون و همکاران</w:t>
      </w:r>
      <w:r w:rsidRPr="00851D42">
        <w:rPr>
          <w:rStyle w:val="FootnoteReference"/>
          <w:rFonts w:asciiTheme="majorBidi" w:hAnsiTheme="majorBidi" w:cs="B Zar"/>
          <w:sz w:val="24"/>
          <w:szCs w:val="24"/>
          <w:rtl/>
          <w:lang w:bidi="fa-IR"/>
        </w:rPr>
        <w:footnoteReference w:id="11"/>
      </w:r>
      <w:r w:rsidRPr="00851D42">
        <w:rPr>
          <w:rStyle w:val="rynqvb"/>
          <w:rFonts w:asciiTheme="majorBidi" w:hAnsiTheme="majorBidi" w:cs="B Zar"/>
          <w:sz w:val="24"/>
          <w:szCs w:val="24"/>
          <w:rtl/>
          <w:lang w:bidi="fa-IR"/>
        </w:rPr>
        <w:t>، 2012؛ گری</w:t>
      </w:r>
      <w:r w:rsidRPr="00851D42">
        <w:rPr>
          <w:rStyle w:val="FootnoteReference"/>
          <w:rFonts w:asciiTheme="majorBidi" w:hAnsiTheme="majorBidi" w:cs="B Zar"/>
          <w:sz w:val="24"/>
          <w:szCs w:val="24"/>
          <w:rtl/>
          <w:lang w:bidi="fa-IR"/>
        </w:rPr>
        <w:footnoteReference w:id="12"/>
      </w:r>
      <w:r w:rsidRPr="00851D42">
        <w:rPr>
          <w:rStyle w:val="rynqvb"/>
          <w:rFonts w:asciiTheme="majorBidi" w:hAnsiTheme="majorBidi" w:cs="B Zar"/>
          <w:sz w:val="24"/>
          <w:szCs w:val="24"/>
          <w:rtl/>
          <w:lang w:bidi="fa-IR"/>
        </w:rPr>
        <w:t>، 2016)، انتظارات کارفرمایان و فارغ التحصیلان و نقش مؤسسات آموزش عالی در رضایت آنها مورد مطالعه قرار می</w:t>
      </w:r>
      <w:r w:rsidRPr="00851D42">
        <w:rPr>
          <w:rStyle w:val="rynqvb"/>
          <w:rFonts w:asciiTheme="majorBidi" w:hAnsiTheme="majorBidi" w:cs="B Zar"/>
          <w:sz w:val="24"/>
          <w:szCs w:val="24"/>
          <w:rtl/>
          <w:lang w:bidi="fa-IR"/>
        </w:rPr>
        <w:softHyphen/>
        <w:t>گیرد</w:t>
      </w:r>
      <w:r w:rsidRPr="00851D42">
        <w:rPr>
          <w:rStyle w:val="rynqvb"/>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توجه قابل توجهی به مشکلات ثبت تقاضاهای بازار کار برای انطباق حرفه</w:t>
      </w:r>
      <w:r w:rsidRPr="00851D42">
        <w:rPr>
          <w:rStyle w:val="rynqvb"/>
          <w:rFonts w:asciiTheme="majorBidi" w:hAnsiTheme="majorBidi" w:cs="B Zar"/>
          <w:sz w:val="24"/>
          <w:szCs w:val="24"/>
          <w:rtl/>
          <w:lang w:bidi="fa-IR"/>
        </w:rPr>
        <w:softHyphen/>
        <w:t>ای موفق فارغ التحصیلان در محتوای آموزش عالی شده است(آسایگن</w:t>
      </w:r>
      <w:r w:rsidRPr="00851D42">
        <w:rPr>
          <w:rStyle w:val="FootnoteReference"/>
          <w:rFonts w:asciiTheme="majorBidi" w:hAnsiTheme="majorBidi" w:cs="B Zar"/>
          <w:sz w:val="24"/>
          <w:szCs w:val="24"/>
          <w:rtl/>
          <w:lang w:bidi="fa-IR"/>
        </w:rPr>
        <w:footnoteReference w:id="13"/>
      </w:r>
      <w:r w:rsidRPr="00851D42">
        <w:rPr>
          <w:rStyle w:val="rynqvb"/>
          <w:rFonts w:asciiTheme="majorBidi" w:hAnsiTheme="majorBidi" w:cs="B Zar"/>
          <w:sz w:val="24"/>
          <w:szCs w:val="24"/>
          <w:rtl/>
          <w:lang w:bidi="fa-IR"/>
        </w:rPr>
        <w:t>،1982</w:t>
      </w:r>
      <w:r w:rsidRPr="00851D42">
        <w:rPr>
          <w:rStyle w:val="rynqvb"/>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w:t>
      </w:r>
      <w:r w:rsidRPr="00851D42">
        <w:rPr>
          <w:rStyle w:val="rynqvb"/>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 xml:space="preserve"> چانک، چوریک و یو</w:t>
      </w:r>
      <w:r w:rsidRPr="00851D42">
        <w:rPr>
          <w:rStyle w:val="FootnoteReference"/>
          <w:rFonts w:asciiTheme="majorBidi" w:hAnsiTheme="majorBidi" w:cs="B Zar"/>
          <w:sz w:val="24"/>
          <w:szCs w:val="24"/>
          <w:rtl/>
          <w:lang w:bidi="fa-IR"/>
        </w:rPr>
        <w:footnoteReference w:id="14"/>
      </w:r>
      <w:r w:rsidRPr="00851D42">
        <w:rPr>
          <w:rStyle w:val="rynqvb"/>
          <w:rFonts w:asciiTheme="majorBidi" w:hAnsiTheme="majorBidi" w:cs="B Zar"/>
          <w:sz w:val="24"/>
          <w:szCs w:val="24"/>
          <w:rtl/>
          <w:lang w:bidi="fa-IR"/>
        </w:rPr>
        <w:t>،2015؛</w:t>
      </w:r>
      <w:r w:rsidRPr="00851D42">
        <w:rPr>
          <w:rStyle w:val="rynqvb"/>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 xml:space="preserve"> گروسمانز،کورتیجن و کیندت</w:t>
      </w:r>
      <w:r w:rsidRPr="00851D42">
        <w:rPr>
          <w:rStyle w:val="FootnoteReference"/>
          <w:rFonts w:asciiTheme="majorBidi" w:hAnsiTheme="majorBidi" w:cs="B Zar"/>
          <w:sz w:val="24"/>
          <w:szCs w:val="24"/>
          <w:rtl/>
          <w:lang w:bidi="fa-IR"/>
        </w:rPr>
        <w:footnoteReference w:id="15"/>
      </w:r>
      <w:r w:rsidRPr="00851D42">
        <w:rPr>
          <w:rStyle w:val="rynqvb"/>
          <w:rFonts w:asciiTheme="majorBidi" w:hAnsiTheme="majorBidi" w:cs="B Zar"/>
          <w:sz w:val="24"/>
          <w:szCs w:val="24"/>
          <w:rtl/>
          <w:lang w:bidi="fa-IR"/>
        </w:rPr>
        <w:t>،2017).در آثار دانشمندان خارجی (هانس، کمپر و مولرن</w:t>
      </w:r>
      <w:r w:rsidRPr="00851D42">
        <w:rPr>
          <w:rStyle w:val="FootnoteReference"/>
          <w:rFonts w:asciiTheme="majorBidi" w:hAnsiTheme="majorBidi" w:cs="B Zar"/>
          <w:sz w:val="24"/>
          <w:szCs w:val="24"/>
          <w:rtl/>
          <w:lang w:bidi="fa-IR"/>
        </w:rPr>
        <w:footnoteReference w:id="16"/>
      </w:r>
      <w:r w:rsidRPr="00851D42">
        <w:rPr>
          <w:rStyle w:val="rynqvb"/>
          <w:rFonts w:asciiTheme="majorBidi" w:hAnsiTheme="majorBidi" w:cs="B Zar"/>
          <w:sz w:val="24"/>
          <w:szCs w:val="24"/>
          <w:rtl/>
          <w:lang w:bidi="fa-IR"/>
        </w:rPr>
        <w:t>، 1986؛ الیستون</w:t>
      </w:r>
      <w:r w:rsidRPr="00851D42">
        <w:rPr>
          <w:rStyle w:val="FootnoteReference"/>
          <w:rFonts w:asciiTheme="majorBidi" w:hAnsiTheme="majorBidi" w:cs="B Zar"/>
          <w:sz w:val="24"/>
          <w:szCs w:val="24"/>
          <w:rtl/>
          <w:lang w:bidi="fa-IR"/>
        </w:rPr>
        <w:footnoteReference w:id="17"/>
      </w:r>
      <w:r w:rsidRPr="00851D42">
        <w:rPr>
          <w:rStyle w:val="rynqvb"/>
          <w:rFonts w:asciiTheme="majorBidi" w:hAnsiTheme="majorBidi" w:cs="B Zar"/>
          <w:sz w:val="24"/>
          <w:szCs w:val="24"/>
          <w:rtl/>
          <w:lang w:bidi="fa-IR"/>
        </w:rPr>
        <w:t>، 1988) مشکلات طراحی برنامه‌های آموزشی که سطح بالایی از آموزش عملی را برای دانش‌آموزان تحت برنامه‌های آموزشی، مهندسی و مدیریتی فراهم می‌کند، تحلیل می‌شوند</w:t>
      </w:r>
      <w:r w:rsidRPr="00851D42">
        <w:rPr>
          <w:rStyle w:val="rynqvb"/>
          <w:rFonts w:asciiTheme="majorBidi" w:hAnsiTheme="majorBidi" w:cs="B Zar" w:hint="cs"/>
          <w:sz w:val="24"/>
          <w:szCs w:val="24"/>
          <w:rtl/>
          <w:lang w:bidi="fa-IR"/>
        </w:rPr>
        <w:t>.</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به اهمیت در نظر گرفتن موقعیت دانشجویان، دیدگاه های حرفه</w:t>
      </w:r>
      <w:r w:rsidRPr="00851D42">
        <w:rPr>
          <w:rStyle w:val="rynqvb"/>
          <w:rFonts w:asciiTheme="majorBidi" w:hAnsiTheme="majorBidi" w:cs="B Zar"/>
          <w:sz w:val="24"/>
          <w:szCs w:val="24"/>
          <w:rtl/>
          <w:lang w:bidi="fa-IR"/>
        </w:rPr>
        <w:softHyphen/>
        <w:t>ای آنها در طراحی برنامه</w:t>
      </w:r>
      <w:r w:rsidRPr="00851D42">
        <w:rPr>
          <w:rStyle w:val="rynqvb"/>
          <w:rFonts w:asciiTheme="majorBidi" w:hAnsiTheme="majorBidi" w:cs="B Zar"/>
          <w:sz w:val="24"/>
          <w:szCs w:val="24"/>
          <w:rtl/>
          <w:lang w:bidi="fa-IR"/>
        </w:rPr>
        <w:softHyphen/>
        <w:t>های آموزشی آموزش عالی اشاره می</w:t>
      </w:r>
      <w:r w:rsidRPr="00851D42">
        <w:rPr>
          <w:rStyle w:val="rynqvb"/>
          <w:rFonts w:asciiTheme="majorBidi" w:hAnsiTheme="majorBidi" w:cs="B Zar"/>
          <w:sz w:val="24"/>
          <w:szCs w:val="24"/>
          <w:rtl/>
          <w:lang w:bidi="fa-IR"/>
        </w:rPr>
        <w:softHyphen/>
        <w:t>کند (هندل</w:t>
      </w:r>
      <w:r w:rsidRPr="00851D42">
        <w:rPr>
          <w:rStyle w:val="FootnoteReference"/>
          <w:rFonts w:asciiTheme="majorBidi" w:hAnsiTheme="majorBidi" w:cs="B Zar"/>
          <w:sz w:val="24"/>
          <w:szCs w:val="24"/>
          <w:rtl/>
          <w:lang w:bidi="fa-IR"/>
        </w:rPr>
        <w:footnoteReference w:id="18"/>
      </w:r>
      <w:r w:rsidRPr="00851D42">
        <w:rPr>
          <w:rStyle w:val="rynqvb"/>
          <w:rFonts w:asciiTheme="majorBidi" w:hAnsiTheme="majorBidi" w:cs="B Zar"/>
          <w:sz w:val="24"/>
          <w:szCs w:val="24"/>
          <w:rtl/>
          <w:lang w:bidi="fa-IR"/>
        </w:rPr>
        <w:t>، 1985؛ هیگدون</w:t>
      </w:r>
      <w:r w:rsidRPr="00851D42">
        <w:rPr>
          <w:rStyle w:val="FootnoteReference"/>
          <w:rFonts w:asciiTheme="majorBidi" w:hAnsiTheme="majorBidi" w:cs="B Zar"/>
          <w:sz w:val="24"/>
          <w:szCs w:val="24"/>
          <w:rtl/>
          <w:lang w:bidi="fa-IR"/>
        </w:rPr>
        <w:footnoteReference w:id="19"/>
      </w:r>
      <w:r w:rsidRPr="00851D42">
        <w:rPr>
          <w:rStyle w:val="rynqvb"/>
          <w:rFonts w:asciiTheme="majorBidi" w:hAnsiTheme="majorBidi" w:cs="B Zar"/>
          <w:sz w:val="24"/>
          <w:szCs w:val="24"/>
          <w:rtl/>
          <w:lang w:bidi="fa-IR"/>
        </w:rPr>
        <w:t>، 2016).</w:t>
      </w:r>
    </w:p>
    <w:p w:rsidR="00CD3585" w:rsidRPr="00851D42" w:rsidRDefault="00CD3585" w:rsidP="00CD3585">
      <w:pPr>
        <w:tabs>
          <w:tab w:val="left" w:pos="8535"/>
        </w:tabs>
        <w:bidi/>
        <w:spacing w:line="240" w:lineRule="auto"/>
        <w:jc w:val="lowKashida"/>
        <w:rPr>
          <w:rStyle w:val="rynqvb"/>
          <w:rFonts w:asciiTheme="majorBidi" w:hAnsiTheme="majorBidi" w:cs="B Zar"/>
          <w:sz w:val="24"/>
          <w:szCs w:val="24"/>
          <w:rtl/>
          <w:lang w:bidi="fa-IR"/>
        </w:rPr>
      </w:pPr>
      <w:r w:rsidRPr="00851D42">
        <w:rPr>
          <w:rStyle w:val="rynqvb"/>
          <w:rFonts w:asciiTheme="majorBidi" w:hAnsiTheme="majorBidi" w:cs="B Zar"/>
          <w:sz w:val="24"/>
          <w:szCs w:val="24"/>
          <w:rtl/>
          <w:lang w:bidi="fa-IR"/>
        </w:rPr>
        <w:t>مطالعه (برنان، بروک، دورازی، کامفویس و همکاران</w:t>
      </w:r>
      <w:r w:rsidRPr="00851D42">
        <w:rPr>
          <w:rStyle w:val="FootnoteReference"/>
          <w:rFonts w:asciiTheme="majorBidi" w:hAnsiTheme="majorBidi" w:cs="B Zar"/>
          <w:sz w:val="24"/>
          <w:szCs w:val="24"/>
          <w:rtl/>
          <w:lang w:bidi="fa-IR"/>
        </w:rPr>
        <w:footnoteReference w:id="20"/>
      </w:r>
      <w:r w:rsidRPr="00851D42">
        <w:rPr>
          <w:rStyle w:val="rynqvb"/>
          <w:rFonts w:asciiTheme="majorBidi" w:hAnsiTheme="majorBidi" w:cs="B Zar"/>
          <w:sz w:val="24"/>
          <w:szCs w:val="24"/>
          <w:rtl/>
          <w:lang w:bidi="fa-IR"/>
        </w:rPr>
        <w:t>، 2014) این واقعیت را نشان می</w:t>
      </w:r>
      <w:r w:rsidRPr="00851D42">
        <w:rPr>
          <w:rStyle w:val="rynqvb"/>
          <w:rFonts w:asciiTheme="majorBidi" w:hAnsiTheme="majorBidi" w:cs="B Zar"/>
          <w:sz w:val="24"/>
          <w:szCs w:val="24"/>
          <w:rtl/>
          <w:lang w:bidi="fa-IR"/>
        </w:rPr>
        <w:softHyphen/>
        <w:t>دهد که آموزش عالی نقش مهمی در دستیابی به اهداف استراتژیک ایفا می</w:t>
      </w:r>
      <w:r w:rsidRPr="00851D42">
        <w:rPr>
          <w:rStyle w:val="rynqvb"/>
          <w:rFonts w:asciiTheme="majorBidi" w:hAnsiTheme="majorBidi" w:cs="B Zar"/>
          <w:sz w:val="24"/>
          <w:szCs w:val="24"/>
          <w:rtl/>
          <w:lang w:bidi="fa-IR"/>
        </w:rPr>
        <w:softHyphen/>
        <w:t>کند.</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توسعه و اجرای نوآوری</w:t>
      </w:r>
      <w:r w:rsidRPr="00851D42">
        <w:rPr>
          <w:rStyle w:val="rynqvb"/>
          <w:rFonts w:asciiTheme="majorBidi" w:hAnsiTheme="majorBidi" w:cs="B Zar"/>
          <w:sz w:val="24"/>
          <w:szCs w:val="24"/>
          <w:rtl/>
          <w:lang w:bidi="fa-IR"/>
        </w:rPr>
        <w:softHyphen/>
        <w:t>ها در سیستم های آموزش عالی بر تمام عناصر سیستم تأثیر می</w:t>
      </w:r>
      <w:r w:rsidRPr="00851D42">
        <w:rPr>
          <w:rStyle w:val="rynqvb"/>
          <w:rFonts w:asciiTheme="majorBidi" w:hAnsiTheme="majorBidi" w:cs="B Zar"/>
          <w:sz w:val="24"/>
          <w:szCs w:val="24"/>
          <w:rtl/>
          <w:lang w:bidi="fa-IR"/>
        </w:rPr>
        <w:softHyphen/>
        <w:t>گذارد: اجزاء، روابط و کارکردها.</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همه ذینفعان از همه این تغییرات سیستمی منتفع خواهند شد.</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چهار پیامد اصلی نوآوری در آموزش عالی پدیدار می</w:t>
      </w:r>
      <w:r w:rsidRPr="00851D42">
        <w:rPr>
          <w:rStyle w:val="rynqvb"/>
          <w:rFonts w:asciiTheme="majorBidi" w:hAnsiTheme="majorBidi" w:cs="B Zar"/>
          <w:sz w:val="24"/>
          <w:szCs w:val="24"/>
          <w:rtl/>
          <w:lang w:bidi="fa-IR"/>
        </w:rPr>
        <w:softHyphen/>
        <w:t xml:space="preserve">شود: </w:t>
      </w:r>
    </w:p>
    <w:p w:rsidR="00CD3585" w:rsidRPr="00851D42" w:rsidRDefault="00CD3585" w:rsidP="00CD3585">
      <w:pPr>
        <w:tabs>
          <w:tab w:val="left" w:pos="8535"/>
        </w:tabs>
        <w:bidi/>
        <w:spacing w:line="240" w:lineRule="auto"/>
        <w:jc w:val="lowKashida"/>
        <w:rPr>
          <w:rStyle w:val="rynqvb"/>
          <w:rFonts w:asciiTheme="majorBidi" w:hAnsiTheme="majorBidi" w:cs="B Zar"/>
          <w:sz w:val="24"/>
          <w:szCs w:val="24"/>
          <w:rtl/>
          <w:lang w:bidi="fa-IR"/>
        </w:rPr>
      </w:pPr>
      <w:r w:rsidRPr="00851D42">
        <w:rPr>
          <w:rStyle w:val="rynqvb"/>
          <w:rFonts w:asciiTheme="majorBidi" w:hAnsiTheme="majorBidi" w:cs="B Zar"/>
          <w:sz w:val="24"/>
          <w:szCs w:val="24"/>
          <w:rtl/>
          <w:lang w:bidi="fa-IR"/>
        </w:rPr>
        <w:t>(1) چشم انداز و استفاده از فناوری</w:t>
      </w:r>
      <w:r w:rsidRPr="00851D42">
        <w:rPr>
          <w:rStyle w:val="rynqvb"/>
          <w:rFonts w:asciiTheme="majorBidi" w:hAnsiTheme="majorBidi" w:cs="B Zar"/>
          <w:sz w:val="24"/>
          <w:szCs w:val="24"/>
          <w:rtl/>
          <w:lang w:bidi="fa-IR"/>
        </w:rPr>
        <w:softHyphen/>
        <w:t>های جدید به جای نوآوری فی نفسه، توانمندسازهای شیوه</w:t>
      </w:r>
      <w:r w:rsidRPr="00851D42">
        <w:rPr>
          <w:rStyle w:val="rynqvb"/>
          <w:rFonts w:asciiTheme="majorBidi" w:hAnsiTheme="majorBidi" w:cs="B Zar"/>
          <w:sz w:val="24"/>
          <w:szCs w:val="24"/>
          <w:rtl/>
          <w:lang w:bidi="fa-IR"/>
        </w:rPr>
        <w:softHyphen/>
        <w:t>های نوآورانه را نشان می</w:t>
      </w:r>
      <w:r w:rsidRPr="00851D42">
        <w:rPr>
          <w:rStyle w:val="rynqvb"/>
          <w:rFonts w:asciiTheme="majorBidi" w:hAnsiTheme="majorBidi" w:cs="B Zar"/>
          <w:sz w:val="24"/>
          <w:szCs w:val="24"/>
          <w:rtl/>
          <w:lang w:bidi="fa-IR"/>
        </w:rPr>
        <w:softHyphen/>
        <w:t>دهد.</w:t>
      </w:r>
      <w:r w:rsidRPr="00851D42">
        <w:rPr>
          <w:rStyle w:val="hwtze"/>
          <w:rFonts w:asciiTheme="majorBidi" w:hAnsiTheme="majorBidi" w:cs="B Zar"/>
          <w:sz w:val="24"/>
          <w:szCs w:val="24"/>
          <w:lang w:bidi="fa-IR"/>
        </w:rPr>
        <w:t xml:space="preserve"> </w:t>
      </w:r>
    </w:p>
    <w:p w:rsidR="00CD3585" w:rsidRPr="00851D42" w:rsidRDefault="00CD3585" w:rsidP="00CD3585">
      <w:pPr>
        <w:tabs>
          <w:tab w:val="left" w:pos="8535"/>
        </w:tabs>
        <w:bidi/>
        <w:spacing w:line="240" w:lineRule="auto"/>
        <w:jc w:val="lowKashida"/>
        <w:rPr>
          <w:rStyle w:val="rynqvb"/>
          <w:rFonts w:asciiTheme="majorBidi" w:hAnsiTheme="majorBidi" w:cs="B Zar"/>
          <w:sz w:val="24"/>
          <w:szCs w:val="24"/>
          <w:rtl/>
          <w:lang w:bidi="fa-IR"/>
        </w:rPr>
      </w:pPr>
      <w:r w:rsidRPr="00851D42">
        <w:rPr>
          <w:rStyle w:val="rynqvb"/>
          <w:rFonts w:asciiTheme="majorBidi" w:hAnsiTheme="majorBidi" w:cs="B Zar"/>
          <w:sz w:val="24"/>
          <w:szCs w:val="24"/>
          <w:lang w:bidi="fa-IR"/>
        </w:rPr>
        <w:t>(2)</w:t>
      </w:r>
      <w:r w:rsidRPr="00851D42">
        <w:rPr>
          <w:rStyle w:val="rynqvb"/>
          <w:rFonts w:asciiTheme="majorBidi" w:hAnsiTheme="majorBidi" w:cs="B Zar"/>
          <w:sz w:val="24"/>
          <w:szCs w:val="24"/>
          <w:rtl/>
          <w:lang w:bidi="fa-IR"/>
        </w:rPr>
        <w:t xml:space="preserve"> استفاده از فناوری</w:t>
      </w:r>
      <w:r w:rsidRPr="00851D42">
        <w:rPr>
          <w:rStyle w:val="rynqvb"/>
          <w:rFonts w:asciiTheme="majorBidi" w:hAnsiTheme="majorBidi" w:cs="B Zar"/>
          <w:sz w:val="24"/>
          <w:szCs w:val="24"/>
          <w:rtl/>
          <w:lang w:bidi="fa-IR"/>
        </w:rPr>
        <w:softHyphen/>
        <w:t>های جدید تسهیل کننده گذار از دیدگاه بخش محوری به دیدگاه دانش</w:t>
      </w:r>
      <w:r w:rsidRPr="00851D42">
        <w:rPr>
          <w:rStyle w:val="rynqvb"/>
          <w:rFonts w:asciiTheme="majorBidi" w:hAnsiTheme="majorBidi" w:cs="B Zar"/>
          <w:sz w:val="24"/>
          <w:szCs w:val="24"/>
          <w:rtl/>
          <w:lang w:bidi="fa-IR"/>
        </w:rPr>
        <w:softHyphen/>
        <w:t>آموز محور آموزش باشد.</w:t>
      </w:r>
    </w:p>
    <w:p w:rsidR="00CD3585" w:rsidRPr="00851D42" w:rsidRDefault="00CD3585" w:rsidP="00CD3585">
      <w:pPr>
        <w:tabs>
          <w:tab w:val="left" w:pos="8535"/>
        </w:tabs>
        <w:bidi/>
        <w:spacing w:line="240" w:lineRule="auto"/>
        <w:jc w:val="lowKashida"/>
        <w:rPr>
          <w:rStyle w:val="rynqvb"/>
          <w:rFonts w:asciiTheme="majorBidi" w:hAnsiTheme="majorBidi" w:cs="B Zar"/>
          <w:sz w:val="24"/>
          <w:szCs w:val="24"/>
          <w:rtl/>
          <w:lang w:bidi="fa-IR"/>
        </w:rPr>
      </w:pP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(3)</w:t>
      </w:r>
      <w:r w:rsidRPr="00851D42">
        <w:rPr>
          <w:rStyle w:val="rynqvb"/>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نوآوری اغلب باعث توسعه سریع مشارکت بین مؤسسات آموزش عالی و سایر سازمان</w:t>
      </w:r>
      <w:r w:rsidRPr="00851D42">
        <w:rPr>
          <w:rStyle w:val="rynqvb"/>
          <w:rFonts w:asciiTheme="majorBidi" w:hAnsiTheme="majorBidi" w:cs="B Zar"/>
          <w:sz w:val="24"/>
          <w:szCs w:val="24"/>
          <w:rtl/>
          <w:lang w:bidi="fa-IR"/>
        </w:rPr>
        <w:softHyphen/>
        <w:t>ها، به ویژه مشاغل می</w:t>
      </w:r>
      <w:r w:rsidRPr="00851D42">
        <w:rPr>
          <w:rStyle w:val="rynqvb"/>
          <w:rFonts w:asciiTheme="majorBidi" w:hAnsiTheme="majorBidi" w:cs="B Zar"/>
          <w:sz w:val="24"/>
          <w:szCs w:val="24"/>
          <w:rtl/>
          <w:lang w:bidi="fa-IR"/>
        </w:rPr>
        <w:softHyphen/>
        <w:t>شود</w:t>
      </w:r>
      <w:r w:rsidRPr="00851D42">
        <w:rPr>
          <w:rStyle w:val="rynqvb"/>
          <w:rFonts w:asciiTheme="majorBidi" w:hAnsiTheme="majorBidi" w:cs="B Zar"/>
          <w:sz w:val="24"/>
          <w:szCs w:val="24"/>
          <w:lang w:bidi="fa-IR"/>
        </w:rPr>
        <w:t>.</w:t>
      </w:r>
      <w:r w:rsidRPr="00851D42">
        <w:rPr>
          <w:rStyle w:val="hwtze"/>
          <w:rFonts w:asciiTheme="majorBidi" w:hAnsiTheme="majorBidi" w:cs="B Zar"/>
          <w:sz w:val="24"/>
          <w:szCs w:val="24"/>
          <w:lang w:bidi="fa-IR"/>
        </w:rPr>
        <w:t xml:space="preserve"> </w:t>
      </w:r>
    </w:p>
    <w:p w:rsidR="00CD3585" w:rsidRPr="00851D42" w:rsidRDefault="00CD3585" w:rsidP="00CD3585">
      <w:pPr>
        <w:tabs>
          <w:tab w:val="left" w:pos="8535"/>
        </w:tabs>
        <w:bidi/>
        <w:spacing w:line="240" w:lineRule="auto"/>
        <w:jc w:val="lowKashida"/>
        <w:rPr>
          <w:rStyle w:val="rynqvb"/>
          <w:rFonts w:asciiTheme="majorBidi" w:hAnsiTheme="majorBidi" w:cs="B Zar"/>
          <w:sz w:val="24"/>
          <w:szCs w:val="24"/>
          <w:rtl/>
          <w:lang w:bidi="fa-IR"/>
        </w:rPr>
      </w:pPr>
      <w:r w:rsidRPr="00851D42">
        <w:rPr>
          <w:rStyle w:val="rynqvb"/>
          <w:rFonts w:asciiTheme="majorBidi" w:hAnsiTheme="majorBidi" w:cs="B Zar"/>
          <w:sz w:val="24"/>
          <w:szCs w:val="24"/>
          <w:rtl/>
          <w:lang w:bidi="fa-IR"/>
        </w:rPr>
        <w:t>(4) نوآوری‌ها در آموزش عالی دو جنبه کلیدی کلی فرآیند نوآوری را به خوبی نشان می‌دهند: «انجام کارهای جدید» و «انجام بهتر کارهای موجود».</w:t>
      </w:r>
    </w:p>
    <w:p w:rsidR="00CD3585" w:rsidRPr="00851D42" w:rsidRDefault="00CD3585" w:rsidP="00CD3585">
      <w:pPr>
        <w:tabs>
          <w:tab w:val="left" w:pos="8535"/>
        </w:tabs>
        <w:bidi/>
        <w:spacing w:line="240" w:lineRule="auto"/>
        <w:jc w:val="lowKashida"/>
        <w:rPr>
          <w:rStyle w:val="rynqvb"/>
          <w:rFonts w:asciiTheme="majorBidi" w:hAnsiTheme="majorBidi" w:cs="B Zar"/>
          <w:sz w:val="24"/>
          <w:szCs w:val="24"/>
          <w:rtl/>
          <w:lang w:bidi="fa-IR"/>
        </w:rPr>
      </w:pPr>
      <w:r w:rsidRPr="00851D42">
        <w:rPr>
          <w:rStyle w:val="rynqvb"/>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بیشتر اوقات ادعا می</w:t>
      </w:r>
      <w:r w:rsidRPr="00851D42">
        <w:rPr>
          <w:rStyle w:val="rynqvb"/>
          <w:rFonts w:asciiTheme="majorBidi" w:hAnsiTheme="majorBidi" w:cs="B Zar"/>
          <w:sz w:val="24"/>
          <w:szCs w:val="24"/>
          <w:rtl/>
          <w:lang w:bidi="fa-IR"/>
        </w:rPr>
        <w:softHyphen/>
        <w:t>شود که آزادی و استقلال دانشگاهی باعث عدم پاسخگویی به نیازهای ذینفعان خارجی و عدم تمایل به همکاری با اشکال دیگر سازمان می</w:t>
      </w:r>
      <w:r w:rsidRPr="00851D42">
        <w:rPr>
          <w:rStyle w:val="rynqvb"/>
          <w:rFonts w:asciiTheme="majorBidi" w:hAnsiTheme="majorBidi" w:cs="B Zar"/>
          <w:sz w:val="24"/>
          <w:szCs w:val="24"/>
          <w:rtl/>
          <w:lang w:bidi="fa-IR"/>
        </w:rPr>
        <w:softHyphen/>
        <w:t>شود (آمارال</w:t>
      </w:r>
      <w:r w:rsidRPr="00851D42">
        <w:rPr>
          <w:rStyle w:val="FootnoteReference"/>
          <w:rFonts w:asciiTheme="majorBidi" w:hAnsiTheme="majorBidi" w:cs="B Zar"/>
          <w:sz w:val="24"/>
          <w:szCs w:val="24"/>
          <w:rtl/>
          <w:lang w:bidi="fa-IR"/>
        </w:rPr>
        <w:footnoteReference w:id="21"/>
      </w:r>
      <w:r w:rsidRPr="00851D42">
        <w:rPr>
          <w:rStyle w:val="rynqvb"/>
          <w:rFonts w:asciiTheme="majorBidi" w:hAnsiTheme="majorBidi" w:cs="B Zar"/>
          <w:sz w:val="24"/>
          <w:szCs w:val="24"/>
          <w:rtl/>
          <w:lang w:bidi="fa-IR"/>
        </w:rPr>
        <w:t>، 2003؛ شاتوک</w:t>
      </w:r>
      <w:r w:rsidRPr="00851D42">
        <w:rPr>
          <w:rStyle w:val="FootnoteReference"/>
          <w:rFonts w:asciiTheme="majorBidi" w:hAnsiTheme="majorBidi" w:cs="B Zar"/>
          <w:sz w:val="24"/>
          <w:szCs w:val="24"/>
          <w:rtl/>
          <w:lang w:bidi="fa-IR"/>
        </w:rPr>
        <w:footnoteReference w:id="22"/>
      </w:r>
      <w:r w:rsidRPr="00851D42">
        <w:rPr>
          <w:rStyle w:val="rynqvb"/>
          <w:rFonts w:asciiTheme="majorBidi" w:hAnsiTheme="majorBidi" w:cs="B Zar"/>
          <w:sz w:val="24"/>
          <w:szCs w:val="24"/>
          <w:rtl/>
          <w:lang w:bidi="fa-IR"/>
        </w:rPr>
        <w:t>، 1999).</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در نتیجه ایده‌های ذکر شده در بالا، دانشگاهیان برنامه‌های درسی را فرآیندهای پویایی می‌دانند که در آن معلم و دانش‌آموز می‌توانند به‌عنوان «سازندگان مشترک دانش» عمل کنند (فریزر و بوسانکت</w:t>
      </w:r>
      <w:r w:rsidRPr="00851D42">
        <w:rPr>
          <w:rStyle w:val="FootnoteReference"/>
          <w:rFonts w:asciiTheme="majorBidi" w:hAnsiTheme="majorBidi" w:cs="B Zar"/>
          <w:sz w:val="24"/>
          <w:szCs w:val="24"/>
          <w:rtl/>
          <w:lang w:bidi="fa-IR"/>
        </w:rPr>
        <w:footnoteReference w:id="23"/>
      </w:r>
      <w:r w:rsidRPr="00851D42">
        <w:rPr>
          <w:rStyle w:val="rynqvb"/>
          <w:rFonts w:asciiTheme="majorBidi" w:hAnsiTheme="majorBidi" w:cs="B Zar"/>
          <w:sz w:val="24"/>
          <w:szCs w:val="24"/>
          <w:rtl/>
          <w:lang w:bidi="fa-IR"/>
        </w:rPr>
        <w:t>، 2006)</w:t>
      </w:r>
      <w:r w:rsidRPr="00851D42">
        <w:rPr>
          <w:rStyle w:val="rynqvb"/>
          <w:rFonts w:asciiTheme="majorBidi" w:hAnsiTheme="majorBidi" w:cs="B Zar"/>
          <w:sz w:val="24"/>
          <w:szCs w:val="24"/>
          <w:lang w:bidi="fa-IR"/>
        </w:rPr>
        <w:t>.</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دانش آموزان باید الگوهای جدیدی از تفکر (براتیانو، 2007) را مطابق با این روندهای ذکر شده در بالا توسعه دهند و ظرفیت سرمایه فکری خود را افزایش دهند (براتیانو، 2009)</w:t>
      </w:r>
      <w:r w:rsidRPr="00851D42">
        <w:rPr>
          <w:rStyle w:val="rynqvb"/>
          <w:rFonts w:asciiTheme="majorBidi" w:hAnsiTheme="majorBidi" w:cs="B Zar"/>
          <w:sz w:val="24"/>
          <w:szCs w:val="24"/>
          <w:lang w:bidi="fa-IR"/>
        </w:rPr>
        <w:t>.</w:t>
      </w:r>
      <w:r w:rsidRPr="00851D42">
        <w:rPr>
          <w:rStyle w:val="rynqvb"/>
          <w:rFonts w:asciiTheme="majorBidi" w:hAnsiTheme="majorBidi" w:cs="B Zar"/>
          <w:sz w:val="24"/>
          <w:szCs w:val="24"/>
          <w:rtl/>
          <w:lang w:bidi="fa-IR"/>
        </w:rPr>
        <w:t xml:space="preserve"> اینکه برنامه‌های درسی آموزش عالی چه نوع دوره‌هایی را به دانشجویان ارائه می‌دهند برای آینده شغلی آن‌ها ضروری است، به‌ویژه به این دلیل که اکثر آنها سابقه کاری یا تجربه کاری ندارند تا به </w:t>
      </w:r>
      <w:r w:rsidRPr="00851D42">
        <w:rPr>
          <w:rStyle w:val="rynqvb"/>
          <w:rFonts w:asciiTheme="majorBidi" w:hAnsiTheme="majorBidi" w:cs="B Zar"/>
          <w:sz w:val="24"/>
          <w:szCs w:val="24"/>
          <w:rtl/>
          <w:lang w:bidi="fa-IR"/>
        </w:rPr>
        <w:lastRenderedPageBreak/>
        <w:t>آن تکیه کنند و کمبود مهارت را جبران کنند.</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ابتدا باید نظرسنجی</w:t>
      </w:r>
      <w:r w:rsidRPr="00851D42">
        <w:rPr>
          <w:rStyle w:val="rynqvb"/>
          <w:rFonts w:asciiTheme="majorBidi" w:hAnsiTheme="majorBidi" w:cs="B Zar"/>
          <w:sz w:val="24"/>
          <w:szCs w:val="24"/>
          <w:rtl/>
          <w:lang w:bidi="fa-IR"/>
        </w:rPr>
        <w:softHyphen/>
        <w:t>هایی در بین کارفرمایان انجام شود و پس از آن باید از نتایج به عنوان مبنایی برای طراحی و ارائه دوره آینده استفاده شود.</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یافته‌های نظرسنجی‌های انجام‌شده تاکنون نشان می‌دهد که مهارت‌های ضروری مورد توجه کارفرمایان عبارتند از: مهارت‌های بین فردی (مهارت‌های کار گروهی و ارتباطی)، مهارت‌های رایانه، سازگاری با موقعیت‌های جدید، مهارت‌های زبان خارجی، مهارت‌های کارآفرینی .</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فناوری ایجاب می‌کند که دانشگاه‌ها باید خود را با نوآوری‌های تکنولوژیکی سازگار کنند.</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اول از همه، آنها باید با دستیابی به مشارکت بیشتر همه در جامعه، دانش را ارتقا دهند.</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در این شکی نیست: آینده از امروز شروع می</w:t>
      </w:r>
      <w:r w:rsidRPr="00851D42">
        <w:rPr>
          <w:rStyle w:val="rynqvb"/>
          <w:rFonts w:asciiTheme="majorBidi" w:hAnsiTheme="majorBidi" w:cs="B Zar"/>
          <w:sz w:val="24"/>
          <w:szCs w:val="24"/>
          <w:rtl/>
          <w:lang w:bidi="fa-IR"/>
        </w:rPr>
        <w:softHyphen/>
        <w:t>شود و ما، ارائه دهندگان آموزش، باید بخشی از آن باشیم.</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این به معنای درک چالش</w:t>
      </w:r>
      <w:r w:rsidRPr="00851D42">
        <w:rPr>
          <w:rStyle w:val="rynqvb"/>
          <w:rFonts w:asciiTheme="majorBidi" w:hAnsiTheme="majorBidi" w:cs="B Zar"/>
          <w:sz w:val="24"/>
          <w:szCs w:val="24"/>
          <w:rtl/>
          <w:lang w:bidi="fa-IR"/>
        </w:rPr>
        <w:softHyphen/>
        <w:t>ها، ایفای نقش فعال در طراحی فرآیندهای آموزش و یادگیری به منظور تجهیز نسل جوان به مهارت</w:t>
      </w:r>
      <w:r w:rsidRPr="00851D42">
        <w:rPr>
          <w:rStyle w:val="rynqvb"/>
          <w:rFonts w:asciiTheme="majorBidi" w:hAnsiTheme="majorBidi" w:cs="B Zar"/>
          <w:sz w:val="24"/>
          <w:szCs w:val="24"/>
          <w:rtl/>
          <w:lang w:bidi="fa-IR"/>
        </w:rPr>
        <w:softHyphen/>
        <w:t>ها و شایستگی</w:t>
      </w:r>
      <w:r w:rsidRPr="00851D42">
        <w:rPr>
          <w:rStyle w:val="rynqvb"/>
          <w:rFonts w:asciiTheme="majorBidi" w:hAnsiTheme="majorBidi" w:cs="B Zar"/>
          <w:sz w:val="24"/>
          <w:szCs w:val="24"/>
          <w:rtl/>
          <w:lang w:bidi="fa-IR"/>
        </w:rPr>
        <w:softHyphen/>
        <w:t>های جدید است که به آنها کمک می</w:t>
      </w:r>
      <w:r w:rsidRPr="00851D42">
        <w:rPr>
          <w:rStyle w:val="rynqvb"/>
          <w:rFonts w:asciiTheme="majorBidi" w:hAnsiTheme="majorBidi" w:cs="B Zar"/>
          <w:sz w:val="24"/>
          <w:szCs w:val="24"/>
          <w:rtl/>
          <w:lang w:bidi="fa-IR"/>
        </w:rPr>
        <w:softHyphen/>
        <w:t>کند تا در جامعه دیجیتالی مبتنی بر دانش ادغام شوند (واسیلسکو و همکاران</w:t>
      </w:r>
      <w:r w:rsidRPr="00851D42">
        <w:rPr>
          <w:rStyle w:val="FootnoteReference"/>
          <w:rFonts w:asciiTheme="majorBidi" w:hAnsiTheme="majorBidi" w:cs="B Zar"/>
          <w:sz w:val="24"/>
          <w:szCs w:val="24"/>
          <w:rtl/>
          <w:lang w:bidi="fa-IR"/>
        </w:rPr>
        <w:footnoteReference w:id="24"/>
      </w:r>
      <w:r w:rsidRPr="00851D42">
        <w:rPr>
          <w:rStyle w:val="rynqvb"/>
          <w:rFonts w:asciiTheme="majorBidi" w:hAnsiTheme="majorBidi" w:cs="B Zar"/>
          <w:sz w:val="24"/>
          <w:szCs w:val="24"/>
          <w:rtl/>
          <w:lang w:bidi="fa-IR"/>
        </w:rPr>
        <w:t>، 2013).</w:t>
      </w:r>
    </w:p>
    <w:p w:rsidR="00CD3585" w:rsidRPr="00851D42" w:rsidRDefault="00CD3585" w:rsidP="00CD3585">
      <w:pPr>
        <w:tabs>
          <w:tab w:val="left" w:pos="8535"/>
        </w:tabs>
        <w:bidi/>
        <w:spacing w:line="240" w:lineRule="auto"/>
        <w:jc w:val="lowKashida"/>
        <w:rPr>
          <w:rStyle w:val="rynqvb"/>
          <w:rFonts w:asciiTheme="majorBidi" w:hAnsiTheme="majorBidi" w:cs="B Zar"/>
          <w:sz w:val="24"/>
          <w:szCs w:val="24"/>
          <w:rtl/>
          <w:lang w:bidi="fa-IR"/>
        </w:rPr>
      </w:pPr>
    </w:p>
    <w:p w:rsidR="00CD3585" w:rsidRPr="00851D42" w:rsidRDefault="00CD3585" w:rsidP="00CD3585">
      <w:pPr>
        <w:bidi/>
        <w:spacing w:line="240" w:lineRule="auto"/>
        <w:jc w:val="lowKashida"/>
        <w:rPr>
          <w:rStyle w:val="rynqvb"/>
          <w:rFonts w:asciiTheme="majorBidi" w:hAnsiTheme="majorBidi" w:cs="B Zar"/>
          <w:b/>
          <w:bCs/>
          <w:sz w:val="24"/>
          <w:szCs w:val="24"/>
          <w:rtl/>
          <w:lang w:bidi="fa-IR"/>
        </w:rPr>
      </w:pPr>
      <w:r w:rsidRPr="00851D42">
        <w:rPr>
          <w:rFonts w:asciiTheme="majorBidi" w:hAnsiTheme="majorBidi" w:cs="B Zar"/>
          <w:b/>
          <w:bCs/>
          <w:sz w:val="24"/>
          <w:szCs w:val="24"/>
          <w:rtl/>
          <w:lang w:bidi="fa-IR"/>
        </w:rPr>
        <w:t>نتیجه گیری</w:t>
      </w:r>
    </w:p>
    <w:p w:rsidR="00CD3585" w:rsidRPr="00851D42" w:rsidRDefault="00CD3585" w:rsidP="00CD3585">
      <w:pPr>
        <w:tabs>
          <w:tab w:val="left" w:pos="8535"/>
        </w:tabs>
        <w:bidi/>
        <w:spacing w:line="240" w:lineRule="auto"/>
        <w:jc w:val="lowKashida"/>
        <w:rPr>
          <w:rStyle w:val="rynqvb"/>
          <w:rFonts w:asciiTheme="majorBidi" w:hAnsiTheme="majorBidi" w:cs="B Zar"/>
          <w:sz w:val="24"/>
          <w:szCs w:val="24"/>
          <w:rtl/>
          <w:lang w:bidi="fa-IR"/>
        </w:rPr>
      </w:pPr>
      <w:r w:rsidRPr="00851D42">
        <w:rPr>
          <w:rStyle w:val="rynqvb"/>
          <w:rFonts w:asciiTheme="majorBidi" w:hAnsiTheme="majorBidi" w:cs="B Zar"/>
          <w:sz w:val="24"/>
          <w:szCs w:val="24"/>
          <w:rtl/>
          <w:lang w:bidi="fa-IR"/>
        </w:rPr>
        <w:t>رویکردهای آموزشی جدید برای ایجاد اثربخشی یادگیری در سطح بالا و ارائه شایستگی</w:t>
      </w:r>
      <w:r w:rsidRPr="00851D42">
        <w:rPr>
          <w:rStyle w:val="rynqvb"/>
          <w:rFonts w:asciiTheme="majorBidi" w:hAnsiTheme="majorBidi" w:cs="B Zar"/>
          <w:sz w:val="24"/>
          <w:szCs w:val="24"/>
          <w:rtl/>
          <w:lang w:bidi="fa-IR"/>
        </w:rPr>
        <w:softHyphen/>
        <w:t>ها و مهارت</w:t>
      </w:r>
      <w:r w:rsidRPr="00851D42">
        <w:rPr>
          <w:rStyle w:val="rynqvb"/>
          <w:rFonts w:asciiTheme="majorBidi" w:hAnsiTheme="majorBidi" w:cs="B Zar"/>
          <w:sz w:val="24"/>
          <w:szCs w:val="24"/>
          <w:rtl/>
          <w:lang w:bidi="fa-IR"/>
        </w:rPr>
        <w:softHyphen/>
        <w:t xml:space="preserve">های خاصی به </w:t>
      </w:r>
      <w:r w:rsidRPr="00851D42">
        <w:rPr>
          <w:rStyle w:val="rynqvb"/>
          <w:rFonts w:asciiTheme="majorBidi" w:hAnsiTheme="majorBidi" w:cs="B Zar" w:hint="cs"/>
          <w:sz w:val="24"/>
          <w:szCs w:val="24"/>
          <w:rtl/>
          <w:lang w:bidi="fa-IR"/>
        </w:rPr>
        <w:t xml:space="preserve"> دانش آموختگان </w:t>
      </w:r>
      <w:r w:rsidRPr="00851D42">
        <w:rPr>
          <w:rStyle w:val="rynqvb"/>
          <w:rFonts w:asciiTheme="majorBidi" w:hAnsiTheme="majorBidi" w:cs="B Zar"/>
          <w:sz w:val="24"/>
          <w:szCs w:val="24"/>
          <w:rtl/>
          <w:lang w:bidi="fa-IR"/>
        </w:rPr>
        <w:t>که می</w:t>
      </w:r>
      <w:r w:rsidRPr="00851D42">
        <w:rPr>
          <w:rStyle w:val="rynqvb"/>
          <w:rFonts w:asciiTheme="majorBidi" w:hAnsiTheme="majorBidi" w:cs="B Zar"/>
          <w:sz w:val="24"/>
          <w:szCs w:val="24"/>
          <w:rtl/>
          <w:lang w:bidi="fa-IR"/>
        </w:rPr>
        <w:softHyphen/>
        <w:t>تواند رقابت</w:t>
      </w:r>
      <w:r w:rsidRPr="00851D42">
        <w:rPr>
          <w:rStyle w:val="rynqvb"/>
          <w:rFonts w:asciiTheme="majorBidi" w:hAnsiTheme="majorBidi" w:cs="B Zar"/>
          <w:sz w:val="24"/>
          <w:szCs w:val="24"/>
          <w:rtl/>
          <w:lang w:bidi="fa-IR"/>
        </w:rPr>
        <w:softHyphen/>
        <w:t xml:space="preserve">پذیری </w:t>
      </w:r>
      <w:r w:rsidRPr="00851D42">
        <w:rPr>
          <w:rStyle w:val="rynqvb"/>
          <w:rFonts w:asciiTheme="majorBidi" w:hAnsiTheme="majorBidi" w:cs="B Zar" w:hint="cs"/>
          <w:sz w:val="24"/>
          <w:szCs w:val="24"/>
          <w:rtl/>
          <w:lang w:bidi="fa-IR"/>
        </w:rPr>
        <w:t xml:space="preserve"> آنان </w:t>
      </w:r>
      <w:r w:rsidRPr="00851D42">
        <w:rPr>
          <w:rStyle w:val="rynqvb"/>
          <w:rFonts w:asciiTheme="majorBidi" w:hAnsiTheme="majorBidi" w:cs="B Zar"/>
          <w:sz w:val="24"/>
          <w:szCs w:val="24"/>
          <w:rtl/>
          <w:lang w:bidi="fa-IR"/>
        </w:rPr>
        <w:t xml:space="preserve"> را در بازار کار تضمین کند. یادگیری از تجربیات دیگران اولین قدم در بهبود کار است.</w:t>
      </w:r>
      <w:r w:rsidRPr="00851D42">
        <w:rPr>
          <w:rStyle w:val="rynqvb"/>
          <w:rFonts w:asciiTheme="majorBidi" w:hAnsiTheme="majorBidi" w:cs="B Zar" w:hint="cs"/>
          <w:sz w:val="24"/>
          <w:szCs w:val="24"/>
          <w:rtl/>
          <w:lang w:bidi="fa-IR"/>
        </w:rPr>
        <w:t xml:space="preserve"> </w:t>
      </w:r>
      <w:r w:rsidRPr="00851D42">
        <w:rPr>
          <w:rStyle w:val="rynqvb"/>
          <w:rFonts w:asciiTheme="majorBidi" w:hAnsiTheme="majorBidi" w:cs="B Zar"/>
          <w:sz w:val="24"/>
          <w:szCs w:val="24"/>
          <w:rtl/>
          <w:lang w:bidi="fa-IR"/>
        </w:rPr>
        <w:t xml:space="preserve">به این ترتیب </w:t>
      </w:r>
      <w:r w:rsidRPr="00851D42">
        <w:rPr>
          <w:rStyle w:val="rynqvb"/>
          <w:rFonts w:asciiTheme="majorBidi" w:hAnsiTheme="majorBidi" w:cs="B Zar" w:hint="cs"/>
          <w:sz w:val="24"/>
          <w:szCs w:val="24"/>
          <w:rtl/>
          <w:lang w:bidi="fa-IR"/>
        </w:rPr>
        <w:t xml:space="preserve"> </w:t>
      </w:r>
      <w:r w:rsidRPr="00851D42">
        <w:rPr>
          <w:rStyle w:val="hwtze"/>
          <w:rFonts w:asciiTheme="majorBidi" w:hAnsiTheme="majorBidi" w:cs="B Zar"/>
          <w:sz w:val="24"/>
          <w:szCs w:val="24"/>
          <w:lang w:bidi="fa-IR"/>
        </w:rPr>
        <w:t xml:space="preserve"> </w:t>
      </w:r>
      <w:r w:rsidRPr="00851D42">
        <w:rPr>
          <w:rStyle w:val="hwtze"/>
          <w:rFonts w:asciiTheme="majorBidi" w:hAnsiTheme="majorBidi" w:cs="B Zar"/>
          <w:sz w:val="24"/>
          <w:szCs w:val="24"/>
          <w:rtl/>
          <w:lang w:bidi="fa-IR"/>
        </w:rPr>
        <w:t xml:space="preserve">با </w:t>
      </w:r>
      <w:r w:rsidRPr="00851D42">
        <w:rPr>
          <w:rStyle w:val="rynqvb"/>
          <w:rFonts w:asciiTheme="majorBidi" w:hAnsiTheme="majorBidi" w:cs="B Zar"/>
          <w:sz w:val="24"/>
          <w:szCs w:val="24"/>
          <w:rtl/>
          <w:lang w:bidi="fa-IR"/>
        </w:rPr>
        <w:t>همکاری دانشگاه و کسب و کار در یک فعالیت خاص، طراحی و توسعه برنامه درسی حاصل شده و در این صورت مهارت</w:t>
      </w:r>
      <w:r w:rsidRPr="00851D42">
        <w:rPr>
          <w:rStyle w:val="rynqvb"/>
          <w:rFonts w:asciiTheme="majorBidi" w:hAnsiTheme="majorBidi" w:cs="B Zar"/>
          <w:sz w:val="24"/>
          <w:szCs w:val="24"/>
          <w:rtl/>
          <w:lang w:bidi="fa-IR"/>
        </w:rPr>
        <w:softHyphen/>
        <w:t>ها و شایستگی</w:t>
      </w:r>
      <w:r w:rsidRPr="00851D42">
        <w:rPr>
          <w:rStyle w:val="rynqvb"/>
          <w:rFonts w:asciiTheme="majorBidi" w:hAnsiTheme="majorBidi" w:cs="B Zar"/>
          <w:sz w:val="24"/>
          <w:szCs w:val="24"/>
          <w:rtl/>
          <w:lang w:bidi="fa-IR"/>
        </w:rPr>
        <w:softHyphen/>
        <w:t>های فارغ التحصیلان با الزامات بازار کار مطابقت دارد</w:t>
      </w:r>
      <w:r w:rsidRPr="00851D42">
        <w:rPr>
          <w:rStyle w:val="rynqvb"/>
          <w:rFonts w:asciiTheme="majorBidi" w:hAnsiTheme="majorBidi" w:cs="B Zar"/>
          <w:sz w:val="24"/>
          <w:szCs w:val="24"/>
          <w:lang w:bidi="fa-IR"/>
        </w:rPr>
        <w:t>.</w:t>
      </w:r>
      <w:r w:rsidRPr="00851D42">
        <w:rPr>
          <w:rStyle w:val="rynqvb"/>
          <w:rFonts w:asciiTheme="majorBidi" w:hAnsiTheme="majorBidi" w:cs="B Zar"/>
          <w:sz w:val="24"/>
          <w:szCs w:val="24"/>
          <w:rtl/>
          <w:lang w:bidi="fa-IR"/>
        </w:rPr>
        <w:t xml:space="preserve"> هدف </w:t>
      </w:r>
      <w:r w:rsidRPr="00851D42">
        <w:rPr>
          <w:rStyle w:val="rynqvb"/>
          <w:rFonts w:asciiTheme="majorBidi" w:hAnsiTheme="majorBidi" w:cs="B Zar" w:hint="cs"/>
          <w:sz w:val="24"/>
          <w:szCs w:val="24"/>
          <w:rtl/>
          <w:lang w:bidi="fa-IR"/>
        </w:rPr>
        <w:t xml:space="preserve"> مبتنی بر </w:t>
      </w:r>
      <w:r w:rsidRPr="00851D42">
        <w:rPr>
          <w:rStyle w:val="rynqvb"/>
          <w:rFonts w:asciiTheme="majorBidi" w:hAnsiTheme="majorBidi" w:cs="B Zar"/>
          <w:sz w:val="24"/>
          <w:szCs w:val="24"/>
          <w:rtl/>
          <w:lang w:bidi="fa-IR"/>
        </w:rPr>
        <w:t xml:space="preserve"> افزایش کیفیت در آموزش عالی از طریق همبستگی بهتر برنامه</w:t>
      </w:r>
      <w:r w:rsidRPr="00851D42">
        <w:rPr>
          <w:rStyle w:val="rynqvb"/>
          <w:rFonts w:asciiTheme="majorBidi" w:hAnsiTheme="majorBidi" w:cs="B Zar"/>
          <w:sz w:val="24"/>
          <w:szCs w:val="24"/>
          <w:rtl/>
          <w:lang w:bidi="fa-IR"/>
        </w:rPr>
        <w:softHyphen/>
        <w:t xml:space="preserve">های درسی با الزامات بازار کار و تسهیل دسترسی به مطالعات دانشگاهی </w:t>
      </w:r>
      <w:r w:rsidRPr="00851D42">
        <w:rPr>
          <w:rStyle w:val="rynqvb"/>
          <w:rFonts w:asciiTheme="majorBidi" w:hAnsiTheme="majorBidi" w:cs="B Zar" w:hint="cs"/>
          <w:sz w:val="24"/>
          <w:szCs w:val="24"/>
          <w:rtl/>
          <w:lang w:bidi="fa-IR"/>
        </w:rPr>
        <w:t xml:space="preserve"> با استفاده از </w:t>
      </w:r>
      <w:r w:rsidRPr="00851D42">
        <w:rPr>
          <w:rStyle w:val="rynqvb"/>
          <w:rFonts w:asciiTheme="majorBidi" w:hAnsiTheme="majorBidi" w:cs="B Zar"/>
          <w:sz w:val="24"/>
          <w:szCs w:val="24"/>
          <w:rtl/>
          <w:lang w:bidi="fa-IR"/>
        </w:rPr>
        <w:t>فناوری</w:t>
      </w:r>
      <w:r w:rsidRPr="00851D42">
        <w:rPr>
          <w:rStyle w:val="rynqvb"/>
          <w:rFonts w:asciiTheme="majorBidi" w:hAnsiTheme="majorBidi" w:cs="B Zar"/>
          <w:sz w:val="24"/>
          <w:szCs w:val="24"/>
          <w:rtl/>
          <w:lang w:bidi="fa-IR"/>
        </w:rPr>
        <w:softHyphen/>
        <w:t>های جدید باشد. فراگیر باید ارزیابی کند، تصمیم بگیرد و نتیجه گیری های خود را منتقل کند و از مسئولیت خود نه تنها در قبال حرفه خود، بلکه در قبال همسالان خود آگاه شود در ابتدا، یک جلسه طوفان فکری با هدف شناسایی هسته اصلی مهارت</w:t>
      </w:r>
      <w:r w:rsidRPr="00851D42">
        <w:rPr>
          <w:rStyle w:val="rynqvb"/>
          <w:rFonts w:asciiTheme="majorBidi" w:hAnsiTheme="majorBidi" w:cs="B Zar"/>
          <w:sz w:val="24"/>
          <w:szCs w:val="24"/>
          <w:rtl/>
          <w:lang w:bidi="fa-IR"/>
        </w:rPr>
        <w:softHyphen/>
        <w:t>ها و شایستگی</w:t>
      </w:r>
      <w:r w:rsidRPr="00851D42">
        <w:rPr>
          <w:rStyle w:val="rynqvb"/>
          <w:rFonts w:asciiTheme="majorBidi" w:hAnsiTheme="majorBidi" w:cs="B Zar"/>
          <w:sz w:val="24"/>
          <w:szCs w:val="24"/>
          <w:rtl/>
          <w:lang w:bidi="fa-IR"/>
        </w:rPr>
        <w:softHyphen/>
        <w:t>هایی که کارفرمایان انتظار داشتند در فارغ التحصیلان ورودی به بازار کار پیدا کنند، برگزار شود</w:t>
      </w:r>
      <w:r w:rsidRPr="00851D42">
        <w:rPr>
          <w:rStyle w:val="rynqvb"/>
          <w:rFonts w:asciiTheme="majorBidi" w:hAnsiTheme="majorBidi" w:cs="B Zar" w:hint="cs"/>
          <w:sz w:val="24"/>
          <w:szCs w:val="24"/>
          <w:rtl/>
          <w:lang w:bidi="fa-IR"/>
        </w:rPr>
        <w:t>.</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شرکت‌کنندگان از حوزه‌های مختلف صنعت و آموزش باشند، که گروهی متنوع و از ذینفعان باشد، مانند: معلمان دانشگاه و دبیرستان، دانش‌آموزان، نمایندگان رسانه‌ها، انجمن‌های کارفرمایی (انجمن بازرگانان ، پژوهشگران آموزش، کارکنان منابع انسانی</w:t>
      </w:r>
      <w:r w:rsidRPr="00851D42">
        <w:rPr>
          <w:rStyle w:val="hwtze"/>
          <w:rFonts w:asciiTheme="majorBidi" w:hAnsiTheme="majorBidi" w:cs="B Zar"/>
          <w:sz w:val="24"/>
          <w:szCs w:val="24"/>
          <w:rtl/>
          <w:lang w:bidi="fa-IR"/>
        </w:rPr>
        <w:t xml:space="preserve"> </w:t>
      </w:r>
      <w:r w:rsidRPr="00851D42">
        <w:rPr>
          <w:rStyle w:val="rynqvb"/>
          <w:rFonts w:asciiTheme="majorBidi" w:hAnsiTheme="majorBidi" w:cs="B Zar"/>
          <w:sz w:val="24"/>
          <w:szCs w:val="24"/>
          <w:rtl/>
          <w:lang w:bidi="fa-IR"/>
        </w:rPr>
        <w:t>کارفرمایان مهم، همه علاقه‌مند به شناسایی شایستگی‌ها و مهارت‌هایی هستند که در بازار کار مورد نیاز است و نامزد موفق چه مشخصاتی باید داشته باشد</w:t>
      </w:r>
      <w:r w:rsidRPr="00851D42">
        <w:rPr>
          <w:rStyle w:val="rynqvb"/>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(اپور،2015)</w:t>
      </w:r>
      <w:r w:rsidRPr="00851D42">
        <w:rPr>
          <w:rStyle w:val="rynqvb"/>
          <w:rFonts w:asciiTheme="majorBidi" w:hAnsiTheme="majorBidi" w:cs="B Zar" w:hint="cs"/>
          <w:sz w:val="24"/>
          <w:szCs w:val="24"/>
          <w:rtl/>
          <w:lang w:bidi="fa-IR"/>
        </w:rPr>
        <w:t>.</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همچنین، یک نظرسنجی در میان فارغ التحصیلان آینده انجام شود تا درک آنها در مورد مهارت ها و شایستگی هایی که در طول سال های تحصیل به دست آورده</w:t>
      </w:r>
      <w:r w:rsidRPr="00851D42">
        <w:rPr>
          <w:rStyle w:val="rynqvb"/>
          <w:rFonts w:asciiTheme="majorBidi" w:hAnsiTheme="majorBidi" w:cs="B Zar"/>
          <w:sz w:val="24"/>
          <w:szCs w:val="24"/>
          <w:rtl/>
          <w:lang w:bidi="fa-IR"/>
        </w:rPr>
        <w:softHyphen/>
        <w:t>اند و اینکه چگونه می</w:t>
      </w:r>
      <w:r w:rsidRPr="00851D42">
        <w:rPr>
          <w:rStyle w:val="rynqvb"/>
          <w:rFonts w:asciiTheme="majorBidi" w:hAnsiTheme="majorBidi" w:cs="B Zar"/>
          <w:sz w:val="24"/>
          <w:szCs w:val="24"/>
          <w:rtl/>
          <w:lang w:bidi="fa-IR"/>
        </w:rPr>
        <w:softHyphen/>
        <w:t>توانند از آنها به عنوان مزیت رقابتی در بازار کار بهره برداری کنند، انجام شود</w:t>
      </w:r>
      <w:r w:rsidRPr="00851D42">
        <w:rPr>
          <w:rStyle w:val="rynqvb"/>
          <w:rFonts w:asciiTheme="majorBidi" w:hAnsiTheme="majorBidi" w:cs="B Zar"/>
          <w:sz w:val="24"/>
          <w:szCs w:val="24"/>
          <w:lang w:bidi="fa-IR"/>
        </w:rPr>
        <w:t>.</w:t>
      </w:r>
      <w:r w:rsidRPr="00851D42">
        <w:rPr>
          <w:rStyle w:val="rynqvb"/>
          <w:rFonts w:asciiTheme="majorBidi" w:hAnsiTheme="majorBidi" w:cs="B Zar"/>
          <w:sz w:val="24"/>
          <w:szCs w:val="24"/>
          <w:rtl/>
          <w:lang w:bidi="fa-IR"/>
        </w:rPr>
        <w:t xml:space="preserve"> ایجاد آن شایستگی</w:t>
      </w:r>
      <w:r w:rsidRPr="00851D42">
        <w:rPr>
          <w:rStyle w:val="rynqvb"/>
          <w:rFonts w:asciiTheme="majorBidi" w:hAnsiTheme="majorBidi" w:cs="B Zar"/>
          <w:sz w:val="24"/>
          <w:szCs w:val="24"/>
          <w:rtl/>
          <w:lang w:bidi="fa-IR"/>
        </w:rPr>
        <w:softHyphen/>
        <w:t>ها و مهارت</w:t>
      </w:r>
      <w:r w:rsidRPr="00851D42">
        <w:rPr>
          <w:rStyle w:val="rynqvb"/>
          <w:rFonts w:asciiTheme="majorBidi" w:hAnsiTheme="majorBidi" w:cs="B Zar"/>
          <w:sz w:val="24"/>
          <w:szCs w:val="24"/>
          <w:rtl/>
          <w:lang w:bidi="fa-IR"/>
        </w:rPr>
        <w:softHyphen/>
        <w:t>هایی که در بازار کار مورد نیاز است برای هر درس، مجموعه</w:t>
      </w:r>
      <w:r w:rsidRPr="00851D42">
        <w:rPr>
          <w:rStyle w:val="rynqvb"/>
          <w:rFonts w:asciiTheme="majorBidi" w:hAnsiTheme="majorBidi" w:cs="B Zar"/>
          <w:sz w:val="24"/>
          <w:szCs w:val="24"/>
          <w:rtl/>
          <w:lang w:bidi="fa-IR"/>
        </w:rPr>
        <w:softHyphen/>
        <w:t>ای از ابزارهای ارزیابی با هدف تثبیت دانش کسب شده و تشویق فراگیران به جستجوی بینش</w:t>
      </w:r>
      <w:r w:rsidRPr="00851D42">
        <w:rPr>
          <w:rStyle w:val="rynqvb"/>
          <w:rFonts w:asciiTheme="majorBidi" w:hAnsiTheme="majorBidi" w:cs="B Zar"/>
          <w:sz w:val="24"/>
          <w:szCs w:val="24"/>
          <w:rtl/>
          <w:lang w:bidi="fa-IR"/>
        </w:rPr>
        <w:softHyphen/>
        <w:t>های عمیق</w:t>
      </w:r>
      <w:r w:rsidRPr="00851D42">
        <w:rPr>
          <w:rStyle w:val="rynqvb"/>
          <w:rFonts w:asciiTheme="majorBidi" w:hAnsiTheme="majorBidi" w:cs="B Zar"/>
          <w:sz w:val="24"/>
          <w:szCs w:val="24"/>
          <w:rtl/>
          <w:lang w:bidi="fa-IR"/>
        </w:rPr>
        <w:softHyphen/>
        <w:t>تر توسعه داده شود</w:t>
      </w:r>
      <w:r w:rsidRPr="00851D42">
        <w:rPr>
          <w:rStyle w:val="rynqvb"/>
          <w:rFonts w:asciiTheme="majorBidi" w:hAnsiTheme="majorBidi" w:cs="B Zar"/>
          <w:sz w:val="24"/>
          <w:szCs w:val="24"/>
          <w:lang w:bidi="fa-IR"/>
        </w:rPr>
        <w:t>.</w:t>
      </w:r>
      <w:r w:rsidRPr="00851D42">
        <w:rPr>
          <w:rStyle w:val="hwtze"/>
          <w:rFonts w:asciiTheme="majorBidi" w:hAnsiTheme="majorBidi" w:cs="B Zar"/>
          <w:sz w:val="24"/>
          <w:szCs w:val="24"/>
          <w:rtl/>
          <w:lang w:bidi="fa-IR"/>
        </w:rPr>
        <w:t xml:space="preserve"> </w:t>
      </w:r>
      <w:r w:rsidRPr="00851D42">
        <w:rPr>
          <w:rStyle w:val="rynqvb"/>
          <w:rFonts w:asciiTheme="majorBidi" w:hAnsiTheme="majorBidi" w:cs="B Zar"/>
          <w:sz w:val="24"/>
          <w:szCs w:val="24"/>
          <w:rtl/>
          <w:lang w:bidi="fa-IR"/>
        </w:rPr>
        <w:t>دوره‌ها باید متناسب با مشخصات یادگیری فراگیران باشد</w:t>
      </w:r>
      <w:r w:rsidRPr="00851D42">
        <w:rPr>
          <w:rStyle w:val="rynqvb"/>
          <w:rFonts w:asciiTheme="majorBidi" w:hAnsiTheme="majorBidi" w:cs="B Zar" w:hint="cs"/>
          <w:sz w:val="24"/>
          <w:szCs w:val="24"/>
          <w:rtl/>
          <w:lang w:bidi="fa-IR"/>
        </w:rPr>
        <w:t xml:space="preserve">. </w:t>
      </w:r>
      <w:r w:rsidRPr="00851D42">
        <w:rPr>
          <w:rStyle w:val="rynqvb"/>
          <w:rFonts w:asciiTheme="majorBidi" w:hAnsiTheme="majorBidi" w:cs="B Zar"/>
          <w:sz w:val="24"/>
          <w:szCs w:val="24"/>
          <w:rtl/>
          <w:lang w:bidi="fa-IR"/>
        </w:rPr>
        <w:t>عناصر بصری و تعامل برای تمرکز فراگیران و جلب توجه و کنجکاوی آنها بسیار مفید است</w:t>
      </w:r>
      <w:r w:rsidRPr="00851D42">
        <w:rPr>
          <w:rStyle w:val="rynqvb"/>
          <w:rFonts w:asciiTheme="majorBidi" w:hAnsiTheme="majorBidi" w:cs="B Zar" w:hint="cs"/>
          <w:sz w:val="24"/>
          <w:szCs w:val="24"/>
          <w:rtl/>
          <w:lang w:bidi="fa-IR"/>
        </w:rPr>
        <w:t>.</w:t>
      </w:r>
      <w:r w:rsidRPr="00851D42">
        <w:rPr>
          <w:rStyle w:val="hwtze"/>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اثربخشی یادگیری باید دائماً ارزیابی شود، زیرا مشخصات یادگیری فراگیران  از نسلی به نسل دیگر دائماً در حال تغییر است</w:t>
      </w:r>
      <w:r w:rsidRPr="00851D42">
        <w:rPr>
          <w:rStyle w:val="rynqvb"/>
          <w:rFonts w:asciiTheme="majorBidi" w:hAnsiTheme="majorBidi" w:cs="B Zar" w:hint="cs"/>
          <w:sz w:val="24"/>
          <w:szCs w:val="24"/>
          <w:rtl/>
          <w:lang w:bidi="fa-IR"/>
        </w:rPr>
        <w:t xml:space="preserve">. </w:t>
      </w:r>
      <w:r w:rsidRPr="00851D42">
        <w:rPr>
          <w:rStyle w:val="rynqvb"/>
          <w:rFonts w:asciiTheme="majorBidi" w:hAnsiTheme="majorBidi" w:cs="B Zar"/>
          <w:sz w:val="24"/>
          <w:szCs w:val="24"/>
          <w:rtl/>
          <w:lang w:bidi="fa-IR"/>
        </w:rPr>
        <w:t>تمرین‌های عملی که بلافاصله پس از معرفی یک مفهوم/روش نظری درج می‌شوند،  کمک می‌کنند تا نظریه را با عمل پیوند دهند</w:t>
      </w:r>
      <w:r w:rsidRPr="00851D42">
        <w:rPr>
          <w:rStyle w:val="rynqvb"/>
          <w:rFonts w:asciiTheme="majorBidi" w:hAnsiTheme="majorBidi" w:cs="B Zar"/>
          <w:sz w:val="24"/>
          <w:szCs w:val="24"/>
          <w:lang w:bidi="fa-IR"/>
        </w:rPr>
        <w:t xml:space="preserve"> </w:t>
      </w:r>
      <w:r w:rsidRPr="00851D42">
        <w:rPr>
          <w:rStyle w:val="rynqvb"/>
          <w:rFonts w:asciiTheme="majorBidi" w:hAnsiTheme="majorBidi" w:cs="B Zar"/>
          <w:sz w:val="24"/>
          <w:szCs w:val="24"/>
          <w:rtl/>
          <w:lang w:bidi="fa-IR"/>
        </w:rPr>
        <w:t>(اپور،</w:t>
      </w:r>
      <w:r w:rsidRPr="00851D42">
        <w:rPr>
          <w:rStyle w:val="rynqvb"/>
          <w:rFonts w:asciiTheme="majorBidi" w:hAnsiTheme="majorBidi" w:cs="B Zar" w:hint="cs"/>
          <w:sz w:val="24"/>
          <w:szCs w:val="24"/>
          <w:rtl/>
          <w:lang w:bidi="fa-IR"/>
        </w:rPr>
        <w:t>2017).</w:t>
      </w:r>
    </w:p>
    <w:p w:rsidR="00CD3585" w:rsidRPr="00851D42" w:rsidRDefault="00CD3585" w:rsidP="00CD3585">
      <w:pPr>
        <w:tabs>
          <w:tab w:val="left" w:pos="8535"/>
        </w:tabs>
        <w:bidi/>
        <w:spacing w:line="240" w:lineRule="auto"/>
        <w:jc w:val="lowKashida"/>
        <w:rPr>
          <w:rStyle w:val="rynqvb"/>
          <w:rFonts w:asciiTheme="majorBidi" w:hAnsiTheme="majorBidi" w:cs="B Zar"/>
          <w:sz w:val="24"/>
          <w:szCs w:val="24"/>
          <w:rtl/>
          <w:lang w:bidi="fa-IR"/>
        </w:rPr>
      </w:pPr>
      <w:r w:rsidRPr="00851D42">
        <w:rPr>
          <w:rFonts w:asciiTheme="majorBidi" w:hAnsiTheme="majorBidi" w:cs="B Zar"/>
          <w:noProof/>
          <w:sz w:val="24"/>
          <w:szCs w:val="24"/>
          <w:rtl/>
        </w:rPr>
        <w:lastRenderedPageBreak/>
        <w:drawing>
          <wp:inline distT="0" distB="0" distL="0" distR="0" wp14:anchorId="7827BCC3" wp14:editId="278179F4">
            <wp:extent cx="5024755" cy="2988993"/>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D3585" w:rsidRPr="00851D42" w:rsidRDefault="00CD3585" w:rsidP="00CD3585">
      <w:pPr>
        <w:tabs>
          <w:tab w:val="left" w:pos="8535"/>
        </w:tabs>
        <w:bidi/>
        <w:spacing w:line="240" w:lineRule="auto"/>
        <w:jc w:val="center"/>
        <w:rPr>
          <w:rStyle w:val="rynqvb"/>
          <w:rFonts w:asciiTheme="majorBidi" w:hAnsiTheme="majorBidi" w:cs="B Zar"/>
          <w:b/>
          <w:bCs/>
          <w:sz w:val="20"/>
          <w:szCs w:val="20"/>
          <w:rtl/>
          <w:lang w:bidi="fa-IR"/>
        </w:rPr>
      </w:pPr>
      <w:r w:rsidRPr="00851D42">
        <w:rPr>
          <w:rStyle w:val="rynqvb"/>
          <w:rFonts w:asciiTheme="majorBidi" w:hAnsiTheme="majorBidi" w:cs="B Zar"/>
          <w:b/>
          <w:bCs/>
          <w:sz w:val="20"/>
          <w:szCs w:val="20"/>
          <w:rtl/>
          <w:lang w:bidi="fa-IR"/>
        </w:rPr>
        <w:t>شکل1: پرورش شایستگی های فنی وغیر فنی</w:t>
      </w:r>
    </w:p>
    <w:p w:rsidR="00CD3585" w:rsidRPr="00851D42" w:rsidRDefault="00CD3585" w:rsidP="00CD3585">
      <w:pPr>
        <w:bidi/>
        <w:spacing w:line="240" w:lineRule="auto"/>
        <w:jc w:val="lowKashida"/>
        <w:rPr>
          <w:rStyle w:val="rynqvb"/>
          <w:rFonts w:asciiTheme="majorBidi" w:hAnsiTheme="majorBidi" w:cs="B Zar"/>
          <w:sz w:val="24"/>
          <w:szCs w:val="24"/>
          <w:rtl/>
          <w:lang w:bidi="fa-IR"/>
        </w:rPr>
      </w:pPr>
      <w:r w:rsidRPr="00851D42">
        <w:rPr>
          <w:rFonts w:asciiTheme="majorBidi" w:hAnsiTheme="majorBidi" w:cs="B Zar"/>
          <w:sz w:val="24"/>
          <w:szCs w:val="24"/>
          <w:rtl/>
          <w:lang w:bidi="fa-IR"/>
        </w:rPr>
        <w:t>با توجه به مطالب مذکور، کسب شایستگی</w:t>
      </w:r>
      <w:r w:rsidRPr="00851D42">
        <w:rPr>
          <w:rFonts w:asciiTheme="majorBidi" w:hAnsiTheme="majorBidi" w:cs="B Zar"/>
          <w:sz w:val="24"/>
          <w:szCs w:val="24"/>
          <w:lang w:bidi="fa-IR"/>
        </w:rPr>
        <w:softHyphen/>
      </w:r>
      <w:r w:rsidRPr="00851D42">
        <w:rPr>
          <w:rFonts w:asciiTheme="majorBidi" w:hAnsiTheme="majorBidi" w:cs="B Zar"/>
          <w:sz w:val="24"/>
          <w:szCs w:val="24"/>
          <w:rtl/>
          <w:lang w:bidi="fa-IR"/>
        </w:rPr>
        <w:t>ها و صلاحیت</w:t>
      </w:r>
      <w:r w:rsidRPr="00851D42">
        <w:rPr>
          <w:rFonts w:asciiTheme="majorBidi" w:hAnsiTheme="majorBidi" w:cs="B Zar"/>
          <w:sz w:val="24"/>
          <w:szCs w:val="24"/>
          <w:lang w:bidi="fa-IR"/>
        </w:rPr>
        <w:softHyphen/>
      </w:r>
      <w:r w:rsidRPr="00851D42">
        <w:rPr>
          <w:rFonts w:asciiTheme="majorBidi" w:hAnsiTheme="majorBidi" w:cs="B Zar"/>
          <w:sz w:val="24"/>
          <w:szCs w:val="24"/>
          <w:rtl/>
          <w:lang w:bidi="fa-IR"/>
        </w:rPr>
        <w:t>های نیروی کار برای ورود به مشاغل در دوره</w:t>
      </w:r>
      <w:r w:rsidRPr="00851D42">
        <w:rPr>
          <w:rFonts w:asciiTheme="majorBidi" w:hAnsiTheme="majorBidi" w:cs="B Zar"/>
          <w:sz w:val="24"/>
          <w:szCs w:val="24"/>
          <w:lang w:bidi="fa-IR"/>
        </w:rPr>
        <w:softHyphen/>
      </w:r>
      <w:r w:rsidRPr="00851D42">
        <w:rPr>
          <w:rFonts w:asciiTheme="majorBidi" w:hAnsiTheme="majorBidi" w:cs="B Zar"/>
          <w:sz w:val="24"/>
          <w:szCs w:val="24"/>
          <w:rtl/>
          <w:lang w:bidi="fa-IR"/>
        </w:rPr>
        <w:t>های آموزشی امکان پذیر است. بخش اعظم شایستگی</w:t>
      </w:r>
      <w:r w:rsidRPr="00851D42">
        <w:rPr>
          <w:rFonts w:asciiTheme="majorBidi" w:hAnsiTheme="majorBidi" w:cs="B Zar"/>
          <w:sz w:val="24"/>
          <w:szCs w:val="24"/>
          <w:lang w:bidi="fa-IR"/>
        </w:rPr>
        <w:softHyphen/>
      </w:r>
      <w:r w:rsidRPr="00851D42">
        <w:rPr>
          <w:rFonts w:asciiTheme="majorBidi" w:hAnsiTheme="majorBidi" w:cs="B Zar"/>
          <w:sz w:val="24"/>
          <w:szCs w:val="24"/>
          <w:rtl/>
          <w:lang w:bidi="fa-IR"/>
        </w:rPr>
        <w:t>های محوری و غیر فنی دنیای کار در دوره</w:t>
      </w:r>
      <w:r w:rsidRPr="00851D42">
        <w:rPr>
          <w:rFonts w:asciiTheme="majorBidi" w:hAnsiTheme="majorBidi" w:cs="B Zar"/>
          <w:sz w:val="24"/>
          <w:szCs w:val="24"/>
          <w:lang w:bidi="fa-IR"/>
        </w:rPr>
        <w:softHyphen/>
      </w:r>
      <w:r w:rsidRPr="00851D42">
        <w:rPr>
          <w:rFonts w:asciiTheme="majorBidi" w:hAnsiTheme="majorBidi" w:cs="B Zar"/>
          <w:sz w:val="24"/>
          <w:szCs w:val="24"/>
          <w:rtl/>
          <w:lang w:bidi="fa-IR"/>
        </w:rPr>
        <w:t xml:space="preserve">ی </w:t>
      </w:r>
      <w:r w:rsidRPr="00851D42">
        <w:rPr>
          <w:rFonts w:asciiTheme="majorBidi" w:hAnsiTheme="majorBidi" w:cs="B Zar" w:hint="cs"/>
          <w:sz w:val="24"/>
          <w:szCs w:val="24"/>
          <w:rtl/>
          <w:lang w:bidi="fa-IR"/>
        </w:rPr>
        <w:t>آ</w:t>
      </w:r>
      <w:r w:rsidRPr="00851D42">
        <w:rPr>
          <w:rFonts w:asciiTheme="majorBidi" w:hAnsiTheme="majorBidi" w:cs="B Zar"/>
          <w:sz w:val="24"/>
          <w:szCs w:val="24"/>
          <w:rtl/>
          <w:lang w:bidi="fa-IR"/>
        </w:rPr>
        <w:t>موزش عمومی شکل می</w:t>
      </w:r>
      <w:r w:rsidRPr="00851D42">
        <w:rPr>
          <w:rFonts w:asciiTheme="majorBidi" w:hAnsiTheme="majorBidi" w:cs="B Zar"/>
          <w:sz w:val="24"/>
          <w:szCs w:val="24"/>
          <w:rtl/>
          <w:lang w:bidi="fa-IR"/>
        </w:rPr>
        <w:softHyphen/>
        <w:t>گیرد. ابتدا در مقاطع تحصیلی مختلف شایستگی</w:t>
      </w:r>
      <w:r w:rsidRPr="00851D42">
        <w:rPr>
          <w:rFonts w:asciiTheme="majorBidi" w:hAnsiTheme="majorBidi" w:cs="B Zar"/>
          <w:sz w:val="24"/>
          <w:szCs w:val="24"/>
          <w:rtl/>
          <w:lang w:bidi="fa-IR"/>
        </w:rPr>
        <w:softHyphen/>
        <w:t>های غیرفنی به صورت تلفیقی با شایستگی</w:t>
      </w:r>
      <w:r w:rsidRPr="00851D42">
        <w:rPr>
          <w:rFonts w:asciiTheme="majorBidi" w:hAnsiTheme="majorBidi" w:cs="B Zar"/>
          <w:sz w:val="24"/>
          <w:szCs w:val="24"/>
          <w:rtl/>
          <w:lang w:bidi="fa-IR"/>
        </w:rPr>
        <w:softHyphen/>
        <w:t>های فنی آموزش داده شود و محتوای درس</w:t>
      </w:r>
      <w:r w:rsidRPr="00851D42">
        <w:rPr>
          <w:rFonts w:asciiTheme="majorBidi" w:hAnsiTheme="majorBidi" w:cs="B Zar"/>
          <w:sz w:val="24"/>
          <w:szCs w:val="24"/>
          <w:rtl/>
          <w:lang w:bidi="fa-IR"/>
        </w:rPr>
        <w:softHyphen/>
        <w:t>های مستقلی مربوط به شایستگی</w:t>
      </w:r>
      <w:r w:rsidRPr="00851D42">
        <w:rPr>
          <w:rFonts w:asciiTheme="majorBidi" w:hAnsiTheme="majorBidi" w:cs="B Zar"/>
          <w:sz w:val="24"/>
          <w:szCs w:val="24"/>
          <w:rtl/>
          <w:lang w:bidi="fa-IR"/>
        </w:rPr>
        <w:softHyphen/>
        <w:t>های غیر فنی اختصاص یابد که شامل مهارت</w:t>
      </w:r>
      <w:r w:rsidRPr="00851D42">
        <w:rPr>
          <w:rFonts w:asciiTheme="majorBidi" w:hAnsiTheme="majorBidi" w:cs="B Zar"/>
          <w:sz w:val="24"/>
          <w:szCs w:val="24"/>
          <w:rtl/>
          <w:lang w:bidi="fa-IR"/>
        </w:rPr>
        <w:softHyphen/>
        <w:t>های اجتماعی، فرهنگی، اخلاقی و... است. ماهیت دروس مقاطع تحصیلی مبتنی بر شایستگی</w:t>
      </w:r>
      <w:r w:rsidRPr="00851D42">
        <w:rPr>
          <w:rFonts w:asciiTheme="majorBidi" w:hAnsiTheme="majorBidi" w:cs="B Zar"/>
          <w:sz w:val="24"/>
          <w:szCs w:val="24"/>
          <w:rtl/>
          <w:lang w:bidi="fa-IR"/>
        </w:rPr>
        <w:softHyphen/>
        <w:t>ها طراحی شود. فراگیر برای یافتن موقعیت شغلی مطلوب نیاز به فراگیری شایستگی</w:t>
      </w:r>
      <w:r w:rsidRPr="00851D42">
        <w:rPr>
          <w:rFonts w:asciiTheme="majorBidi" w:hAnsiTheme="majorBidi" w:cs="B Zar"/>
          <w:sz w:val="24"/>
          <w:szCs w:val="24"/>
          <w:rtl/>
          <w:lang w:bidi="fa-IR"/>
        </w:rPr>
        <w:softHyphen/>
        <w:t>های عمومی و غیر فنی در محیط کار دارد. کارآفرینی و نوآوری مجموعه</w:t>
      </w:r>
      <w:r w:rsidRPr="00851D42">
        <w:rPr>
          <w:rFonts w:asciiTheme="majorBidi" w:hAnsiTheme="majorBidi" w:cs="B Zar"/>
          <w:sz w:val="24"/>
          <w:szCs w:val="24"/>
          <w:rtl/>
          <w:lang w:bidi="fa-IR"/>
        </w:rPr>
        <w:softHyphen/>
        <w:t>ای از شایستگی</w:t>
      </w:r>
      <w:r w:rsidRPr="00851D42">
        <w:rPr>
          <w:rFonts w:asciiTheme="majorBidi" w:hAnsiTheme="majorBidi" w:cs="B Zar"/>
          <w:sz w:val="24"/>
          <w:szCs w:val="24"/>
          <w:rtl/>
          <w:lang w:bidi="fa-IR"/>
        </w:rPr>
        <w:softHyphen/>
        <w:t>های فنی و غیر فنی است که فراگیر در قالب پرو</w:t>
      </w:r>
      <w:r w:rsidRPr="00851D42">
        <w:rPr>
          <w:rFonts w:asciiTheme="majorBidi" w:hAnsiTheme="majorBidi" w:cs="B Zar" w:hint="cs"/>
          <w:sz w:val="24"/>
          <w:szCs w:val="24"/>
          <w:rtl/>
          <w:lang w:bidi="fa-IR"/>
        </w:rPr>
        <w:t>ژ</w:t>
      </w:r>
      <w:r w:rsidRPr="00851D42">
        <w:rPr>
          <w:rFonts w:asciiTheme="majorBidi" w:hAnsiTheme="majorBidi" w:cs="B Zar"/>
          <w:sz w:val="24"/>
          <w:szCs w:val="24"/>
          <w:rtl/>
          <w:lang w:bidi="fa-IR"/>
        </w:rPr>
        <w:t>ه</w:t>
      </w:r>
      <w:r w:rsidRPr="00851D42">
        <w:rPr>
          <w:rFonts w:asciiTheme="majorBidi" w:hAnsiTheme="majorBidi" w:cs="B Zar"/>
          <w:sz w:val="24"/>
          <w:szCs w:val="24"/>
          <w:rtl/>
          <w:lang w:bidi="fa-IR"/>
        </w:rPr>
        <w:softHyphen/>
        <w:t xml:space="preserve">ای باید کسب کند.  </w:t>
      </w:r>
      <w:r w:rsidRPr="00851D42">
        <w:rPr>
          <w:rStyle w:val="rynqvb"/>
          <w:rFonts w:asciiTheme="majorBidi" w:hAnsiTheme="majorBidi" w:cs="B Zar"/>
          <w:sz w:val="24"/>
          <w:szCs w:val="24"/>
          <w:rtl/>
          <w:lang w:bidi="fa-IR"/>
        </w:rPr>
        <w:t>طراحی برنامه درسی در هر رشته باید مورد توجه قرار گیرد و منطبق با نیاز بازار کار و اشتغال تدوین شود. دوره</w:t>
      </w:r>
      <w:r w:rsidRPr="00851D42">
        <w:rPr>
          <w:rStyle w:val="rynqvb"/>
          <w:rFonts w:asciiTheme="majorBidi" w:hAnsiTheme="majorBidi" w:cs="B Zar"/>
          <w:sz w:val="24"/>
          <w:szCs w:val="24"/>
          <w:rtl/>
          <w:lang w:bidi="fa-IR"/>
        </w:rPr>
        <w:softHyphen/>
        <w:t>های بازنگری به منظور لحاظ کردن تغییرات علم و فناوری و نیازهای جامعه در هر رشته تعیین شود.</w:t>
      </w:r>
    </w:p>
    <w:p w:rsidR="00CD3585" w:rsidRPr="00851D42" w:rsidRDefault="00CD3585" w:rsidP="00CD3585">
      <w:pPr>
        <w:bidi/>
        <w:spacing w:line="240" w:lineRule="auto"/>
        <w:jc w:val="lowKashida"/>
        <w:rPr>
          <w:rFonts w:asciiTheme="majorBidi" w:hAnsiTheme="majorBidi" w:cs="B Zar"/>
          <w:sz w:val="24"/>
          <w:szCs w:val="24"/>
          <w:rtl/>
          <w:lang w:bidi="fa-IR"/>
        </w:rPr>
      </w:pPr>
    </w:p>
    <w:p w:rsidR="00CD3585" w:rsidRPr="00851D42" w:rsidRDefault="00CD3585" w:rsidP="00CD3585">
      <w:pPr>
        <w:bidi/>
        <w:spacing w:line="240" w:lineRule="auto"/>
        <w:jc w:val="center"/>
        <w:rPr>
          <w:rFonts w:asciiTheme="majorBidi" w:hAnsiTheme="majorBidi" w:cs="B Zar"/>
          <w:b/>
          <w:bCs/>
          <w:sz w:val="24"/>
          <w:szCs w:val="24"/>
          <w:lang w:bidi="fa-IR"/>
        </w:rPr>
      </w:pPr>
      <w:r w:rsidRPr="00851D42">
        <w:rPr>
          <w:rFonts w:asciiTheme="majorBidi" w:hAnsiTheme="majorBidi" w:cs="B Zar"/>
          <w:b/>
          <w:bCs/>
          <w:sz w:val="24"/>
          <w:szCs w:val="24"/>
          <w:rtl/>
          <w:lang w:bidi="fa-IR"/>
        </w:rPr>
        <w:t>منابع</w:t>
      </w:r>
    </w:p>
    <w:p w:rsidR="00CD3585" w:rsidRPr="00851D42" w:rsidRDefault="00CD3585" w:rsidP="00CD3585">
      <w:pPr>
        <w:bidi/>
        <w:spacing w:line="240" w:lineRule="auto"/>
        <w:jc w:val="lowKashida"/>
        <w:rPr>
          <w:rFonts w:asciiTheme="majorBidi" w:hAnsiTheme="majorBidi" w:cs="B Zar"/>
          <w:sz w:val="24"/>
          <w:szCs w:val="24"/>
          <w:rtl/>
        </w:rPr>
      </w:pPr>
      <w:r w:rsidRPr="00851D42">
        <w:rPr>
          <w:rFonts w:asciiTheme="majorBidi" w:hAnsiTheme="majorBidi" w:cs="B Zar"/>
          <w:sz w:val="24"/>
          <w:szCs w:val="24"/>
          <w:rtl/>
          <w:lang w:bidi="fa-IR"/>
        </w:rPr>
        <w:t>-اصغرنژاد، کریم</w:t>
      </w:r>
      <w:r w:rsidRPr="00851D42">
        <w:rPr>
          <w:rFonts w:asciiTheme="majorBidi" w:hAnsiTheme="majorBidi" w:cs="B Zar"/>
          <w:sz w:val="24"/>
          <w:szCs w:val="24"/>
          <w:rtl/>
        </w:rPr>
        <w:t xml:space="preserve"> ؛ رنجدوست، شهرام و عظیمی، محمد(1399). تبیین مولفه</w:t>
      </w:r>
      <w:r w:rsidRPr="00851D42">
        <w:rPr>
          <w:rFonts w:asciiTheme="majorBidi" w:hAnsiTheme="majorBidi" w:cs="B Zar"/>
          <w:sz w:val="24"/>
          <w:szCs w:val="24"/>
          <w:rtl/>
        </w:rPr>
        <w:softHyphen/>
        <w:t>های تربیت حرفه</w:t>
      </w:r>
      <w:r w:rsidRPr="00851D42">
        <w:rPr>
          <w:rFonts w:asciiTheme="majorBidi" w:hAnsiTheme="majorBidi" w:cs="B Zar"/>
          <w:sz w:val="24"/>
          <w:szCs w:val="24"/>
          <w:rtl/>
        </w:rPr>
        <w:softHyphen/>
        <w:t>ای مبتنی بر شایستگی و تحلیل جایگاه آن در کتاب</w:t>
      </w:r>
      <w:r w:rsidRPr="00851D42">
        <w:rPr>
          <w:rFonts w:asciiTheme="majorBidi" w:hAnsiTheme="majorBidi" w:cs="B Zar"/>
          <w:sz w:val="24"/>
          <w:szCs w:val="24"/>
          <w:rtl/>
        </w:rPr>
        <w:softHyphen/>
        <w:t>های درسی مربوط به شایستگی های غیر فنی دوره دوم متوسطه فنی و حرفه</w:t>
      </w:r>
      <w:r w:rsidRPr="00851D42">
        <w:rPr>
          <w:rFonts w:asciiTheme="majorBidi" w:hAnsiTheme="majorBidi" w:cs="B Zar"/>
          <w:sz w:val="24"/>
          <w:szCs w:val="24"/>
          <w:rtl/>
        </w:rPr>
        <w:softHyphen/>
        <w:t>ای و کاردانش. فصلنامه نوآوری</w:t>
      </w:r>
      <w:r w:rsidRPr="00851D42">
        <w:rPr>
          <w:rFonts w:asciiTheme="majorBidi" w:hAnsiTheme="majorBidi" w:cs="B Zar"/>
          <w:sz w:val="24"/>
          <w:szCs w:val="24"/>
          <w:rtl/>
        </w:rPr>
        <w:softHyphen/>
        <w:t>های آموزشی، 73(19)،ص 32-46.</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rPr>
        <w:t>-</w:t>
      </w:r>
      <w:r w:rsidRPr="00851D42">
        <w:rPr>
          <w:rFonts w:asciiTheme="majorBidi" w:hAnsiTheme="majorBidi" w:cs="B Zar"/>
          <w:sz w:val="24"/>
          <w:szCs w:val="24"/>
          <w:rtl/>
          <w:lang w:bidi="fa-IR"/>
        </w:rPr>
        <w:t xml:space="preserve"> اکیدی، مریم</w:t>
      </w:r>
      <w:r w:rsidRPr="00851D42">
        <w:rPr>
          <w:rFonts w:asciiTheme="majorBidi" w:hAnsiTheme="majorBidi" w:cs="B Zar"/>
          <w:sz w:val="24"/>
          <w:szCs w:val="24"/>
          <w:rtl/>
        </w:rPr>
        <w:t xml:space="preserve">؛ پارسا، عبداله و الهام پور، حسین(1399). </w:t>
      </w:r>
      <w:r w:rsidRPr="00851D42">
        <w:rPr>
          <w:rFonts w:asciiTheme="majorBidi" w:hAnsiTheme="majorBidi" w:cs="B Zar"/>
          <w:sz w:val="24"/>
          <w:szCs w:val="24"/>
          <w:rtl/>
          <w:lang w:bidi="fa-IR"/>
        </w:rPr>
        <w:t>نقش برنامه</w:t>
      </w:r>
      <w:r w:rsidRPr="00851D42">
        <w:rPr>
          <w:rFonts w:asciiTheme="majorBidi" w:hAnsiTheme="majorBidi" w:cs="B Zar"/>
          <w:sz w:val="24"/>
          <w:szCs w:val="24"/>
          <w:rtl/>
          <w:lang w:bidi="fa-IR"/>
        </w:rPr>
        <w:softHyphen/>
        <w:t>های درسی در رشد مهارت</w:t>
      </w:r>
      <w:r w:rsidRPr="00851D42">
        <w:rPr>
          <w:rFonts w:asciiTheme="majorBidi" w:hAnsiTheme="majorBidi" w:cs="B Zar"/>
          <w:sz w:val="24"/>
          <w:szCs w:val="24"/>
          <w:rtl/>
          <w:lang w:bidi="fa-IR"/>
        </w:rPr>
        <w:softHyphen/>
        <w:t>های شغلی، انتظارهای شغلی و شانس اشتغال از دیدگاه دانشجویان و دانش آموختگان رشته</w:t>
      </w:r>
      <w:r w:rsidRPr="00851D42">
        <w:rPr>
          <w:rFonts w:asciiTheme="majorBidi" w:hAnsiTheme="majorBidi" w:cs="B Zar"/>
          <w:sz w:val="24"/>
          <w:szCs w:val="24"/>
          <w:rtl/>
          <w:lang w:bidi="fa-IR"/>
        </w:rPr>
        <w:softHyphen/>
        <w:t>های کشاورزی. فصلنامه علمی پژوهش مدیریت آموزش کشاورزی، 53</w:t>
      </w:r>
      <w:r w:rsidRPr="00851D42">
        <w:rPr>
          <w:rFonts w:asciiTheme="majorBidi" w:hAnsiTheme="majorBidi" w:cs="B Zar"/>
          <w:sz w:val="24"/>
          <w:szCs w:val="24"/>
          <w:lang w:bidi="fa-IR"/>
        </w:rPr>
        <w:t>.</w:t>
      </w:r>
    </w:p>
    <w:p w:rsidR="00CD3585" w:rsidRPr="00851D42" w:rsidRDefault="00CD3585" w:rsidP="00CD3585">
      <w:pPr>
        <w:bidi/>
        <w:spacing w:line="240" w:lineRule="auto"/>
        <w:jc w:val="lowKashida"/>
        <w:rPr>
          <w:rFonts w:asciiTheme="majorBidi" w:hAnsiTheme="majorBidi" w:cs="B Zar"/>
          <w:sz w:val="24"/>
          <w:szCs w:val="24"/>
          <w:lang w:bidi="fa-IR"/>
        </w:rPr>
      </w:pPr>
      <w:r w:rsidRPr="00851D42">
        <w:rPr>
          <w:rFonts w:asciiTheme="majorBidi" w:hAnsiTheme="majorBidi" w:cs="B Zar"/>
          <w:sz w:val="24"/>
          <w:szCs w:val="24"/>
          <w:rtl/>
          <w:lang w:bidi="fa-IR"/>
        </w:rPr>
        <w:t>-ضمیری،حامد و نورآبادی، سولماز(1401). ارزیابی میزان تحقق شایستگی</w:t>
      </w:r>
      <w:r w:rsidRPr="00851D42">
        <w:rPr>
          <w:rFonts w:asciiTheme="majorBidi" w:hAnsiTheme="majorBidi" w:cs="B Zar"/>
          <w:sz w:val="24"/>
          <w:szCs w:val="24"/>
          <w:rtl/>
          <w:lang w:bidi="fa-IR"/>
        </w:rPr>
        <w:softHyphen/>
        <w:t>های حرفه</w:t>
      </w:r>
      <w:r w:rsidRPr="00851D42">
        <w:rPr>
          <w:rFonts w:asciiTheme="majorBidi" w:hAnsiTheme="majorBidi" w:cs="B Zar"/>
          <w:sz w:val="24"/>
          <w:szCs w:val="24"/>
          <w:rtl/>
          <w:lang w:bidi="fa-IR"/>
        </w:rPr>
        <w:softHyphen/>
        <w:t>ای معلمان بر اساس سند برنامه</w:t>
      </w:r>
      <w:r w:rsidRPr="00851D42">
        <w:rPr>
          <w:rFonts w:asciiTheme="majorBidi" w:hAnsiTheme="majorBidi" w:cs="B Zar"/>
          <w:sz w:val="24"/>
          <w:szCs w:val="24"/>
          <w:rtl/>
          <w:lang w:bidi="fa-IR"/>
        </w:rPr>
        <w:softHyphen/>
        <w:t>ی درسی ملی تربیت معلم. مجله پیشرفت</w:t>
      </w:r>
      <w:r w:rsidRPr="00851D42">
        <w:rPr>
          <w:rFonts w:asciiTheme="majorBidi" w:hAnsiTheme="majorBidi" w:cs="B Zar"/>
          <w:sz w:val="24"/>
          <w:szCs w:val="24"/>
          <w:rtl/>
          <w:lang w:bidi="fa-IR"/>
        </w:rPr>
        <w:softHyphen/>
        <w:t>های نوین در علوم رفتاری، 8(56)، 26-42.</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lang w:bidi="fa-IR"/>
        </w:rPr>
        <w:lastRenderedPageBreak/>
        <w:t xml:space="preserve">-قادری، مصطفی </w:t>
      </w:r>
      <w:r w:rsidRPr="00851D42">
        <w:rPr>
          <w:rFonts w:asciiTheme="majorBidi" w:hAnsiTheme="majorBidi" w:cs="B Zar"/>
          <w:sz w:val="24"/>
          <w:szCs w:val="24"/>
          <w:lang w:bidi="fa-IR"/>
        </w:rPr>
        <w:t xml:space="preserve"> ;</w:t>
      </w:r>
      <w:r w:rsidRPr="00851D42">
        <w:rPr>
          <w:rFonts w:asciiTheme="majorBidi" w:hAnsiTheme="majorBidi" w:cs="B Zar"/>
          <w:sz w:val="24"/>
          <w:szCs w:val="24"/>
          <w:rtl/>
          <w:lang w:bidi="fa-IR"/>
        </w:rPr>
        <w:t>محمدیان،کویستان</w:t>
      </w:r>
      <w:r w:rsidRPr="00851D42">
        <w:rPr>
          <w:rFonts w:asciiTheme="majorBidi" w:hAnsiTheme="majorBidi" w:cs="B Zar"/>
          <w:sz w:val="24"/>
          <w:szCs w:val="24"/>
          <w:lang w:bidi="fa-IR"/>
        </w:rPr>
        <w:t>;</w:t>
      </w:r>
      <w:r w:rsidRPr="00851D42">
        <w:rPr>
          <w:rFonts w:asciiTheme="majorBidi" w:hAnsiTheme="majorBidi" w:cs="B Zar"/>
          <w:sz w:val="24"/>
          <w:szCs w:val="24"/>
          <w:rtl/>
          <w:lang w:bidi="fa-IR"/>
        </w:rPr>
        <w:t xml:space="preserve"> کشاورززاده، علی</w:t>
      </w:r>
      <w:r w:rsidRPr="00851D42">
        <w:rPr>
          <w:rFonts w:asciiTheme="majorBidi" w:hAnsiTheme="majorBidi" w:cs="B Zar"/>
          <w:sz w:val="24"/>
          <w:szCs w:val="24"/>
          <w:lang w:bidi="fa-IR"/>
        </w:rPr>
        <w:t xml:space="preserve"> ;</w:t>
      </w:r>
      <w:r w:rsidRPr="00851D42">
        <w:rPr>
          <w:rFonts w:asciiTheme="majorBidi" w:hAnsiTheme="majorBidi" w:cs="B Zar"/>
          <w:sz w:val="24"/>
          <w:szCs w:val="24"/>
          <w:rtl/>
          <w:lang w:bidi="fa-IR"/>
        </w:rPr>
        <w:t>قاسمی، مجید</w:t>
      </w:r>
      <w:r w:rsidRPr="00851D42">
        <w:rPr>
          <w:rFonts w:asciiTheme="majorBidi" w:hAnsiTheme="majorBidi" w:cs="B Zar"/>
          <w:sz w:val="24"/>
          <w:szCs w:val="24"/>
          <w:lang w:bidi="fa-IR"/>
        </w:rPr>
        <w:t>;</w:t>
      </w:r>
      <w:r w:rsidRPr="00851D42">
        <w:rPr>
          <w:rFonts w:asciiTheme="majorBidi" w:hAnsiTheme="majorBidi" w:cs="B Zar"/>
          <w:sz w:val="24"/>
          <w:szCs w:val="24"/>
          <w:rtl/>
          <w:lang w:bidi="fa-IR"/>
        </w:rPr>
        <w:t>ریگی، عاطفه و ساعد موچشی، لطف الله(1397). شناسایی مولفه</w:t>
      </w:r>
      <w:r w:rsidRPr="00851D42">
        <w:rPr>
          <w:rFonts w:asciiTheme="majorBidi" w:hAnsiTheme="majorBidi" w:cs="B Zar"/>
          <w:sz w:val="24"/>
          <w:szCs w:val="24"/>
          <w:rtl/>
          <w:lang w:bidi="fa-IR"/>
        </w:rPr>
        <w:softHyphen/>
        <w:t>های اثرگذار در سیاست گذاری مبتنی بر بازار کار در اموزش عالی ایران: ارائه یک مدل مفهومی. فصلنامه علمی پژوهشی آموزش عالی ایران، 10(3)،ص112-138.</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lang w:bidi="fa-IR"/>
        </w:rPr>
        <w:t>-</w:t>
      </w:r>
      <w:r w:rsidRPr="00851D42">
        <w:rPr>
          <w:rFonts w:asciiTheme="majorBidi" w:hAnsiTheme="majorBidi" w:cs="B Zar"/>
          <w:sz w:val="24"/>
          <w:szCs w:val="24"/>
          <w:lang w:bidi="fa-IR"/>
        </w:rPr>
        <w:t xml:space="preserve"> </w:t>
      </w:r>
      <w:r w:rsidRPr="00851D42">
        <w:rPr>
          <w:rFonts w:asciiTheme="majorBidi" w:hAnsiTheme="majorBidi" w:cs="B Zar"/>
          <w:sz w:val="24"/>
          <w:szCs w:val="24"/>
          <w:rtl/>
          <w:lang w:bidi="fa-IR"/>
        </w:rPr>
        <w:t>لل،سانجایا(1385). سیاست فناوری و تشویق بازار، دانشگاه صنعتی شریف، مرکز مطالعات تکنولوژی، دفتر سیاست، تهران، رسا.</w:t>
      </w:r>
    </w:p>
    <w:p w:rsidR="00CD3585" w:rsidRPr="00851D42" w:rsidRDefault="00CD3585" w:rsidP="00CD3585">
      <w:pPr>
        <w:bidi/>
        <w:spacing w:line="240" w:lineRule="auto"/>
        <w:jc w:val="lowKashida"/>
        <w:rPr>
          <w:rFonts w:asciiTheme="majorBidi" w:hAnsiTheme="majorBidi" w:cs="B Zar"/>
          <w:sz w:val="24"/>
          <w:szCs w:val="24"/>
          <w:lang w:bidi="fa-IR"/>
        </w:rPr>
      </w:pPr>
      <w:r w:rsidRPr="00851D42">
        <w:rPr>
          <w:rFonts w:asciiTheme="majorBidi" w:hAnsiTheme="majorBidi" w:cs="B Zar"/>
          <w:sz w:val="24"/>
          <w:szCs w:val="24"/>
          <w:rtl/>
          <w:lang w:bidi="fa-IR"/>
        </w:rPr>
        <w:t>-</w:t>
      </w:r>
      <w:r w:rsidRPr="00851D42">
        <w:rPr>
          <w:rFonts w:asciiTheme="majorBidi" w:hAnsiTheme="majorBidi" w:cs="B Zar"/>
          <w:sz w:val="24"/>
          <w:szCs w:val="24"/>
          <w:lang w:bidi="fa-IR"/>
        </w:rPr>
        <w:t xml:space="preserve"> </w:t>
      </w:r>
      <w:r w:rsidRPr="00851D42">
        <w:rPr>
          <w:rFonts w:asciiTheme="majorBidi" w:hAnsiTheme="majorBidi" w:cs="B Zar"/>
          <w:sz w:val="24"/>
          <w:szCs w:val="24"/>
          <w:rtl/>
          <w:lang w:bidi="fa-IR"/>
        </w:rPr>
        <w:t>مرادی پردنجانی، حجت الله و جعفریف پریوش(1392). ارزیابی اثربخشی برنامه درسی کارآفرینی دانشگاه آزاد اسلامی. دو فصلنامه مطالعات برنامه درسی آموزش عالی. 407)،</w:t>
      </w:r>
      <w:r w:rsidRPr="00851D42">
        <w:rPr>
          <w:rFonts w:asciiTheme="majorBidi" w:hAnsiTheme="majorBidi" w:cs="B Zar" w:hint="cs"/>
          <w:sz w:val="24"/>
          <w:szCs w:val="24"/>
          <w:rtl/>
          <w:lang w:bidi="fa-IR"/>
        </w:rPr>
        <w:t>ص</w:t>
      </w:r>
      <w:r w:rsidRPr="00851D42">
        <w:rPr>
          <w:rFonts w:asciiTheme="majorBidi" w:hAnsiTheme="majorBidi" w:cs="B Zar"/>
          <w:sz w:val="24"/>
          <w:szCs w:val="24"/>
          <w:rtl/>
          <w:lang w:bidi="fa-IR"/>
        </w:rPr>
        <w:t xml:space="preserve"> 161-139.</w:t>
      </w:r>
    </w:p>
    <w:p w:rsidR="00CD3585" w:rsidRPr="00851D42" w:rsidRDefault="00CD3585" w:rsidP="00CD3585">
      <w:pPr>
        <w:bidi/>
        <w:spacing w:line="240" w:lineRule="auto"/>
        <w:jc w:val="lowKashida"/>
        <w:rPr>
          <w:rFonts w:asciiTheme="majorBidi" w:hAnsiTheme="majorBidi" w:cs="B Zar"/>
          <w:sz w:val="24"/>
          <w:szCs w:val="24"/>
          <w:rtl/>
        </w:rPr>
      </w:pPr>
      <w:r w:rsidRPr="00851D42">
        <w:rPr>
          <w:rFonts w:asciiTheme="majorBidi" w:hAnsiTheme="majorBidi" w:cs="B Zar"/>
          <w:sz w:val="24"/>
          <w:szCs w:val="24"/>
          <w:rtl/>
          <w:lang w:bidi="fa-IR"/>
        </w:rPr>
        <w:t>- معرفت، مرتضی</w:t>
      </w:r>
      <w:r w:rsidRPr="00851D42">
        <w:rPr>
          <w:rFonts w:asciiTheme="majorBidi" w:hAnsiTheme="majorBidi" w:cs="B Zar"/>
          <w:sz w:val="24"/>
          <w:szCs w:val="24"/>
          <w:rtl/>
        </w:rPr>
        <w:t xml:space="preserve">؛ برقی،عیسی و یاریقلی، بهبود(1402). </w:t>
      </w:r>
      <w:r w:rsidRPr="00851D42">
        <w:rPr>
          <w:rFonts w:asciiTheme="majorBidi" w:hAnsiTheme="majorBidi" w:cs="B Zar"/>
          <w:sz w:val="24"/>
          <w:szCs w:val="24"/>
          <w:rtl/>
          <w:lang w:bidi="fa-IR"/>
        </w:rPr>
        <w:t>بررسی برنامه درسی رشته برنامه ریزی درسی دانشگاه شهید مدنی آذربایجان در توانمند سازی دانشجویان از نظر مهارت</w:t>
      </w:r>
      <w:r w:rsidRPr="00851D42">
        <w:rPr>
          <w:rFonts w:asciiTheme="majorBidi" w:hAnsiTheme="majorBidi" w:cs="B Zar"/>
          <w:sz w:val="24"/>
          <w:szCs w:val="24"/>
          <w:rtl/>
          <w:lang w:bidi="fa-IR"/>
        </w:rPr>
        <w:softHyphen/>
        <w:t>های فنی، اجرایی، دانشی و نگرشی دو فصلنامه مطالعات برنامه درسی آموزش عالی، (1402)، 111-124.</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lang w:bidi="fa-IR"/>
        </w:rPr>
        <w:t>-نیرومند، پوراندخت و رنجبر، محبوبه(1389).نقش آموزش</w:t>
      </w:r>
      <w:r w:rsidRPr="00851D42">
        <w:rPr>
          <w:rFonts w:asciiTheme="majorBidi" w:hAnsiTheme="majorBidi" w:cs="B Zar"/>
          <w:sz w:val="24"/>
          <w:szCs w:val="24"/>
          <w:rtl/>
          <w:lang w:bidi="fa-IR"/>
        </w:rPr>
        <w:softHyphen/>
        <w:t>های شایستگی و مهارتی در توسعه قابلیت</w:t>
      </w:r>
      <w:r w:rsidRPr="00851D42">
        <w:rPr>
          <w:rFonts w:asciiTheme="majorBidi" w:hAnsiTheme="majorBidi" w:cs="B Zar"/>
          <w:sz w:val="24"/>
          <w:szCs w:val="24"/>
          <w:rtl/>
          <w:lang w:bidi="fa-IR"/>
        </w:rPr>
        <w:softHyphen/>
        <w:t>های فناوری شرکت</w:t>
      </w:r>
      <w:r w:rsidRPr="00851D42">
        <w:rPr>
          <w:rFonts w:asciiTheme="majorBidi" w:hAnsiTheme="majorBidi" w:cs="B Zar"/>
          <w:sz w:val="24"/>
          <w:szCs w:val="24"/>
          <w:rtl/>
          <w:lang w:bidi="fa-IR"/>
        </w:rPr>
        <w:softHyphen/>
        <w:t>های فناوری بنیان. چهارمین کنفرانس ملی مدیریت تکنولوژی ایران، ص 1-18</w:t>
      </w:r>
      <w:r w:rsidRPr="00851D42">
        <w:rPr>
          <w:rFonts w:asciiTheme="majorBidi" w:hAnsiTheme="majorBidi" w:cs="B Zar"/>
          <w:sz w:val="24"/>
          <w:szCs w:val="24"/>
          <w:lang w:bidi="fa-IR"/>
        </w:rPr>
        <w:t>.</w:t>
      </w:r>
    </w:p>
    <w:p w:rsidR="00CD3585" w:rsidRPr="00851D42" w:rsidRDefault="00CD3585" w:rsidP="00CD3585">
      <w:pPr>
        <w:bidi/>
        <w:spacing w:line="240" w:lineRule="auto"/>
        <w:jc w:val="lowKashida"/>
        <w:rPr>
          <w:rFonts w:asciiTheme="majorBidi" w:hAnsiTheme="majorBidi" w:cs="B Zar"/>
          <w:sz w:val="24"/>
          <w:szCs w:val="24"/>
          <w:rtl/>
        </w:rPr>
      </w:pPr>
      <w:r w:rsidRPr="00851D42">
        <w:rPr>
          <w:rFonts w:asciiTheme="majorBidi" w:hAnsiTheme="majorBidi" w:cs="B Zar"/>
          <w:sz w:val="24"/>
          <w:szCs w:val="24"/>
          <w:rtl/>
          <w:lang w:bidi="fa-IR"/>
        </w:rPr>
        <w:t>-نیکورووش، اقدس</w:t>
      </w:r>
      <w:r w:rsidRPr="00851D42">
        <w:rPr>
          <w:rFonts w:asciiTheme="majorBidi" w:hAnsiTheme="majorBidi" w:cs="B Zar"/>
          <w:sz w:val="24"/>
          <w:szCs w:val="24"/>
          <w:rtl/>
        </w:rPr>
        <w:t xml:space="preserve"> ؛ سلیمانی، نادر ؛ شفیع زاده، حمید و محمد داودی، امیرحسین(1400). الگوی آموزش مبتنی بر شایستگی در هنرستان</w:t>
      </w:r>
      <w:r w:rsidRPr="00851D42">
        <w:rPr>
          <w:rFonts w:asciiTheme="majorBidi" w:hAnsiTheme="majorBidi" w:cs="B Zar"/>
          <w:sz w:val="24"/>
          <w:szCs w:val="24"/>
          <w:rtl/>
        </w:rPr>
        <w:softHyphen/>
        <w:t>های فنی وحرفه</w:t>
      </w:r>
      <w:r w:rsidRPr="00851D42">
        <w:rPr>
          <w:rFonts w:asciiTheme="majorBidi" w:hAnsiTheme="majorBidi" w:cs="B Zar"/>
          <w:sz w:val="24"/>
          <w:szCs w:val="24"/>
          <w:rtl/>
        </w:rPr>
        <w:softHyphen/>
        <w:t>ای و کاردانش: نظریه داده بنیاد. راهبردهای آموزش در علوم پزشکی، 14(5)،ص293-303.</w:t>
      </w:r>
    </w:p>
    <w:p w:rsidR="00CD3585" w:rsidRPr="00851D42" w:rsidRDefault="00CD3585" w:rsidP="00CD3585">
      <w:pPr>
        <w:spacing w:line="240" w:lineRule="auto"/>
        <w:jc w:val="right"/>
        <w:rPr>
          <w:rFonts w:asciiTheme="majorBidi" w:hAnsiTheme="majorBidi" w:cs="B Zar"/>
          <w:sz w:val="24"/>
          <w:szCs w:val="24"/>
          <w:rtl/>
          <w:lang w:bidi="fa-IR"/>
        </w:rPr>
      </w:pPr>
      <w:r w:rsidRPr="00851D42">
        <w:rPr>
          <w:rFonts w:asciiTheme="majorBidi" w:hAnsiTheme="majorBidi" w:cs="B Zar"/>
          <w:sz w:val="24"/>
          <w:szCs w:val="24"/>
          <w:rtl/>
          <w:lang w:bidi="fa-IR"/>
        </w:rPr>
        <w:t>-هدایتی، اکبر</w:t>
      </w:r>
      <w:r w:rsidRPr="00851D42">
        <w:rPr>
          <w:rFonts w:asciiTheme="majorBidi" w:hAnsiTheme="majorBidi" w:cs="B Zar"/>
          <w:sz w:val="24"/>
          <w:szCs w:val="24"/>
          <w:rtl/>
        </w:rPr>
        <w:t xml:space="preserve">؛ ملکی، حسن؛ صادقی، علیرضا و سعدی پور، اسماعیل(1395). </w:t>
      </w:r>
      <w:r w:rsidRPr="00851D42">
        <w:rPr>
          <w:rFonts w:asciiTheme="majorBidi" w:hAnsiTheme="majorBidi" w:cs="B Zar"/>
          <w:sz w:val="24"/>
          <w:szCs w:val="24"/>
          <w:rtl/>
          <w:lang w:bidi="fa-IR"/>
        </w:rPr>
        <w:t>طراحی و اعتباریابی الگوی برنامه درسی مبتنی بر شایستگی برای دوره کارشناسی ارشد رشته برنامه درسی. فصلنامه پژوهش</w:t>
      </w:r>
      <w:r w:rsidRPr="00851D42">
        <w:rPr>
          <w:rFonts w:asciiTheme="majorBidi" w:hAnsiTheme="majorBidi" w:cs="B Zar"/>
          <w:sz w:val="24"/>
          <w:szCs w:val="24"/>
          <w:rtl/>
          <w:lang w:bidi="fa-IR"/>
        </w:rPr>
        <w:softHyphen/>
        <w:t>های کیفی در برنامه درسی دانشگاه علامه طباطبائی، 1(4)، ص27-61.</w:t>
      </w:r>
    </w:p>
    <w:p w:rsidR="00CD3585" w:rsidRPr="00851D42" w:rsidRDefault="00CD3585" w:rsidP="00CD3585">
      <w:pPr>
        <w:bidi/>
        <w:spacing w:line="240" w:lineRule="auto"/>
        <w:jc w:val="lowKashida"/>
        <w:rPr>
          <w:rFonts w:asciiTheme="majorBidi" w:hAnsiTheme="majorBidi" w:cs="B Zar"/>
          <w:sz w:val="24"/>
          <w:szCs w:val="24"/>
          <w:rtl/>
          <w:lang w:bidi="fa-IR"/>
        </w:rPr>
      </w:pPr>
      <w:r w:rsidRPr="00851D42">
        <w:rPr>
          <w:rFonts w:asciiTheme="majorBidi" w:hAnsiTheme="majorBidi" w:cs="B Zar"/>
          <w:sz w:val="24"/>
          <w:szCs w:val="24"/>
          <w:rtl/>
          <w:lang w:bidi="fa-IR"/>
        </w:rPr>
        <w:t>-یاسمی، صدیقه</w:t>
      </w:r>
      <w:r w:rsidRPr="00851D42">
        <w:rPr>
          <w:rFonts w:asciiTheme="majorBidi" w:hAnsiTheme="majorBidi" w:cs="B Zar"/>
          <w:sz w:val="24"/>
          <w:szCs w:val="24"/>
          <w:rtl/>
        </w:rPr>
        <w:t xml:space="preserve">؛ حسینی خواه،علی و کیان، مرجان(1401). </w:t>
      </w:r>
      <w:r w:rsidRPr="00851D42">
        <w:rPr>
          <w:rFonts w:asciiTheme="majorBidi" w:hAnsiTheme="majorBidi" w:cs="B Zar"/>
          <w:sz w:val="24"/>
          <w:szCs w:val="24"/>
          <w:rtl/>
          <w:lang w:bidi="fa-IR"/>
        </w:rPr>
        <w:t>تاملی بر ویژگی</w:t>
      </w:r>
      <w:r w:rsidRPr="00851D42">
        <w:rPr>
          <w:rFonts w:asciiTheme="majorBidi" w:hAnsiTheme="majorBidi" w:cs="B Zar"/>
          <w:sz w:val="24"/>
          <w:szCs w:val="24"/>
          <w:rtl/>
          <w:lang w:bidi="fa-IR"/>
        </w:rPr>
        <w:softHyphen/>
        <w:t>های برنامه درسی مبتنی بر خلاقیت در دوره ابتدایی. دو فصلنامه علمی تخصصی پژوهش در آموزش ابتدایی،4(7)،ص1-19</w:t>
      </w:r>
      <w:r w:rsidRPr="00851D42">
        <w:rPr>
          <w:rFonts w:asciiTheme="majorBidi" w:hAnsiTheme="majorBidi" w:cs="B Zar"/>
          <w:sz w:val="24"/>
          <w:szCs w:val="24"/>
          <w:lang w:bidi="fa-IR"/>
        </w:rPr>
        <w:t>.</w:t>
      </w:r>
    </w:p>
    <w:p w:rsidR="00CD3585" w:rsidRPr="00851D42" w:rsidRDefault="00CD3585" w:rsidP="00CD3585">
      <w:pPr>
        <w:autoSpaceDE w:val="0"/>
        <w:autoSpaceDN w:val="0"/>
        <w:bidi/>
        <w:adjustRightInd w:val="0"/>
        <w:spacing w:after="0" w:line="240" w:lineRule="auto"/>
        <w:jc w:val="right"/>
        <w:rPr>
          <w:rFonts w:asciiTheme="majorBidi" w:hAnsiTheme="majorBidi" w:cs="B Zar"/>
        </w:rPr>
      </w:pPr>
    </w:p>
    <w:p w:rsidR="00CD3585" w:rsidRPr="00851D42" w:rsidRDefault="00CD3585" w:rsidP="00CD3585">
      <w:pPr>
        <w:bidi/>
        <w:spacing w:line="240" w:lineRule="auto"/>
        <w:ind w:left="720" w:hanging="720"/>
        <w:jc w:val="right"/>
        <w:rPr>
          <w:rFonts w:asciiTheme="majorBidi" w:hAnsiTheme="majorBidi" w:cs="B Zar"/>
          <w:noProof/>
          <w:lang w:bidi="fa-IR"/>
        </w:rPr>
      </w:pPr>
      <w:r w:rsidRPr="00851D42">
        <w:rPr>
          <w:rFonts w:asciiTheme="majorBidi" w:hAnsiTheme="majorBidi" w:cs="B Zar"/>
          <w:noProof/>
          <w:lang w:bidi="fa-IR"/>
        </w:rPr>
        <w:t>-Abdullah, A. H., Yaman, S. K., Mohammad, H., &amp; Hassan, P. F. (2018). Construction manager’ s technical competencies in Malaysian construction projects. Engineering,  Construction and Architectural Management, 25(2), 153-177.</w:t>
      </w:r>
    </w:p>
    <w:p w:rsidR="00CD3585" w:rsidRPr="00851D42" w:rsidRDefault="00CD3585" w:rsidP="00CD3585">
      <w:pPr>
        <w:tabs>
          <w:tab w:val="left" w:pos="8535"/>
        </w:tabs>
        <w:spacing w:line="240" w:lineRule="auto"/>
        <w:jc w:val="lowKashida"/>
        <w:rPr>
          <w:rFonts w:asciiTheme="majorBidi" w:hAnsiTheme="majorBidi" w:cs="B Zar"/>
        </w:rPr>
      </w:pPr>
      <w:r w:rsidRPr="00851D42">
        <w:rPr>
          <w:rFonts w:asciiTheme="majorBidi" w:hAnsiTheme="majorBidi" w:cs="B Zar" w:hint="cs"/>
          <w:rtl/>
        </w:rPr>
        <w:t>-</w:t>
      </w:r>
      <w:r w:rsidRPr="00851D42">
        <w:rPr>
          <w:rFonts w:asciiTheme="majorBidi" w:hAnsiTheme="majorBidi" w:cs="B Zar"/>
        </w:rPr>
        <w:t>Amaral, A. (2003). The higher education managerial revolution? Dordrecht: Kluwer Academic Publishers</w:t>
      </w:r>
      <w:r w:rsidRPr="00851D42">
        <w:rPr>
          <w:rFonts w:asciiTheme="majorBidi" w:hAnsiTheme="majorBidi" w:cs="B Zar"/>
          <w:rtl/>
        </w:rPr>
        <w:t>.</w:t>
      </w:r>
    </w:p>
    <w:p w:rsidR="00CD3585" w:rsidRPr="00851D42" w:rsidRDefault="00CD3585" w:rsidP="00CD3585">
      <w:pPr>
        <w:bidi/>
        <w:spacing w:line="240" w:lineRule="auto"/>
        <w:ind w:left="720" w:hanging="720"/>
        <w:jc w:val="right"/>
        <w:rPr>
          <w:rFonts w:asciiTheme="majorBidi" w:hAnsiTheme="majorBidi" w:cs="B Zar"/>
          <w:lang w:bidi="fa-IR"/>
        </w:rPr>
      </w:pPr>
      <w:r w:rsidRPr="00851D42">
        <w:rPr>
          <w:rFonts w:asciiTheme="majorBidi" w:hAnsiTheme="majorBidi" w:cs="B Zar"/>
          <w:lang w:bidi="fa-IR"/>
        </w:rPr>
        <w:t xml:space="preserve">-Asayeghn, D. (1982). Higher Education: Labor Market Linkage. </w:t>
      </w:r>
      <w:r w:rsidRPr="00851D42">
        <w:rPr>
          <w:rFonts w:asciiTheme="majorBidi" w:hAnsiTheme="majorBidi" w:cs="B Zar"/>
          <w:i/>
          <w:iCs/>
          <w:lang w:bidi="fa-IR"/>
        </w:rPr>
        <w:t>Comparative Education Review, 26(1)</w:t>
      </w:r>
      <w:r w:rsidRPr="00851D42">
        <w:rPr>
          <w:rFonts w:asciiTheme="majorBidi" w:hAnsiTheme="majorBidi" w:cs="B Zar"/>
          <w:lang w:bidi="fa-IR"/>
        </w:rPr>
        <w:t>, 88-94.</w:t>
      </w:r>
    </w:p>
    <w:p w:rsidR="00CD3585" w:rsidRPr="00851D42" w:rsidRDefault="00CD3585" w:rsidP="00CD3585">
      <w:pPr>
        <w:spacing w:line="240" w:lineRule="auto"/>
        <w:jc w:val="lowKashida"/>
        <w:rPr>
          <w:rFonts w:asciiTheme="majorBidi" w:hAnsiTheme="majorBidi" w:cs="B Zar"/>
          <w:rtl/>
        </w:rPr>
      </w:pPr>
      <w:r w:rsidRPr="00851D42">
        <w:rPr>
          <w:rFonts w:asciiTheme="majorBidi" w:hAnsiTheme="majorBidi" w:cs="B Zar"/>
        </w:rPr>
        <w:t xml:space="preserve">-Branine, M. &amp; Avramenko, A. (2015). A Comparative Analysis of Graduate Employment Prospects in European Labour Markets: A Study of Graduate Recruitment in Four Countries. </w:t>
      </w:r>
      <w:r w:rsidRPr="00851D42">
        <w:rPr>
          <w:rFonts w:asciiTheme="majorBidi" w:hAnsiTheme="majorBidi" w:cs="B Zar"/>
          <w:i/>
          <w:iCs/>
        </w:rPr>
        <w:t>Higher Education Quarterly, 69</w:t>
      </w:r>
      <w:r w:rsidRPr="00851D42">
        <w:rPr>
          <w:rFonts w:asciiTheme="majorBidi" w:hAnsiTheme="majorBidi" w:cs="B Zar"/>
        </w:rPr>
        <w:t>(4), 342–365.</w:t>
      </w:r>
    </w:p>
    <w:p w:rsidR="00CD3585" w:rsidRPr="00851D42" w:rsidRDefault="00CD3585" w:rsidP="00CD3585">
      <w:pPr>
        <w:spacing w:line="240" w:lineRule="auto"/>
        <w:jc w:val="lowKashida"/>
        <w:rPr>
          <w:rFonts w:asciiTheme="majorBidi" w:hAnsiTheme="majorBidi" w:cs="B Zar"/>
          <w:lang w:bidi="fa-IR"/>
        </w:rPr>
      </w:pPr>
      <w:r w:rsidRPr="00851D42">
        <w:rPr>
          <w:rFonts w:asciiTheme="majorBidi" w:hAnsiTheme="majorBidi" w:cs="B Zar"/>
          <w:rtl/>
          <w:lang w:bidi="fa-IR"/>
        </w:rPr>
        <w:t>-</w:t>
      </w:r>
      <w:r w:rsidRPr="00851D42">
        <w:rPr>
          <w:rFonts w:asciiTheme="majorBidi" w:hAnsiTheme="majorBidi" w:cs="B Zar"/>
          <w:lang w:bidi="fa-IR"/>
        </w:rPr>
        <w:t>Bratianu, C. (2009). The frontier of linearity in the intellectual capital metaphor. In C. Stam(Ed.). Proceedings of the European Conference on Intellectual Capital (pp. 97-103), Inholland University of Applied Sciences, Haarlem, The Netherlands, 28-29</w:t>
      </w:r>
    </w:p>
    <w:p w:rsidR="00CD3585" w:rsidRPr="00851D42" w:rsidRDefault="00CD3585" w:rsidP="00CD3585">
      <w:pPr>
        <w:spacing w:line="240" w:lineRule="auto"/>
        <w:jc w:val="lowKashida"/>
        <w:rPr>
          <w:rFonts w:asciiTheme="majorBidi" w:hAnsiTheme="majorBidi" w:cs="B Zar"/>
          <w:rtl/>
        </w:rPr>
      </w:pPr>
      <w:r w:rsidRPr="00851D42">
        <w:rPr>
          <w:rFonts w:asciiTheme="majorBidi" w:hAnsiTheme="majorBidi" w:cs="B Zar"/>
          <w:rtl/>
        </w:rPr>
        <w:lastRenderedPageBreak/>
        <w:t>-</w:t>
      </w:r>
      <w:r w:rsidRPr="00851D42">
        <w:rPr>
          <w:rFonts w:asciiTheme="majorBidi" w:hAnsiTheme="majorBidi" w:cs="B Zar"/>
        </w:rPr>
        <w:t xml:space="preserve">Brennan, J, Broek, S, Durazzi, N, Kamphuis, Bregtje, Ranga, Steve (2014). </w:t>
      </w:r>
      <w:r w:rsidRPr="00851D42">
        <w:rPr>
          <w:rFonts w:asciiTheme="majorBidi" w:hAnsiTheme="majorBidi" w:cs="B Zar"/>
          <w:i/>
          <w:iCs/>
        </w:rPr>
        <w:t xml:space="preserve">Study on innovation in higher education: final report. </w:t>
      </w:r>
      <w:r w:rsidRPr="00851D42">
        <w:rPr>
          <w:rFonts w:asciiTheme="majorBidi" w:hAnsiTheme="majorBidi" w:cs="B Zar"/>
        </w:rPr>
        <w:t xml:space="preserve">European Commission Directorate for Education and Training Study on Innovation in Higher Education, Publications Office of the European Union, Luxembourg. ISBN 9789279350818, retrieved from </w:t>
      </w:r>
      <w:hyperlink r:id="rId11" w:history="1">
        <w:r w:rsidRPr="00851D42">
          <w:rPr>
            <w:rFonts w:asciiTheme="majorBidi" w:hAnsiTheme="majorBidi" w:cs="B Zar"/>
            <w:u w:val="single"/>
          </w:rPr>
          <w:t>http://eprints.lse.ac.uk/55819/</w:t>
        </w:r>
      </w:hyperlink>
    </w:p>
    <w:p w:rsidR="00CD3585" w:rsidRPr="00851D42" w:rsidRDefault="00CD3585" w:rsidP="00CD3585">
      <w:pPr>
        <w:autoSpaceDE w:val="0"/>
        <w:autoSpaceDN w:val="0"/>
        <w:adjustRightInd w:val="0"/>
        <w:spacing w:after="0" w:line="240" w:lineRule="auto"/>
        <w:rPr>
          <w:rFonts w:asciiTheme="majorBidi" w:hAnsiTheme="majorBidi" w:cs="B Zar"/>
        </w:rPr>
      </w:pPr>
      <w:r w:rsidRPr="00851D42">
        <w:rPr>
          <w:rFonts w:asciiTheme="majorBidi" w:hAnsiTheme="majorBidi" w:cs="B Zar"/>
        </w:rPr>
        <w:t>-Buntat Y, Mohamad Saleh N, Musbanc M</w:t>
      </w:r>
      <w:r w:rsidRPr="00851D42">
        <w:rPr>
          <w:rFonts w:asciiTheme="majorBidi" w:hAnsiTheme="majorBidi" w:cs="B Zar" w:hint="cs"/>
          <w:rtl/>
        </w:rPr>
        <w:t>).</w:t>
      </w:r>
      <w:r w:rsidRPr="00851D42">
        <w:rPr>
          <w:rFonts w:asciiTheme="majorBidi" w:hAnsiTheme="majorBidi" w:cs="B Zar"/>
        </w:rPr>
        <w:t>2013</w:t>
      </w:r>
      <w:r w:rsidRPr="00851D42">
        <w:rPr>
          <w:rFonts w:asciiTheme="majorBidi" w:hAnsiTheme="majorBidi" w:cs="B Zar" w:hint="cs"/>
          <w:rtl/>
        </w:rPr>
        <w:t>(</w:t>
      </w:r>
      <w:r w:rsidRPr="00851D42">
        <w:rPr>
          <w:rFonts w:asciiTheme="majorBidi" w:hAnsiTheme="majorBidi" w:cs="B Zar"/>
        </w:rPr>
        <w:t>.Competency-Based Education:A Case of Akademi</w:t>
      </w:r>
    </w:p>
    <w:p w:rsidR="00CD3585" w:rsidRPr="00851D42" w:rsidRDefault="00CD3585" w:rsidP="00CD3585">
      <w:pPr>
        <w:autoSpaceDE w:val="0"/>
        <w:autoSpaceDN w:val="0"/>
        <w:adjustRightInd w:val="0"/>
        <w:spacing w:after="0" w:line="240" w:lineRule="auto"/>
        <w:rPr>
          <w:rFonts w:asciiTheme="majorBidi" w:hAnsiTheme="majorBidi" w:cs="B Zar"/>
        </w:rPr>
      </w:pPr>
      <w:r w:rsidRPr="00851D42">
        <w:rPr>
          <w:rFonts w:asciiTheme="majorBidi" w:hAnsiTheme="majorBidi" w:cs="B Zar"/>
        </w:rPr>
        <w:t>Binaan Malaysia. Procedia - Social and Behavioral Sciences. (93):1536 –1540.</w:t>
      </w:r>
    </w:p>
    <w:p w:rsidR="00CD3585" w:rsidRPr="00851D42" w:rsidRDefault="00CD3585" w:rsidP="00CD3585">
      <w:pPr>
        <w:spacing w:line="240" w:lineRule="auto"/>
        <w:rPr>
          <w:rFonts w:asciiTheme="majorBidi" w:hAnsiTheme="majorBidi" w:cs="B Zar"/>
          <w:lang w:bidi="fa-IR"/>
        </w:rPr>
      </w:pPr>
      <w:r w:rsidRPr="00851D42">
        <w:rPr>
          <w:rFonts w:asciiTheme="majorBidi" w:hAnsiTheme="majorBidi" w:cs="B Zar"/>
        </w:rPr>
        <w:t>-Durette, B., Fournier, M., &amp; Lafon, M. (2016). The core competencies of PhDs. Studies in Higher Education, 41(8), 1355-1370.</w:t>
      </w:r>
    </w:p>
    <w:p w:rsidR="00CD3585" w:rsidRPr="00851D42" w:rsidRDefault="00CD3585" w:rsidP="00CD3585">
      <w:pPr>
        <w:autoSpaceDE w:val="0"/>
        <w:autoSpaceDN w:val="0"/>
        <w:adjustRightInd w:val="0"/>
        <w:spacing w:after="0" w:line="240" w:lineRule="auto"/>
        <w:jc w:val="lowKashida"/>
        <w:rPr>
          <w:rFonts w:asciiTheme="majorBidi" w:hAnsiTheme="majorBidi" w:cs="B Zar"/>
          <w:rtl/>
        </w:rPr>
      </w:pPr>
      <w:r w:rsidRPr="00851D42">
        <w:rPr>
          <w:rFonts w:asciiTheme="majorBidi" w:hAnsiTheme="majorBidi" w:cs="B Zar"/>
        </w:rPr>
        <w:t xml:space="preserve">-Elliston, E. J. (1988). Designing Leadership Education. </w:t>
      </w:r>
      <w:r w:rsidRPr="00851D42">
        <w:rPr>
          <w:rFonts w:asciiTheme="majorBidi" w:hAnsiTheme="majorBidi" w:cs="B Zar"/>
          <w:i/>
          <w:iCs/>
        </w:rPr>
        <w:t>Practical Anthropology, 16</w:t>
      </w:r>
      <w:r w:rsidRPr="00851D42">
        <w:rPr>
          <w:rFonts w:asciiTheme="majorBidi" w:hAnsiTheme="majorBidi" w:cs="B Zar"/>
        </w:rPr>
        <w:t>(2), 203-215.</w:t>
      </w:r>
    </w:p>
    <w:p w:rsidR="00CD3585" w:rsidRPr="00851D42" w:rsidRDefault="00CD3585" w:rsidP="00CD3585">
      <w:pPr>
        <w:bidi/>
        <w:spacing w:line="240" w:lineRule="auto"/>
        <w:ind w:left="720" w:hanging="720"/>
        <w:jc w:val="right"/>
        <w:rPr>
          <w:rFonts w:asciiTheme="majorBidi" w:hAnsiTheme="majorBidi" w:cs="B Zar"/>
          <w:u w:val="single"/>
          <w:lang w:bidi="fa-IR"/>
        </w:rPr>
      </w:pPr>
      <w:r w:rsidRPr="00851D42">
        <w:rPr>
          <w:rFonts w:asciiTheme="majorBidi" w:hAnsiTheme="majorBidi" w:cs="B Zar"/>
          <w:lang w:bidi="fa-IR"/>
        </w:rPr>
        <w:t xml:space="preserve">-Epure,M&amp;Clara Mihaes,L.(2015). Adapting teaching and learning to the labour market requirements  a romanian case study. pp 2911-2919. </w:t>
      </w:r>
      <w:hyperlink r:id="rId12" w:history="1">
        <w:r w:rsidRPr="00851D42">
          <w:rPr>
            <w:rFonts w:asciiTheme="majorBidi" w:hAnsiTheme="majorBidi" w:cs="B Zar"/>
            <w:u w:val="single"/>
            <w:lang w:bidi="fa-IR"/>
          </w:rPr>
          <w:t>Https://Www.Researchgate.Net/Publication/281592404</w:t>
        </w:r>
      </w:hyperlink>
    </w:p>
    <w:p w:rsidR="00CD3585" w:rsidRPr="00851D42" w:rsidRDefault="00CD3585" w:rsidP="00CD3585">
      <w:pPr>
        <w:autoSpaceDE w:val="0"/>
        <w:autoSpaceDN w:val="0"/>
        <w:adjustRightInd w:val="0"/>
        <w:spacing w:after="0" w:line="240" w:lineRule="auto"/>
        <w:jc w:val="lowKashida"/>
        <w:rPr>
          <w:rFonts w:asciiTheme="majorBidi" w:hAnsiTheme="majorBidi" w:cs="B Zar"/>
        </w:rPr>
      </w:pPr>
      <w:r w:rsidRPr="00851D42">
        <w:rPr>
          <w:rFonts w:asciiTheme="majorBidi" w:hAnsiTheme="majorBidi" w:cs="B Zar"/>
        </w:rPr>
        <w:t>-Epure,M(2017). University-business cooperation: adapting the curriculum and educational package to labor market requirements. International Conference on Business Excellence.</w:t>
      </w:r>
      <w:r w:rsidRPr="00851D42">
        <w:rPr>
          <w:rFonts w:asciiTheme="majorBidi" w:hAnsiTheme="majorBidi" w:cs="B Zar"/>
          <w:lang w:bidi="fa-IR"/>
        </w:rPr>
        <w:t xml:space="preserve"> pp</w:t>
      </w:r>
      <w:r w:rsidRPr="00851D42">
        <w:rPr>
          <w:rFonts w:asciiTheme="majorBidi" w:hAnsiTheme="majorBidi" w:cs="B Zar"/>
        </w:rPr>
        <w:t xml:space="preserve"> 1-11</w:t>
      </w:r>
    </w:p>
    <w:p w:rsidR="00CD3585" w:rsidRPr="00851D42" w:rsidRDefault="00CD3585" w:rsidP="00CD3585">
      <w:pPr>
        <w:spacing w:line="240" w:lineRule="auto"/>
        <w:jc w:val="lowKashida"/>
        <w:rPr>
          <w:rFonts w:asciiTheme="majorBidi" w:hAnsiTheme="majorBidi" w:cs="B Zar"/>
        </w:rPr>
      </w:pPr>
      <w:r w:rsidRPr="00851D42">
        <w:rPr>
          <w:rFonts w:asciiTheme="majorBidi" w:hAnsiTheme="majorBidi" w:cs="B Zar"/>
          <w:rtl/>
        </w:rPr>
        <w:t>-</w:t>
      </w:r>
      <w:r w:rsidRPr="00851D42">
        <w:rPr>
          <w:rFonts w:asciiTheme="majorBidi" w:hAnsiTheme="majorBidi" w:cs="B Zar"/>
        </w:rPr>
        <w:t>Fraser, S. and Bosanquet. A. (2006). The curriculum? That’s just a unit outline, isn’t it? Studies in Higher Education, 31(3), 269-284.</w:t>
      </w:r>
    </w:p>
    <w:p w:rsidR="00CD3585" w:rsidRPr="00851D42" w:rsidRDefault="00CD3585" w:rsidP="00CD3585">
      <w:pPr>
        <w:spacing w:line="240" w:lineRule="auto"/>
        <w:jc w:val="lowKashida"/>
        <w:rPr>
          <w:rFonts w:asciiTheme="majorBidi" w:hAnsiTheme="majorBidi" w:cs="B Zar"/>
        </w:rPr>
      </w:pPr>
      <w:r w:rsidRPr="00851D42">
        <w:rPr>
          <w:rFonts w:asciiTheme="majorBidi" w:hAnsiTheme="majorBidi" w:cs="B Zar"/>
        </w:rPr>
        <w:t xml:space="preserve">-Gray, C. (2015). Implementing English Further/Higher Education Partnerships: the Street Level Perspective. </w:t>
      </w:r>
      <w:r w:rsidRPr="00851D42">
        <w:rPr>
          <w:rFonts w:asciiTheme="majorBidi" w:hAnsiTheme="majorBidi" w:cs="B Zar"/>
          <w:i/>
          <w:iCs/>
        </w:rPr>
        <w:t>Higher Education Quarterly, 70</w:t>
      </w:r>
      <w:r w:rsidRPr="00851D42">
        <w:rPr>
          <w:rFonts w:asciiTheme="majorBidi" w:hAnsiTheme="majorBidi" w:cs="B Zar"/>
        </w:rPr>
        <w:t>(1), 43–58.</w:t>
      </w:r>
    </w:p>
    <w:p w:rsidR="00CD3585" w:rsidRPr="00851D42" w:rsidRDefault="00CD3585" w:rsidP="00CD3585">
      <w:pPr>
        <w:spacing w:line="240" w:lineRule="auto"/>
        <w:jc w:val="lowKashida"/>
        <w:rPr>
          <w:rFonts w:asciiTheme="majorBidi" w:hAnsiTheme="majorBidi" w:cs="B Zar"/>
          <w:rtl/>
          <w:lang w:bidi="fa-IR"/>
        </w:rPr>
      </w:pPr>
      <w:r w:rsidRPr="00851D42">
        <w:rPr>
          <w:rFonts w:asciiTheme="majorBidi" w:hAnsiTheme="majorBidi" w:cs="B Zar"/>
        </w:rPr>
        <w:t xml:space="preserve">-Grosemans, I., Coertjens, L. &amp; Kyndt E. (2017) Exploring learning and fit in the transition from higher education to the labour market: A systematic review. </w:t>
      </w:r>
      <w:r w:rsidRPr="00851D42">
        <w:rPr>
          <w:rFonts w:asciiTheme="majorBidi" w:hAnsiTheme="majorBidi" w:cs="B Zar"/>
          <w:i/>
          <w:iCs/>
        </w:rPr>
        <w:t xml:space="preserve">Educational Research Review, </w:t>
      </w:r>
      <w:r w:rsidRPr="00851D42">
        <w:rPr>
          <w:rFonts w:asciiTheme="majorBidi" w:hAnsiTheme="majorBidi" w:cs="B Zar"/>
        </w:rPr>
        <w:t xml:space="preserve">21, </w:t>
      </w:r>
      <w:r w:rsidRPr="00851D42">
        <w:rPr>
          <w:rFonts w:asciiTheme="majorBidi" w:hAnsiTheme="majorBidi" w:cs="B Zar"/>
          <w:lang w:bidi="fa-IR"/>
        </w:rPr>
        <w:t>pp</w:t>
      </w:r>
      <w:r w:rsidRPr="00851D42">
        <w:rPr>
          <w:rFonts w:asciiTheme="majorBidi" w:hAnsiTheme="majorBidi" w:cs="B Zar"/>
        </w:rPr>
        <w:t xml:space="preserve"> 67-84.</w:t>
      </w:r>
    </w:p>
    <w:p w:rsidR="00CD3585" w:rsidRPr="00851D42" w:rsidRDefault="00CD3585" w:rsidP="00CD3585">
      <w:pPr>
        <w:autoSpaceDE w:val="0"/>
        <w:autoSpaceDN w:val="0"/>
        <w:adjustRightInd w:val="0"/>
        <w:spacing w:after="0" w:line="240" w:lineRule="auto"/>
        <w:jc w:val="lowKashida"/>
        <w:rPr>
          <w:rFonts w:asciiTheme="majorBidi" w:hAnsiTheme="majorBidi" w:cs="B Zar"/>
        </w:rPr>
      </w:pPr>
      <w:r w:rsidRPr="00851D42">
        <w:rPr>
          <w:rFonts w:asciiTheme="majorBidi" w:hAnsiTheme="majorBidi" w:cs="B Zar"/>
        </w:rPr>
        <w:t xml:space="preserve">-Hanes, M. L., Kemper, R. E., &amp; Mulhern, J. D. (1986). Designing a Professionally- Responsive Teacher Education Curriculum. Journal of Teacher Education, 37(2), </w:t>
      </w:r>
      <w:r w:rsidRPr="00851D42">
        <w:rPr>
          <w:rFonts w:asciiTheme="majorBidi" w:hAnsiTheme="majorBidi" w:cs="B Zar"/>
          <w:lang w:bidi="fa-IR"/>
        </w:rPr>
        <w:t>pp</w:t>
      </w:r>
      <w:r w:rsidRPr="00851D42">
        <w:rPr>
          <w:rFonts w:asciiTheme="majorBidi" w:hAnsiTheme="majorBidi" w:cs="B Zar"/>
        </w:rPr>
        <w:t xml:space="preserve"> 26-31. </w:t>
      </w:r>
    </w:p>
    <w:p w:rsidR="00CD3585" w:rsidRPr="00851D42" w:rsidRDefault="00CD3585" w:rsidP="00CD3585">
      <w:pPr>
        <w:autoSpaceDE w:val="0"/>
        <w:autoSpaceDN w:val="0"/>
        <w:adjustRightInd w:val="0"/>
        <w:spacing w:after="0" w:line="240" w:lineRule="auto"/>
        <w:jc w:val="lowKashida"/>
        <w:rPr>
          <w:rFonts w:asciiTheme="majorBidi" w:hAnsiTheme="majorBidi" w:cs="B Zar"/>
        </w:rPr>
      </w:pPr>
      <w:r w:rsidRPr="00851D42">
        <w:rPr>
          <w:rFonts w:asciiTheme="majorBidi" w:hAnsiTheme="majorBidi" w:cs="B Zar"/>
          <w:rtl/>
        </w:rPr>
        <w:t>-</w:t>
      </w:r>
      <w:r w:rsidRPr="00851D42">
        <w:rPr>
          <w:rFonts w:asciiTheme="majorBidi" w:hAnsiTheme="majorBidi" w:cs="B Zar"/>
        </w:rPr>
        <w:t xml:space="preserve">Hendel, D. D. (1985) Effects of Individualized and Structured College Curricula on Students’ Performance and Satisfaction. American Educational Research Journal, 22(1), 117-122. </w:t>
      </w:r>
    </w:p>
    <w:p w:rsidR="00CD3585" w:rsidRPr="00851D42" w:rsidRDefault="00CD3585" w:rsidP="00CD3585">
      <w:pPr>
        <w:spacing w:line="240" w:lineRule="auto"/>
        <w:jc w:val="lowKashida"/>
        <w:rPr>
          <w:rFonts w:asciiTheme="majorBidi" w:hAnsiTheme="majorBidi" w:cs="B Zar"/>
        </w:rPr>
      </w:pPr>
      <w:r w:rsidRPr="00851D42">
        <w:rPr>
          <w:rFonts w:asciiTheme="majorBidi" w:hAnsiTheme="majorBidi" w:cs="B Zar"/>
          <w:rtl/>
        </w:rPr>
        <w:t>-</w:t>
      </w:r>
      <w:r w:rsidRPr="00851D42">
        <w:rPr>
          <w:rFonts w:asciiTheme="majorBidi" w:hAnsiTheme="majorBidi" w:cs="B Zar"/>
        </w:rPr>
        <w:t xml:space="preserve">Higdon, R. D. (2016). Employability: The missing voice: How student and graduate views could be used to develop future higher education policy and inform curricula. </w:t>
      </w:r>
      <w:r w:rsidRPr="00851D42">
        <w:rPr>
          <w:rFonts w:asciiTheme="majorBidi" w:hAnsiTheme="majorBidi" w:cs="B Zar"/>
          <w:i/>
          <w:iCs/>
        </w:rPr>
        <w:t>Power and Education, 8</w:t>
      </w:r>
      <w:r w:rsidRPr="00851D42">
        <w:rPr>
          <w:rFonts w:asciiTheme="majorBidi" w:hAnsiTheme="majorBidi" w:cs="B Zar"/>
        </w:rPr>
        <w:t>(2), 176-195.</w:t>
      </w:r>
    </w:p>
    <w:p w:rsidR="00CD3585" w:rsidRPr="00851D42" w:rsidRDefault="00CD3585" w:rsidP="00CD3585">
      <w:pPr>
        <w:spacing w:line="240" w:lineRule="auto"/>
        <w:jc w:val="lowKashida"/>
        <w:rPr>
          <w:rFonts w:asciiTheme="majorBidi" w:hAnsiTheme="majorBidi" w:cs="B Zar"/>
        </w:rPr>
      </w:pPr>
      <w:r w:rsidRPr="00851D42">
        <w:rPr>
          <w:rFonts w:asciiTheme="majorBidi" w:hAnsiTheme="majorBidi" w:cs="B Zar"/>
        </w:rPr>
        <w:t xml:space="preserve">-Jameson, J., Strudwick , K., Bond-Taylor, S. &amp; Jones, M. (2012). Academic principles versus employability pressures: a modern power struggle or a creative opportunity? </w:t>
      </w:r>
      <w:r w:rsidRPr="00851D42">
        <w:rPr>
          <w:rFonts w:asciiTheme="majorBidi" w:hAnsiTheme="majorBidi" w:cs="B Zar"/>
          <w:i/>
          <w:iCs/>
        </w:rPr>
        <w:t>Teaching in Higher Education, 17</w:t>
      </w:r>
      <w:r w:rsidRPr="00851D42">
        <w:rPr>
          <w:rFonts w:asciiTheme="majorBidi" w:hAnsiTheme="majorBidi" w:cs="B Zar"/>
        </w:rPr>
        <w:t>(1), 25-37.</w:t>
      </w:r>
    </w:p>
    <w:p w:rsidR="00CD3585" w:rsidRPr="00851D42" w:rsidRDefault="00CD3585" w:rsidP="00CD3585">
      <w:pPr>
        <w:bidi/>
        <w:spacing w:line="240" w:lineRule="auto"/>
        <w:jc w:val="right"/>
        <w:rPr>
          <w:rFonts w:asciiTheme="majorBidi" w:hAnsiTheme="majorBidi" w:cs="B Zar"/>
        </w:rPr>
      </w:pPr>
      <w:r w:rsidRPr="00851D42">
        <w:rPr>
          <w:rFonts w:asciiTheme="majorBidi" w:hAnsiTheme="majorBidi" w:cs="B Zar"/>
        </w:rPr>
        <w:t>-Julia, J. Subarjah, H. Maulana, M. Sujana, A. Isrokatun, I. Nugraha, D. Rachmatin, D.(2020). Readiness and Competence of New Teachers for Career as Professional</w:t>
      </w:r>
      <w:r w:rsidRPr="00851D42">
        <w:rPr>
          <w:rFonts w:asciiTheme="majorBidi" w:hAnsiTheme="majorBidi" w:cs="B Zar"/>
          <w:rtl/>
        </w:rPr>
        <w:t xml:space="preserve"> </w:t>
      </w:r>
      <w:r w:rsidRPr="00851D42">
        <w:rPr>
          <w:rFonts w:asciiTheme="majorBidi" w:hAnsiTheme="majorBidi" w:cs="B Zar"/>
        </w:rPr>
        <w:t>Teachers in Primary Schools. European Journal of Educational Research, 9 (2), 673-655.</w:t>
      </w:r>
    </w:p>
    <w:p w:rsidR="00CD3585" w:rsidRPr="00851D42" w:rsidRDefault="00CD3585" w:rsidP="00CD3585">
      <w:pPr>
        <w:bidi/>
        <w:spacing w:line="240" w:lineRule="auto"/>
        <w:jc w:val="right"/>
        <w:rPr>
          <w:rFonts w:asciiTheme="majorBidi" w:eastAsia="Times New Roman" w:hAnsiTheme="majorBidi" w:cs="B Zar"/>
        </w:rPr>
      </w:pPr>
      <w:r w:rsidRPr="00851D42">
        <w:rPr>
          <w:rFonts w:asciiTheme="majorBidi" w:hAnsiTheme="majorBidi" w:cs="B Zar"/>
        </w:rPr>
        <w:t xml:space="preserve">-Korthagen.F.(2017). </w:t>
      </w:r>
      <w:r w:rsidRPr="00851D42">
        <w:rPr>
          <w:rFonts w:asciiTheme="majorBidi" w:eastAsia="Times New Roman" w:hAnsiTheme="majorBidi" w:cs="B Zar"/>
        </w:rPr>
        <w:t>Inconvenient truths about teacher learning: Towards professional development 3.0. Teachers and Teaching, 23 (4) (2017), 387-405.</w:t>
      </w:r>
    </w:p>
    <w:p w:rsidR="00CD3585" w:rsidRDefault="00CD3585" w:rsidP="00CD3585">
      <w:pPr>
        <w:spacing w:line="240" w:lineRule="auto"/>
        <w:rPr>
          <w:rFonts w:asciiTheme="majorBidi" w:hAnsiTheme="majorBidi" w:cs="B Zar"/>
        </w:rPr>
      </w:pPr>
      <w:r w:rsidRPr="00851D42">
        <w:rPr>
          <w:rFonts w:asciiTheme="majorBidi" w:hAnsiTheme="majorBidi" w:cs="B Zar"/>
        </w:rPr>
        <w:t>-Kunter M, Baumert J, Blum W, Klusmann U, Krauss S, Neubrand M.</w:t>
      </w:r>
      <w:r w:rsidRPr="00851D42">
        <w:rPr>
          <w:rFonts w:asciiTheme="majorBidi" w:hAnsiTheme="majorBidi" w:cs="B Zar" w:hint="cs"/>
          <w:rtl/>
        </w:rPr>
        <w:t>.(2013)</w:t>
      </w:r>
      <w:r w:rsidRPr="00851D42">
        <w:rPr>
          <w:rFonts w:asciiTheme="majorBidi" w:hAnsiTheme="majorBidi" w:cs="B Zar"/>
        </w:rPr>
        <w:t xml:space="preserve"> Cognitive activation in the mathematics classroom and professional competence of teachers: Results from the COACTIV project. New York: Springer Science &amp; Business Media.</w:t>
      </w:r>
    </w:p>
    <w:p w:rsidR="00CD3585" w:rsidRPr="00851D42" w:rsidRDefault="00CD3585" w:rsidP="00CD3585">
      <w:pPr>
        <w:spacing w:line="240" w:lineRule="auto"/>
        <w:rPr>
          <w:rFonts w:asciiTheme="majorBidi" w:hAnsiTheme="majorBidi" w:cs="B Zar"/>
        </w:rPr>
      </w:pPr>
      <w:r w:rsidRPr="00851D42">
        <w:rPr>
          <w:rFonts w:asciiTheme="majorBidi" w:hAnsiTheme="majorBidi" w:cs="B Zar"/>
          <w:rtl/>
        </w:rPr>
        <w:t xml:space="preserve">- </w:t>
      </w:r>
      <w:r w:rsidRPr="00851D42">
        <w:rPr>
          <w:rFonts w:asciiTheme="majorBidi" w:hAnsiTheme="majorBidi" w:cs="B Zar"/>
        </w:rPr>
        <w:t>Rowe, A. D., Zegwaard, K. E. (2017). Developing graduate employability skills and attributes: Curriculum enhancement through work-integrated learning, Asia-Pacific Journal of Cooperative Education, Special Issue, 18 (2), 87-99.</w:t>
      </w:r>
    </w:p>
    <w:p w:rsidR="00CD3585" w:rsidRDefault="00CD3585" w:rsidP="00CD3585">
      <w:pPr>
        <w:spacing w:line="240" w:lineRule="auto"/>
        <w:rPr>
          <w:rFonts w:asciiTheme="majorBidi" w:hAnsiTheme="majorBidi" w:cs="B Zar"/>
        </w:rPr>
      </w:pPr>
    </w:p>
    <w:p w:rsidR="00CD3585" w:rsidRPr="00851D42" w:rsidRDefault="00CD3585" w:rsidP="00CD3585">
      <w:pPr>
        <w:autoSpaceDE w:val="0"/>
        <w:autoSpaceDN w:val="0"/>
        <w:bidi/>
        <w:adjustRightInd w:val="0"/>
        <w:spacing w:after="0" w:line="240" w:lineRule="auto"/>
        <w:jc w:val="right"/>
        <w:rPr>
          <w:rFonts w:asciiTheme="majorBidi" w:hAnsiTheme="majorBidi" w:cs="B Zar" w:hint="cs"/>
          <w:lang w:bidi="fa-IR"/>
        </w:rPr>
      </w:pPr>
      <w:r w:rsidRPr="00851D42">
        <w:rPr>
          <w:rFonts w:asciiTheme="majorBidi" w:hAnsiTheme="majorBidi" w:cs="B Zar"/>
        </w:rPr>
        <w:lastRenderedPageBreak/>
        <w:t>- Omarov, Y.B., Toktabayev, D.G-S., Rybin,I.V., Saliyeva, A.Z., Zhumabekova, F.N., Hamzina, S., Baitlessova, N &amp; Sakenov, J.(2016). Methods of Professional Competence of Students As Future Teachers. International Journal of Environmental &amp; Science Education, 11(14), 6651-6662.</w:t>
      </w:r>
      <w:bookmarkStart w:id="0" w:name="_GoBack"/>
      <w:bookmarkEnd w:id="0"/>
    </w:p>
    <w:p w:rsidR="00CD3585" w:rsidRPr="00851D42" w:rsidRDefault="00CD3585" w:rsidP="00CD3585">
      <w:pPr>
        <w:autoSpaceDE w:val="0"/>
        <w:autoSpaceDN w:val="0"/>
        <w:adjustRightInd w:val="0"/>
        <w:spacing w:after="0" w:line="240" w:lineRule="auto"/>
        <w:rPr>
          <w:rFonts w:asciiTheme="majorBidi" w:hAnsiTheme="majorBidi" w:cs="B Zar"/>
        </w:rPr>
      </w:pPr>
      <w:r w:rsidRPr="00851D42">
        <w:rPr>
          <w:rFonts w:asciiTheme="majorBidi" w:hAnsiTheme="majorBidi" w:cs="B Zar"/>
          <w:rtl/>
        </w:rPr>
        <w:t>-</w:t>
      </w:r>
      <w:r w:rsidRPr="00851D42">
        <w:rPr>
          <w:rFonts w:asciiTheme="majorBidi" w:hAnsiTheme="majorBidi" w:cs="B Zar"/>
        </w:rPr>
        <w:t>Parand K,Nirumand ,P., Faraji Armaki ,A.,Alizadeh ,A &amp;Ahadieh ,N(</w:t>
      </w:r>
      <w:r w:rsidRPr="00851D42">
        <w:rPr>
          <w:rFonts w:asciiTheme="majorBidi" w:hAnsiTheme="majorBidi" w:cs="B Zar" w:hint="cs"/>
          <w:rtl/>
        </w:rPr>
        <w:t>2014</w:t>
      </w:r>
      <w:r w:rsidRPr="00851D42">
        <w:rPr>
          <w:rFonts w:asciiTheme="majorBidi" w:hAnsiTheme="majorBidi" w:cs="B Zar"/>
        </w:rPr>
        <w:t>). presenting a framework for skills training and empowering students with a core competency approach].First International Conference on Industry Export and Information Technology.</w:t>
      </w:r>
    </w:p>
    <w:p w:rsidR="00CD3585" w:rsidRPr="00851D42" w:rsidRDefault="00CD3585" w:rsidP="00CD3585">
      <w:pPr>
        <w:spacing w:line="240" w:lineRule="auto"/>
        <w:rPr>
          <w:rFonts w:asciiTheme="majorBidi" w:hAnsiTheme="majorBidi" w:cs="B Zar"/>
        </w:rPr>
      </w:pPr>
      <w:r w:rsidRPr="00851D42">
        <w:rPr>
          <w:rFonts w:asciiTheme="majorBidi" w:hAnsiTheme="majorBidi" w:cs="B Zar"/>
          <w:rtl/>
        </w:rPr>
        <w:t>-</w:t>
      </w:r>
      <w:r w:rsidRPr="00851D42">
        <w:rPr>
          <w:rFonts w:asciiTheme="majorBidi" w:hAnsiTheme="majorBidi" w:cs="B Zar"/>
        </w:rPr>
        <w:t>Sharifi A., M., F., Khorasani, A., Fathi W., K., &amp; Salehi I., I. (2018). Determining the employability components of university graduates with a mixed exploratory approach, two-quarterly journal of theory and practice in the curriculum, 7(13), 29-52. (in persian)</w:t>
      </w:r>
    </w:p>
    <w:p w:rsidR="00CD3585" w:rsidRPr="00851D42" w:rsidRDefault="00CD3585" w:rsidP="00CD3585">
      <w:pPr>
        <w:spacing w:line="240" w:lineRule="auto"/>
        <w:jc w:val="lowKashida"/>
        <w:rPr>
          <w:rFonts w:asciiTheme="majorBidi" w:hAnsiTheme="majorBidi" w:cs="B Zar"/>
          <w:lang w:bidi="fa-IR"/>
        </w:rPr>
      </w:pPr>
      <w:r w:rsidRPr="00851D42">
        <w:rPr>
          <w:rFonts w:asciiTheme="majorBidi" w:hAnsiTheme="majorBidi" w:cs="B Zar"/>
        </w:rPr>
        <w:t xml:space="preserve">-Shattock, M. </w:t>
      </w:r>
      <w:r w:rsidRPr="00851D42">
        <w:rPr>
          <w:rFonts w:asciiTheme="majorBidi" w:hAnsiTheme="majorBidi" w:cs="B Zar" w:hint="cs"/>
          <w:rtl/>
        </w:rPr>
        <w:t>)</w:t>
      </w:r>
      <w:r w:rsidRPr="00851D42">
        <w:rPr>
          <w:rFonts w:asciiTheme="majorBidi" w:hAnsiTheme="majorBidi" w:cs="B Zar"/>
        </w:rPr>
        <w:t>1999</w:t>
      </w:r>
      <w:r w:rsidRPr="00851D42">
        <w:rPr>
          <w:rFonts w:asciiTheme="majorBidi" w:hAnsiTheme="majorBidi" w:cs="B Zar" w:hint="cs"/>
          <w:rtl/>
        </w:rPr>
        <w:t>(</w:t>
      </w:r>
      <w:r w:rsidRPr="00851D42">
        <w:rPr>
          <w:rFonts w:asciiTheme="majorBidi" w:hAnsiTheme="majorBidi" w:cs="B Zar"/>
        </w:rPr>
        <w:t>. Governance and management in universities: The way we live now. Journal of Education Policy, 14 (3), 271-282.</w:t>
      </w:r>
    </w:p>
    <w:p w:rsidR="00CD3585" w:rsidRPr="00851D42" w:rsidRDefault="00CD3585" w:rsidP="00CD3585">
      <w:pPr>
        <w:spacing w:line="240" w:lineRule="auto"/>
        <w:rPr>
          <w:rFonts w:asciiTheme="majorBidi" w:hAnsiTheme="majorBidi" w:cs="B Zar"/>
        </w:rPr>
      </w:pPr>
      <w:r w:rsidRPr="00851D42">
        <w:rPr>
          <w:rFonts w:asciiTheme="majorBidi" w:hAnsiTheme="majorBidi" w:cs="B Zar"/>
          <w:rtl/>
        </w:rPr>
        <w:t>-</w:t>
      </w:r>
      <w:r w:rsidRPr="00851D42">
        <w:rPr>
          <w:rFonts w:asciiTheme="majorBidi" w:hAnsiTheme="majorBidi" w:cs="B Zar"/>
        </w:rPr>
        <w:t>uczkiw, E.(2008).Entrepreneurship Education in an Age of Chaos, omplexityand Disrupti ve Change. OECD Education &amp; skills. 18. 65-93.</w:t>
      </w:r>
    </w:p>
    <w:p w:rsidR="00CD3585" w:rsidRPr="00851D42" w:rsidRDefault="00CD3585" w:rsidP="00CD3585">
      <w:pPr>
        <w:autoSpaceDE w:val="0"/>
        <w:autoSpaceDN w:val="0"/>
        <w:adjustRightInd w:val="0"/>
        <w:spacing w:after="0" w:line="240" w:lineRule="auto"/>
        <w:rPr>
          <w:rFonts w:asciiTheme="majorBidi" w:hAnsiTheme="majorBidi" w:cs="B Zar"/>
        </w:rPr>
      </w:pPr>
      <w:r w:rsidRPr="00851D42">
        <w:rPr>
          <w:rFonts w:asciiTheme="majorBidi" w:hAnsiTheme="majorBidi" w:cs="B Zar"/>
        </w:rPr>
        <w:t xml:space="preserve">-Vasilescu R., Epure M. And Florea N. (2013). Digital literacy for effective communication in the new academic environment: the educational Blogs, Chapter 18 in Social Media and the New Academic Environment : pedagogical challenges, IGI Global , USA, 375-384. </w:t>
      </w:r>
    </w:p>
    <w:p w:rsidR="00CD3585" w:rsidRPr="00851D42" w:rsidRDefault="00CD3585" w:rsidP="00CD3585">
      <w:pPr>
        <w:spacing w:line="240" w:lineRule="auto"/>
        <w:rPr>
          <w:rFonts w:asciiTheme="majorBidi" w:hAnsiTheme="majorBidi" w:cs="B Zar"/>
          <w:lang w:bidi="fa-IR"/>
        </w:rPr>
      </w:pPr>
      <w:r w:rsidRPr="00851D42">
        <w:rPr>
          <w:rFonts w:asciiTheme="majorBidi" w:hAnsiTheme="majorBidi" w:cs="B Zar"/>
          <w:rtl/>
        </w:rPr>
        <w:t>-</w:t>
      </w:r>
      <w:r w:rsidRPr="00851D42">
        <w:rPr>
          <w:rFonts w:asciiTheme="majorBidi" w:hAnsiTheme="majorBidi" w:cs="B Zar"/>
        </w:rPr>
        <w:t>Voronova M, Chasovskykhb V, Popova V,Anyanovaa E, Krainova T. (2015). Effectiveness Research of the New Learning Elements, Initiated by the Change to Competency-Based Education Model in Russia. Procedia - Social and Behavioral Sciences, (214), 758–768</w:t>
      </w:r>
      <w:r w:rsidRPr="00851D42">
        <w:rPr>
          <w:rFonts w:asciiTheme="majorBidi" w:hAnsiTheme="majorBidi" w:cs="B Zar"/>
          <w:lang w:bidi="fa-IR"/>
        </w:rPr>
        <w:t>.</w:t>
      </w:r>
    </w:p>
    <w:p w:rsidR="00CD3585" w:rsidRPr="00851D42" w:rsidRDefault="00CD3585" w:rsidP="00CD3585">
      <w:pPr>
        <w:spacing w:line="240" w:lineRule="auto"/>
        <w:rPr>
          <w:rFonts w:asciiTheme="majorBidi" w:hAnsiTheme="majorBidi" w:cs="B Zar"/>
          <w:sz w:val="24"/>
          <w:szCs w:val="24"/>
          <w:lang w:bidi="fa-IR"/>
        </w:rPr>
      </w:pPr>
    </w:p>
    <w:p w:rsidR="00CD3585" w:rsidRPr="00851D42" w:rsidRDefault="00CD3585" w:rsidP="00CD3585">
      <w:pPr>
        <w:spacing w:line="240" w:lineRule="auto"/>
      </w:pPr>
    </w:p>
    <w:p w:rsidR="00CD3585" w:rsidRPr="00851D42" w:rsidRDefault="00CD3585" w:rsidP="00CD3585">
      <w:pPr>
        <w:spacing w:line="240" w:lineRule="auto"/>
        <w:rPr>
          <w:rFonts w:asciiTheme="majorBidi" w:hAnsiTheme="majorBidi" w:cs="B Zar"/>
          <w:sz w:val="24"/>
          <w:szCs w:val="24"/>
          <w:lang w:bidi="fa-IR"/>
        </w:rPr>
      </w:pPr>
    </w:p>
    <w:p w:rsidR="006D7BD7" w:rsidRDefault="006D7BD7"/>
    <w:sectPr w:rsidR="006D7BD7">
      <w:footerReference w:type="default" r:id="rId13"/>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B09" w:rsidRDefault="00671B09" w:rsidP="00CD3585">
      <w:pPr>
        <w:spacing w:after="0" w:line="240" w:lineRule="auto"/>
      </w:pPr>
      <w:r>
        <w:separator/>
      </w:r>
    </w:p>
  </w:endnote>
  <w:endnote w:type="continuationSeparator" w:id="0">
    <w:p w:rsidR="00671B09" w:rsidRDefault="00671B09" w:rsidP="00CD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568767"/>
      <w:docPartObj>
        <w:docPartGallery w:val="Page Numbers (Bottom of Page)"/>
        <w:docPartUnique/>
      </w:docPartObj>
    </w:sdtPr>
    <w:sdtEndPr>
      <w:rPr>
        <w:noProof/>
      </w:rPr>
    </w:sdtEndPr>
    <w:sdtContent>
      <w:p w:rsidR="00324F13" w:rsidRDefault="00671B09">
        <w:pPr>
          <w:pStyle w:val="Footer"/>
          <w:jc w:val="center"/>
        </w:pPr>
        <w:r>
          <w:fldChar w:fldCharType="begin"/>
        </w:r>
        <w:r>
          <w:instrText xml:space="preserve"> PAGE   \* MERGEFORMAT </w:instrText>
        </w:r>
        <w:r>
          <w:fldChar w:fldCharType="separate"/>
        </w:r>
        <w:r w:rsidR="00CD3585">
          <w:rPr>
            <w:noProof/>
          </w:rPr>
          <w:t>11</w:t>
        </w:r>
        <w:r>
          <w:rPr>
            <w:noProof/>
          </w:rPr>
          <w:fldChar w:fldCharType="end"/>
        </w:r>
      </w:p>
    </w:sdtContent>
  </w:sdt>
  <w:p w:rsidR="00324F13" w:rsidRDefault="00671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B09" w:rsidRDefault="00671B09" w:rsidP="00CD3585">
      <w:pPr>
        <w:spacing w:after="0" w:line="240" w:lineRule="auto"/>
      </w:pPr>
      <w:r>
        <w:separator/>
      </w:r>
    </w:p>
  </w:footnote>
  <w:footnote w:type="continuationSeparator" w:id="0">
    <w:p w:rsidR="00671B09" w:rsidRDefault="00671B09" w:rsidP="00CD3585">
      <w:pPr>
        <w:spacing w:after="0" w:line="240" w:lineRule="auto"/>
      </w:pPr>
      <w:r>
        <w:continuationSeparator/>
      </w:r>
    </w:p>
  </w:footnote>
  <w:footnote w:id="1">
    <w:p w:rsidR="00CD3585" w:rsidRDefault="00CD3585" w:rsidP="00CD3585">
      <w:pPr>
        <w:pStyle w:val="FootnoteText"/>
        <w:jc w:val="right"/>
        <w:rPr>
          <w:rFonts w:cs="B Zar"/>
        </w:rPr>
      </w:pPr>
      <w:r>
        <w:rPr>
          <w:rFonts w:hint="cs"/>
          <w:rtl/>
        </w:rPr>
        <w:t xml:space="preserve">. </w:t>
      </w:r>
      <w:r w:rsidRPr="001D7B56">
        <w:rPr>
          <w:rFonts w:cs="B Zar" w:hint="eastAsia"/>
          <w:rtl/>
        </w:rPr>
        <w:t>دانشجو</w:t>
      </w:r>
      <w:r w:rsidRPr="001D7B56">
        <w:rPr>
          <w:rFonts w:cs="B Zar" w:hint="cs"/>
          <w:rtl/>
        </w:rPr>
        <w:t>ی</w:t>
      </w:r>
      <w:r w:rsidRPr="001D7B56">
        <w:rPr>
          <w:rFonts w:cs="B Zar"/>
          <w:rtl/>
        </w:rPr>
        <w:t xml:space="preserve"> </w:t>
      </w:r>
      <w:r w:rsidRPr="001D7B56">
        <w:rPr>
          <w:rFonts w:cs="B Zar" w:hint="eastAsia"/>
          <w:rtl/>
        </w:rPr>
        <w:t>دکتر</w:t>
      </w:r>
      <w:r w:rsidRPr="001D7B56">
        <w:rPr>
          <w:rFonts w:cs="B Zar" w:hint="cs"/>
          <w:rtl/>
        </w:rPr>
        <w:t>ی</w:t>
      </w:r>
      <w:r w:rsidRPr="001D7B56">
        <w:rPr>
          <w:rFonts w:cs="B Zar"/>
          <w:rtl/>
        </w:rPr>
        <w:t xml:space="preserve"> </w:t>
      </w:r>
      <w:r w:rsidRPr="001D7B56">
        <w:rPr>
          <w:rFonts w:cs="B Zar" w:hint="eastAsia"/>
          <w:rtl/>
        </w:rPr>
        <w:t>گروه</w:t>
      </w:r>
      <w:r w:rsidRPr="001D7B56">
        <w:rPr>
          <w:rFonts w:cs="B Zar"/>
          <w:rtl/>
        </w:rPr>
        <w:t xml:space="preserve"> </w:t>
      </w:r>
      <w:r w:rsidRPr="001D7B56">
        <w:rPr>
          <w:rFonts w:cs="B Zar" w:hint="eastAsia"/>
          <w:rtl/>
        </w:rPr>
        <w:t>مطالعات</w:t>
      </w:r>
      <w:r w:rsidRPr="001D7B56">
        <w:rPr>
          <w:rFonts w:cs="B Zar"/>
          <w:rtl/>
        </w:rPr>
        <w:t xml:space="preserve"> </w:t>
      </w:r>
      <w:r w:rsidRPr="001D7B56">
        <w:rPr>
          <w:rFonts w:cs="B Zar" w:hint="eastAsia"/>
          <w:rtl/>
        </w:rPr>
        <w:t>برنامه</w:t>
      </w:r>
      <w:r w:rsidRPr="001D7B56">
        <w:rPr>
          <w:rFonts w:cs="B Zar"/>
          <w:rtl/>
        </w:rPr>
        <w:t xml:space="preserve"> </w:t>
      </w:r>
      <w:r w:rsidRPr="001D7B56">
        <w:rPr>
          <w:rFonts w:cs="B Zar" w:hint="eastAsia"/>
          <w:rtl/>
        </w:rPr>
        <w:t>درس</w:t>
      </w:r>
      <w:r w:rsidRPr="001D7B56">
        <w:rPr>
          <w:rFonts w:cs="B Zar" w:hint="cs"/>
          <w:rtl/>
        </w:rPr>
        <w:t>ی</w:t>
      </w:r>
      <w:r w:rsidRPr="001D7B56">
        <w:rPr>
          <w:rFonts w:cs="B Zar"/>
          <w:rtl/>
        </w:rPr>
        <w:t xml:space="preserve"> </w:t>
      </w:r>
      <w:r w:rsidRPr="001D7B56">
        <w:rPr>
          <w:rFonts w:cs="B Zar" w:hint="eastAsia"/>
          <w:rtl/>
        </w:rPr>
        <w:t>و</w:t>
      </w:r>
      <w:r w:rsidRPr="001D7B56">
        <w:rPr>
          <w:rFonts w:cs="B Zar"/>
          <w:rtl/>
        </w:rPr>
        <w:t xml:space="preserve"> </w:t>
      </w:r>
      <w:r w:rsidRPr="001D7B56">
        <w:rPr>
          <w:rFonts w:cs="B Zar" w:hint="eastAsia"/>
          <w:rtl/>
        </w:rPr>
        <w:t>آموزش،</w:t>
      </w:r>
      <w:r w:rsidRPr="001D7B56">
        <w:rPr>
          <w:rFonts w:cs="B Zar"/>
          <w:rtl/>
        </w:rPr>
        <w:t xml:space="preserve"> </w:t>
      </w:r>
      <w:r w:rsidRPr="001D7B56">
        <w:rPr>
          <w:rFonts w:cs="B Zar" w:hint="eastAsia"/>
          <w:rtl/>
        </w:rPr>
        <w:t>برنامه</w:t>
      </w:r>
      <w:r w:rsidRPr="001D7B56">
        <w:rPr>
          <w:rFonts w:cs="B Zar"/>
          <w:rtl/>
        </w:rPr>
        <w:softHyphen/>
      </w:r>
      <w:r w:rsidRPr="001D7B56">
        <w:rPr>
          <w:rFonts w:cs="B Zar" w:hint="eastAsia"/>
          <w:rtl/>
        </w:rPr>
        <w:t>ر</w:t>
      </w:r>
      <w:r w:rsidRPr="001D7B56">
        <w:rPr>
          <w:rFonts w:cs="B Zar" w:hint="cs"/>
          <w:rtl/>
        </w:rPr>
        <w:t>ی</w:t>
      </w:r>
      <w:r w:rsidRPr="001D7B56">
        <w:rPr>
          <w:rFonts w:cs="B Zar" w:hint="eastAsia"/>
          <w:rtl/>
        </w:rPr>
        <w:t>ز</w:t>
      </w:r>
      <w:r w:rsidRPr="001D7B56">
        <w:rPr>
          <w:rFonts w:cs="B Zar" w:hint="cs"/>
          <w:rtl/>
        </w:rPr>
        <w:t>ی</w:t>
      </w:r>
      <w:r w:rsidRPr="001D7B56">
        <w:rPr>
          <w:rFonts w:cs="B Zar"/>
          <w:rtl/>
        </w:rPr>
        <w:t xml:space="preserve"> </w:t>
      </w:r>
      <w:r w:rsidRPr="001D7B56">
        <w:rPr>
          <w:rFonts w:cs="B Zar" w:hint="eastAsia"/>
          <w:rtl/>
        </w:rPr>
        <w:t>درس</w:t>
      </w:r>
      <w:r w:rsidRPr="001D7B56">
        <w:rPr>
          <w:rFonts w:cs="B Zar" w:hint="cs"/>
          <w:rtl/>
        </w:rPr>
        <w:t>ی</w:t>
      </w:r>
      <w:r w:rsidRPr="001D7B56">
        <w:rPr>
          <w:rFonts w:cs="B Zar" w:hint="eastAsia"/>
          <w:rtl/>
        </w:rPr>
        <w:t>،</w:t>
      </w:r>
      <w:r w:rsidRPr="001D7B56">
        <w:rPr>
          <w:rFonts w:cs="B Zar"/>
          <w:rtl/>
        </w:rPr>
        <w:t xml:space="preserve"> دانشگاه فردوس</w:t>
      </w:r>
      <w:r w:rsidRPr="001D7B56">
        <w:rPr>
          <w:rFonts w:cs="B Zar" w:hint="cs"/>
          <w:rtl/>
        </w:rPr>
        <w:t>ی</w:t>
      </w:r>
      <w:r w:rsidRPr="001D7B56">
        <w:rPr>
          <w:rFonts w:cs="B Zar"/>
          <w:rtl/>
        </w:rPr>
        <w:t xml:space="preserve"> مشهد</w:t>
      </w:r>
      <w:r>
        <w:rPr>
          <w:rFonts w:cs="B Zar" w:hint="cs"/>
          <w:rtl/>
          <w:lang w:bidi="fa-IR"/>
        </w:rPr>
        <w:t xml:space="preserve"> </w:t>
      </w:r>
      <w:r w:rsidRPr="001D7B56">
        <w:rPr>
          <w:rStyle w:val="FootnoteReference"/>
          <w:rFonts w:cs="B Zar"/>
        </w:rPr>
        <w:footnoteRef/>
      </w:r>
      <w:r w:rsidRPr="001D7B56">
        <w:rPr>
          <w:rFonts w:cs="B Zar"/>
        </w:rPr>
        <w:t xml:space="preserve"> </w:t>
      </w:r>
    </w:p>
    <w:p w:rsidR="00CD3585" w:rsidRPr="001D7B56" w:rsidRDefault="00CD3585" w:rsidP="00CD3585">
      <w:pPr>
        <w:pStyle w:val="FootnoteText"/>
        <w:jc w:val="right"/>
        <w:rPr>
          <w:rFonts w:asciiTheme="majorBidi" w:hAnsiTheme="majorBidi" w:cstheme="majorBidi"/>
          <w:rtl/>
          <w:lang w:bidi="fa-IR"/>
        </w:rPr>
      </w:pPr>
      <w:r>
        <w:rPr>
          <w:rFonts w:asciiTheme="majorBidi" w:hAnsiTheme="majorBidi" w:cstheme="majorBidi"/>
        </w:rPr>
        <w:t>f.farajpour@mail.um.ac.ir</w:t>
      </w:r>
    </w:p>
  </w:footnote>
  <w:footnote w:id="2">
    <w:p w:rsidR="00CD3585" w:rsidRDefault="00CD3585" w:rsidP="00CD3585">
      <w:pPr>
        <w:pStyle w:val="FootnoteText"/>
        <w:jc w:val="right"/>
        <w:rPr>
          <w:rFonts w:cs="B Zar"/>
        </w:rPr>
      </w:pPr>
      <w:r w:rsidRPr="001D7B56">
        <w:rPr>
          <w:rFonts w:cs="B Zar"/>
          <w:rtl/>
        </w:rPr>
        <w:t>. استاد گروه مطالعات برنامه درس</w:t>
      </w:r>
      <w:r w:rsidRPr="001D7B56">
        <w:rPr>
          <w:rFonts w:cs="B Zar" w:hint="cs"/>
          <w:rtl/>
        </w:rPr>
        <w:t>ی</w:t>
      </w:r>
      <w:r w:rsidRPr="001D7B56">
        <w:rPr>
          <w:rFonts w:cs="B Zar"/>
          <w:rtl/>
        </w:rPr>
        <w:t xml:space="preserve"> وآموزش، دانشگاه فردوس</w:t>
      </w:r>
      <w:r w:rsidRPr="001D7B56">
        <w:rPr>
          <w:rFonts w:cs="B Zar" w:hint="cs"/>
          <w:rtl/>
        </w:rPr>
        <w:t>ی</w:t>
      </w:r>
      <w:r w:rsidRPr="001D7B56">
        <w:rPr>
          <w:rFonts w:cs="B Zar"/>
          <w:rtl/>
        </w:rPr>
        <w:t xml:space="preserve"> مشهد</w:t>
      </w:r>
      <w:r w:rsidRPr="001D7B56">
        <w:rPr>
          <w:rStyle w:val="FootnoteReference"/>
          <w:rFonts w:cs="B Zar"/>
        </w:rPr>
        <w:footnoteRef/>
      </w:r>
    </w:p>
    <w:p w:rsidR="00CD3585" w:rsidRPr="001D7B56" w:rsidRDefault="00CD3585" w:rsidP="00CD3585">
      <w:pPr>
        <w:pStyle w:val="FootnoteText"/>
        <w:jc w:val="right"/>
        <w:rPr>
          <w:rFonts w:asciiTheme="majorBidi" w:hAnsiTheme="majorBidi" w:cstheme="majorBidi"/>
          <w:rtl/>
        </w:rPr>
      </w:pPr>
      <w:r w:rsidRPr="001D7B56">
        <w:rPr>
          <w:rFonts w:asciiTheme="majorBidi" w:hAnsiTheme="majorBidi" w:cstheme="majorBidi"/>
        </w:rPr>
        <w:t xml:space="preserve">m.karami@um.ac.ir </w:t>
      </w:r>
    </w:p>
  </w:footnote>
  <w:footnote w:id="3">
    <w:p w:rsidR="00CD3585" w:rsidRDefault="00CD3585" w:rsidP="00CD3585">
      <w:pPr>
        <w:pStyle w:val="FootnoteText"/>
        <w:jc w:val="right"/>
      </w:pPr>
      <w:r w:rsidRPr="001D7B56">
        <w:rPr>
          <w:rFonts w:cs="B Zar"/>
          <w:rtl/>
        </w:rPr>
        <w:t>.</w:t>
      </w:r>
      <w:r w:rsidRPr="001D7B56">
        <w:rPr>
          <w:rFonts w:cs="B Zar" w:hint="eastAsia"/>
          <w:rtl/>
        </w:rPr>
        <w:t>دانش</w:t>
      </w:r>
      <w:r w:rsidRPr="001D7B56">
        <w:rPr>
          <w:rFonts w:cs="B Zar" w:hint="cs"/>
          <w:rtl/>
        </w:rPr>
        <w:t>ی</w:t>
      </w:r>
      <w:r w:rsidRPr="001D7B56">
        <w:rPr>
          <w:rFonts w:cs="B Zar" w:hint="eastAsia"/>
          <w:rtl/>
        </w:rPr>
        <w:t>ار</w:t>
      </w:r>
      <w:r w:rsidRPr="001D7B56">
        <w:rPr>
          <w:rFonts w:cs="B Zar"/>
          <w:rtl/>
        </w:rPr>
        <w:t xml:space="preserve"> </w:t>
      </w:r>
      <w:r w:rsidRPr="001D7B56">
        <w:rPr>
          <w:rFonts w:cs="B Zar" w:hint="eastAsia"/>
          <w:rtl/>
        </w:rPr>
        <w:t>گروه</w:t>
      </w:r>
      <w:r w:rsidRPr="001D7B56">
        <w:rPr>
          <w:rFonts w:cs="B Zar"/>
          <w:rtl/>
        </w:rPr>
        <w:t xml:space="preserve"> </w:t>
      </w:r>
      <w:r w:rsidRPr="001D7B56">
        <w:rPr>
          <w:rFonts w:cs="B Zar" w:hint="eastAsia"/>
          <w:rtl/>
        </w:rPr>
        <w:t>مطالعات</w:t>
      </w:r>
      <w:r w:rsidRPr="001D7B56">
        <w:rPr>
          <w:rFonts w:cs="B Zar"/>
          <w:rtl/>
        </w:rPr>
        <w:t xml:space="preserve"> </w:t>
      </w:r>
      <w:r w:rsidRPr="001D7B56">
        <w:rPr>
          <w:rFonts w:cs="B Zar" w:hint="eastAsia"/>
          <w:rtl/>
        </w:rPr>
        <w:t>برنامه</w:t>
      </w:r>
      <w:r w:rsidRPr="001D7B56">
        <w:rPr>
          <w:rFonts w:cs="B Zar"/>
          <w:rtl/>
        </w:rPr>
        <w:t xml:space="preserve"> </w:t>
      </w:r>
      <w:r w:rsidRPr="001D7B56">
        <w:rPr>
          <w:rFonts w:cs="B Zar" w:hint="eastAsia"/>
          <w:rtl/>
        </w:rPr>
        <w:t>درس</w:t>
      </w:r>
      <w:r w:rsidRPr="001D7B56">
        <w:rPr>
          <w:rFonts w:cs="B Zar" w:hint="cs"/>
          <w:rtl/>
        </w:rPr>
        <w:t>ی</w:t>
      </w:r>
      <w:r w:rsidRPr="001D7B56">
        <w:rPr>
          <w:rFonts w:cs="B Zar"/>
          <w:rtl/>
        </w:rPr>
        <w:t xml:space="preserve"> </w:t>
      </w:r>
      <w:r w:rsidRPr="001D7B56">
        <w:rPr>
          <w:rFonts w:cs="B Zar" w:hint="eastAsia"/>
          <w:rtl/>
        </w:rPr>
        <w:t>و</w:t>
      </w:r>
      <w:r w:rsidRPr="001D7B56">
        <w:rPr>
          <w:rFonts w:cs="B Zar"/>
          <w:rtl/>
        </w:rPr>
        <w:t xml:space="preserve"> </w:t>
      </w:r>
      <w:r w:rsidRPr="001D7B56">
        <w:rPr>
          <w:rFonts w:cs="B Zar" w:hint="eastAsia"/>
          <w:rtl/>
        </w:rPr>
        <w:t>آموزش،</w:t>
      </w:r>
      <w:r w:rsidRPr="001D7B56">
        <w:rPr>
          <w:rFonts w:cs="B Zar"/>
          <w:rtl/>
        </w:rPr>
        <w:t xml:space="preserve"> </w:t>
      </w:r>
      <w:r w:rsidRPr="001D7B56">
        <w:rPr>
          <w:rFonts w:cs="B Zar" w:hint="eastAsia"/>
          <w:rtl/>
        </w:rPr>
        <w:t>دانشگاه</w:t>
      </w:r>
      <w:r w:rsidRPr="001D7B56">
        <w:rPr>
          <w:rFonts w:cs="B Zar"/>
          <w:rtl/>
        </w:rPr>
        <w:t xml:space="preserve"> </w:t>
      </w:r>
      <w:r w:rsidRPr="001D7B56">
        <w:rPr>
          <w:rFonts w:cs="B Zar" w:hint="eastAsia"/>
          <w:rtl/>
        </w:rPr>
        <w:t>فردوس</w:t>
      </w:r>
      <w:r w:rsidRPr="001D7B56">
        <w:rPr>
          <w:rFonts w:cs="B Zar" w:hint="cs"/>
          <w:rtl/>
        </w:rPr>
        <w:t>ی</w:t>
      </w:r>
      <w:r w:rsidRPr="001D7B56">
        <w:rPr>
          <w:rFonts w:cs="B Zar"/>
          <w:rtl/>
        </w:rPr>
        <w:t xml:space="preserve"> </w:t>
      </w:r>
      <w:r w:rsidRPr="001D7B56">
        <w:rPr>
          <w:rFonts w:cs="B Zar" w:hint="eastAsia"/>
          <w:rtl/>
        </w:rPr>
        <w:t>مشهد</w:t>
      </w:r>
      <w:r>
        <w:rPr>
          <w:rStyle w:val="FootnoteReference"/>
        </w:rPr>
        <w:footnoteRef/>
      </w:r>
      <w:r>
        <w:t xml:space="preserve"> </w:t>
      </w:r>
    </w:p>
    <w:p w:rsidR="00CD3585" w:rsidRPr="001D7B56" w:rsidRDefault="00CD3585" w:rsidP="00CD3585">
      <w:pPr>
        <w:pStyle w:val="FootnoteText"/>
        <w:jc w:val="right"/>
        <w:rPr>
          <w:rFonts w:asciiTheme="majorBidi" w:hAnsiTheme="majorBidi" w:cstheme="majorBidi"/>
          <w:rtl/>
          <w:lang w:bidi="fa-IR"/>
        </w:rPr>
      </w:pPr>
      <w:r w:rsidRPr="001D7B56">
        <w:rPr>
          <w:rFonts w:asciiTheme="majorBidi" w:hAnsiTheme="majorBidi" w:cstheme="majorBidi"/>
        </w:rPr>
        <w:t>hsuny@um.ac.ir</w:t>
      </w:r>
    </w:p>
  </w:footnote>
  <w:footnote w:id="4">
    <w:p w:rsidR="00CD3585" w:rsidRPr="00FE7DAE" w:rsidRDefault="00CD3585" w:rsidP="00CD3585">
      <w:pPr>
        <w:pStyle w:val="FootnoteText"/>
        <w:rPr>
          <w:sz w:val="18"/>
          <w:szCs w:val="18"/>
          <w:rtl/>
          <w:lang w:bidi="fa-IR"/>
        </w:rPr>
      </w:pPr>
      <w:r w:rsidRPr="00FE7DAE">
        <w:rPr>
          <w:rStyle w:val="FootnoteReference"/>
          <w:sz w:val="18"/>
          <w:szCs w:val="18"/>
        </w:rPr>
        <w:footnoteRef/>
      </w:r>
      <w:r w:rsidRPr="00FE7DAE">
        <w:rPr>
          <w:sz w:val="18"/>
          <w:szCs w:val="18"/>
        </w:rPr>
        <w:t xml:space="preserve"> </w:t>
      </w:r>
      <w:r w:rsidRPr="00FE7DAE">
        <w:rPr>
          <w:rFonts w:hint="cs"/>
          <w:sz w:val="18"/>
          <w:szCs w:val="18"/>
          <w:rtl/>
          <w:lang w:bidi="fa-IR"/>
        </w:rPr>
        <w:t>.</w:t>
      </w:r>
      <w:r w:rsidRPr="00FE7DAE">
        <w:rPr>
          <w:rFonts w:ascii="Times New Roman" w:hAnsi="Times New Roman" w:cs="Times New Roman"/>
          <w:sz w:val="18"/>
          <w:szCs w:val="18"/>
        </w:rPr>
        <w:t xml:space="preserve"> Voronova, Chasovskykhb, Popova</w:t>
      </w:r>
      <w:r w:rsidRPr="00FE7DAE">
        <w:rPr>
          <w:rFonts w:ascii="Times New Roman" w:hAnsi="Times New Roman" w:cs="Times New Roman" w:hint="cs"/>
          <w:sz w:val="18"/>
          <w:szCs w:val="18"/>
          <w:rtl/>
        </w:rPr>
        <w:t xml:space="preserve"> </w:t>
      </w:r>
      <w:r w:rsidRPr="00FE7DAE">
        <w:rPr>
          <w:rFonts w:ascii="Times New Roman" w:hAnsi="Times New Roman" w:cs="Times New Roman"/>
          <w:sz w:val="18"/>
          <w:szCs w:val="18"/>
        </w:rPr>
        <w:t>&amp; et al</w:t>
      </w:r>
    </w:p>
  </w:footnote>
  <w:footnote w:id="5">
    <w:p w:rsidR="00CD3585" w:rsidRPr="002A74B3" w:rsidRDefault="00CD3585" w:rsidP="00CD3585">
      <w:pPr>
        <w:pStyle w:val="FootnoteText"/>
        <w:rPr>
          <w:rFonts w:asciiTheme="majorBidi" w:hAnsiTheme="majorBidi" w:cstheme="majorBidi"/>
          <w:sz w:val="18"/>
          <w:szCs w:val="18"/>
          <w:rtl/>
          <w:lang w:bidi="fa-IR"/>
        </w:rPr>
      </w:pPr>
      <w:r w:rsidRPr="002A74B3">
        <w:rPr>
          <w:rStyle w:val="FootnoteReference"/>
          <w:rFonts w:asciiTheme="majorBidi" w:hAnsiTheme="majorBidi" w:cstheme="majorBidi"/>
          <w:sz w:val="18"/>
          <w:szCs w:val="18"/>
        </w:rPr>
        <w:footnoteRef/>
      </w:r>
      <w:r w:rsidRPr="002A74B3">
        <w:rPr>
          <w:rFonts w:asciiTheme="majorBidi" w:hAnsiTheme="majorBidi" w:cstheme="majorBidi"/>
          <w:sz w:val="18"/>
          <w:szCs w:val="18"/>
        </w:rPr>
        <w:t xml:space="preserve"> </w:t>
      </w:r>
      <w:r w:rsidRPr="002A74B3">
        <w:rPr>
          <w:rFonts w:asciiTheme="majorBidi" w:hAnsiTheme="majorBidi" w:cstheme="majorBidi"/>
          <w:sz w:val="18"/>
          <w:szCs w:val="18"/>
          <w:rtl/>
          <w:lang w:bidi="fa-IR"/>
        </w:rPr>
        <w:t>.</w:t>
      </w:r>
      <w:r w:rsidRPr="002A74B3">
        <w:rPr>
          <w:rFonts w:asciiTheme="majorBidi" w:hAnsiTheme="majorBidi" w:cstheme="majorBidi"/>
          <w:sz w:val="18"/>
          <w:szCs w:val="18"/>
        </w:rPr>
        <w:t xml:space="preserve"> Buntat,Mohamad Saleh&amp;Musbanc</w:t>
      </w:r>
    </w:p>
  </w:footnote>
  <w:footnote w:id="6">
    <w:p w:rsidR="00CD3585" w:rsidRPr="002A74B3" w:rsidRDefault="00CD3585" w:rsidP="00CD3585">
      <w:pPr>
        <w:pStyle w:val="FootnoteText"/>
        <w:rPr>
          <w:rFonts w:asciiTheme="majorBidi" w:hAnsiTheme="majorBidi" w:cstheme="majorBidi"/>
          <w:sz w:val="18"/>
          <w:szCs w:val="18"/>
          <w:lang w:bidi="fa-IR"/>
        </w:rPr>
      </w:pPr>
      <w:r w:rsidRPr="002A74B3">
        <w:rPr>
          <w:rStyle w:val="FootnoteReference"/>
          <w:rFonts w:asciiTheme="majorBidi" w:hAnsiTheme="majorBidi" w:cstheme="majorBidi"/>
          <w:sz w:val="18"/>
          <w:szCs w:val="18"/>
        </w:rPr>
        <w:footnoteRef/>
      </w:r>
      <w:r w:rsidRPr="002A74B3">
        <w:rPr>
          <w:rFonts w:asciiTheme="majorBidi" w:hAnsiTheme="majorBidi" w:cstheme="majorBidi"/>
          <w:sz w:val="18"/>
          <w:szCs w:val="18"/>
        </w:rPr>
        <w:t xml:space="preserve"> </w:t>
      </w:r>
      <w:r w:rsidRPr="002A74B3">
        <w:rPr>
          <w:rFonts w:asciiTheme="majorBidi" w:hAnsiTheme="majorBidi" w:cstheme="majorBidi"/>
          <w:sz w:val="18"/>
          <w:szCs w:val="18"/>
          <w:rtl/>
          <w:lang w:bidi="fa-IR"/>
        </w:rPr>
        <w:t>.</w:t>
      </w:r>
      <w:r w:rsidRPr="002A74B3">
        <w:rPr>
          <w:rFonts w:asciiTheme="majorBidi" w:hAnsiTheme="majorBidi" w:cstheme="majorBidi"/>
          <w:sz w:val="18"/>
          <w:szCs w:val="18"/>
        </w:rPr>
        <w:t xml:space="preserve"> </w:t>
      </w:r>
      <w:r w:rsidRPr="002A74B3">
        <w:rPr>
          <w:rFonts w:asciiTheme="majorBidi" w:hAnsiTheme="majorBidi" w:cstheme="majorBidi"/>
          <w:sz w:val="18"/>
          <w:szCs w:val="18"/>
          <w:lang w:bidi="fa-IR"/>
        </w:rPr>
        <w:t>Parand,Nirumand, Faraji Armaki</w:t>
      </w:r>
      <w:r w:rsidRPr="002A74B3">
        <w:rPr>
          <w:rFonts w:asciiTheme="majorBidi" w:hAnsiTheme="majorBidi" w:cstheme="majorBidi"/>
          <w:sz w:val="18"/>
          <w:szCs w:val="18"/>
          <w:rtl/>
          <w:lang w:bidi="fa-IR"/>
        </w:rPr>
        <w:t xml:space="preserve"> </w:t>
      </w:r>
      <w:r w:rsidRPr="002A74B3">
        <w:rPr>
          <w:rFonts w:asciiTheme="majorBidi" w:hAnsiTheme="majorBidi" w:cstheme="majorBidi"/>
          <w:sz w:val="18"/>
          <w:szCs w:val="18"/>
          <w:lang w:bidi="fa-IR"/>
        </w:rPr>
        <w:t>&amp;et al</w:t>
      </w:r>
    </w:p>
  </w:footnote>
  <w:footnote w:id="7">
    <w:p w:rsidR="00CD3585" w:rsidRPr="002A74B3" w:rsidRDefault="00CD3585" w:rsidP="00CD3585">
      <w:pPr>
        <w:pStyle w:val="FootnoteText"/>
        <w:rPr>
          <w:rFonts w:asciiTheme="majorBidi" w:hAnsiTheme="majorBidi" w:cstheme="majorBidi"/>
          <w:sz w:val="18"/>
          <w:szCs w:val="18"/>
          <w:rtl/>
          <w:lang w:bidi="fa-IR"/>
        </w:rPr>
      </w:pPr>
      <w:r w:rsidRPr="002A74B3">
        <w:rPr>
          <w:rStyle w:val="FootnoteReference"/>
          <w:rFonts w:asciiTheme="majorBidi" w:hAnsiTheme="majorBidi" w:cstheme="majorBidi"/>
          <w:sz w:val="18"/>
          <w:szCs w:val="18"/>
        </w:rPr>
        <w:footnoteRef/>
      </w:r>
      <w:r w:rsidRPr="002A74B3">
        <w:rPr>
          <w:rFonts w:asciiTheme="majorBidi" w:hAnsiTheme="majorBidi" w:cstheme="majorBidi"/>
          <w:sz w:val="18"/>
          <w:szCs w:val="18"/>
        </w:rPr>
        <w:t xml:space="preserve"> </w:t>
      </w:r>
      <w:r w:rsidRPr="002A74B3">
        <w:rPr>
          <w:rFonts w:asciiTheme="majorBidi" w:hAnsiTheme="majorBidi" w:cstheme="majorBidi"/>
          <w:sz w:val="18"/>
          <w:szCs w:val="18"/>
          <w:rtl/>
          <w:lang w:bidi="fa-IR"/>
        </w:rPr>
        <w:t>.</w:t>
      </w:r>
      <w:r w:rsidRPr="002A74B3">
        <w:rPr>
          <w:rFonts w:asciiTheme="majorBidi" w:hAnsiTheme="majorBidi" w:cstheme="majorBidi"/>
          <w:sz w:val="18"/>
          <w:szCs w:val="18"/>
        </w:rPr>
        <w:t xml:space="preserve"> Luczkiw</w:t>
      </w:r>
    </w:p>
  </w:footnote>
  <w:footnote w:id="8">
    <w:p w:rsidR="00CD3585" w:rsidRPr="00FE7DAE" w:rsidRDefault="00CD3585" w:rsidP="00CD3585">
      <w:pPr>
        <w:pStyle w:val="FootnoteText"/>
        <w:rPr>
          <w:sz w:val="18"/>
          <w:szCs w:val="18"/>
          <w:rtl/>
          <w:lang w:bidi="fa-IR"/>
        </w:rPr>
      </w:pPr>
      <w:r w:rsidRPr="00FE7DAE">
        <w:rPr>
          <w:rStyle w:val="FootnoteReference"/>
          <w:sz w:val="18"/>
          <w:szCs w:val="18"/>
        </w:rPr>
        <w:footnoteRef/>
      </w:r>
      <w:r w:rsidRPr="00FE7DAE">
        <w:rPr>
          <w:rFonts w:ascii="Times New Roman" w:hAnsi="Times New Roman" w:cs="Times New Roman"/>
          <w:sz w:val="18"/>
          <w:szCs w:val="18"/>
        </w:rPr>
        <w:t>. Durette, Fournier &amp; Lafon</w:t>
      </w:r>
    </w:p>
  </w:footnote>
  <w:footnote w:id="9">
    <w:p w:rsidR="00CD3585" w:rsidRPr="00FE7DAE" w:rsidRDefault="00CD3585" w:rsidP="00CD3585">
      <w:pPr>
        <w:pStyle w:val="FootnoteText"/>
        <w:rPr>
          <w:sz w:val="18"/>
          <w:szCs w:val="18"/>
          <w:lang w:bidi="fa-IR"/>
        </w:rPr>
      </w:pPr>
      <w:r w:rsidRPr="00FE7DAE">
        <w:rPr>
          <w:rStyle w:val="FootnoteReference"/>
          <w:sz w:val="18"/>
          <w:szCs w:val="18"/>
        </w:rPr>
        <w:footnoteRef/>
      </w:r>
      <w:r w:rsidRPr="00FE7DAE">
        <w:rPr>
          <w:sz w:val="18"/>
          <w:szCs w:val="18"/>
        </w:rPr>
        <w:t xml:space="preserve"> </w:t>
      </w:r>
      <w:r w:rsidRPr="00FE7DAE">
        <w:rPr>
          <w:rFonts w:hint="cs"/>
          <w:sz w:val="18"/>
          <w:szCs w:val="18"/>
          <w:rtl/>
          <w:lang w:bidi="fa-IR"/>
        </w:rPr>
        <w:t>.</w:t>
      </w:r>
      <w:r w:rsidRPr="00FE7DAE">
        <w:rPr>
          <w:sz w:val="18"/>
          <w:szCs w:val="18"/>
          <w:lang w:bidi="fa-IR"/>
        </w:rPr>
        <w:t>Rowe &amp; Zegwaard</w:t>
      </w:r>
    </w:p>
  </w:footnote>
  <w:footnote w:id="10">
    <w:p w:rsidR="00CD3585" w:rsidRPr="00FE7DAE" w:rsidRDefault="00CD3585" w:rsidP="00CD3585">
      <w:pPr>
        <w:pStyle w:val="FootnoteText"/>
        <w:rPr>
          <w:rFonts w:asciiTheme="majorBidi" w:hAnsiTheme="majorBidi" w:cstheme="majorBidi"/>
          <w:sz w:val="18"/>
          <w:szCs w:val="18"/>
          <w:rtl/>
          <w:lang w:bidi="fa-IR"/>
        </w:rPr>
      </w:pPr>
      <w:r w:rsidRPr="00FE7DAE">
        <w:rPr>
          <w:rStyle w:val="FootnoteReference"/>
          <w:rFonts w:asciiTheme="majorBidi" w:hAnsiTheme="majorBidi" w:cstheme="majorBidi"/>
          <w:sz w:val="18"/>
          <w:szCs w:val="18"/>
        </w:rPr>
        <w:footnoteRef/>
      </w:r>
      <w:r w:rsidRPr="00FE7DAE">
        <w:rPr>
          <w:rFonts w:asciiTheme="majorBidi" w:hAnsiTheme="majorBidi" w:cstheme="majorBidi"/>
          <w:sz w:val="18"/>
          <w:szCs w:val="18"/>
        </w:rPr>
        <w:t xml:space="preserve"> </w:t>
      </w:r>
      <w:r w:rsidRPr="00FE7DAE">
        <w:rPr>
          <w:rFonts w:asciiTheme="majorBidi" w:hAnsiTheme="majorBidi" w:cstheme="majorBidi"/>
          <w:sz w:val="18"/>
          <w:szCs w:val="18"/>
          <w:rtl/>
          <w:lang w:bidi="fa-IR"/>
        </w:rPr>
        <w:t>.</w:t>
      </w:r>
      <w:r w:rsidRPr="00FE7DAE">
        <w:rPr>
          <w:rFonts w:asciiTheme="majorBidi" w:hAnsiTheme="majorBidi" w:cstheme="majorBidi"/>
          <w:sz w:val="18"/>
          <w:szCs w:val="18"/>
        </w:rPr>
        <w:t xml:space="preserve"> Branine &amp; Avramenko</w:t>
      </w:r>
    </w:p>
  </w:footnote>
  <w:footnote w:id="11">
    <w:p w:rsidR="00CD3585" w:rsidRPr="00FE7DAE" w:rsidRDefault="00CD3585" w:rsidP="00CD3585">
      <w:pPr>
        <w:pStyle w:val="FootnoteText"/>
        <w:rPr>
          <w:rFonts w:asciiTheme="majorBidi" w:hAnsiTheme="majorBidi" w:cstheme="majorBidi"/>
          <w:sz w:val="18"/>
          <w:szCs w:val="18"/>
          <w:rtl/>
          <w:lang w:bidi="fa-IR"/>
        </w:rPr>
      </w:pPr>
      <w:r w:rsidRPr="00FE7DAE">
        <w:rPr>
          <w:rStyle w:val="FootnoteReference"/>
          <w:rFonts w:asciiTheme="majorBidi" w:hAnsiTheme="majorBidi" w:cstheme="majorBidi"/>
          <w:sz w:val="18"/>
          <w:szCs w:val="18"/>
        </w:rPr>
        <w:footnoteRef/>
      </w:r>
      <w:r w:rsidRPr="00FE7DAE">
        <w:rPr>
          <w:rFonts w:asciiTheme="majorBidi" w:hAnsiTheme="majorBidi" w:cstheme="majorBidi"/>
          <w:sz w:val="18"/>
          <w:szCs w:val="18"/>
        </w:rPr>
        <w:t xml:space="preserve"> </w:t>
      </w:r>
      <w:r w:rsidRPr="00FE7DAE">
        <w:rPr>
          <w:rFonts w:asciiTheme="majorBidi" w:hAnsiTheme="majorBidi" w:cstheme="majorBidi"/>
          <w:sz w:val="18"/>
          <w:szCs w:val="18"/>
          <w:rtl/>
          <w:lang w:bidi="fa-IR"/>
        </w:rPr>
        <w:t>.</w:t>
      </w:r>
      <w:r w:rsidRPr="00FE7DAE">
        <w:rPr>
          <w:rFonts w:asciiTheme="majorBidi" w:hAnsiTheme="majorBidi" w:cstheme="majorBidi"/>
          <w:sz w:val="18"/>
          <w:szCs w:val="18"/>
        </w:rPr>
        <w:t xml:space="preserve"> Jameson</w:t>
      </w:r>
      <w:r w:rsidRPr="00FE7DAE">
        <w:rPr>
          <w:rFonts w:asciiTheme="majorBidi" w:hAnsiTheme="majorBidi" w:cstheme="majorBidi"/>
          <w:sz w:val="18"/>
          <w:szCs w:val="18"/>
          <w:rtl/>
        </w:rPr>
        <w:t>.</w:t>
      </w:r>
      <w:r w:rsidRPr="00FE7DAE">
        <w:rPr>
          <w:rFonts w:asciiTheme="majorBidi" w:hAnsiTheme="majorBidi" w:cstheme="majorBidi"/>
          <w:sz w:val="18"/>
          <w:szCs w:val="18"/>
        </w:rPr>
        <w:t>, Strudwick ., Bond-Taylor &amp; Jones</w:t>
      </w:r>
    </w:p>
  </w:footnote>
  <w:footnote w:id="12">
    <w:p w:rsidR="00CD3585" w:rsidRPr="00FE7DAE" w:rsidRDefault="00CD3585" w:rsidP="00CD3585">
      <w:pPr>
        <w:pStyle w:val="FootnoteText"/>
        <w:rPr>
          <w:rFonts w:asciiTheme="majorBidi" w:hAnsiTheme="majorBidi" w:cstheme="majorBidi"/>
          <w:sz w:val="18"/>
          <w:szCs w:val="18"/>
          <w:rtl/>
          <w:lang w:bidi="fa-IR"/>
        </w:rPr>
      </w:pPr>
      <w:r w:rsidRPr="00FE7DAE">
        <w:rPr>
          <w:rStyle w:val="FootnoteReference"/>
          <w:rFonts w:asciiTheme="majorBidi" w:hAnsiTheme="majorBidi" w:cstheme="majorBidi"/>
          <w:sz w:val="18"/>
          <w:szCs w:val="18"/>
        </w:rPr>
        <w:footnoteRef/>
      </w:r>
      <w:r w:rsidRPr="00FE7DAE">
        <w:rPr>
          <w:rFonts w:asciiTheme="majorBidi" w:hAnsiTheme="majorBidi" w:cstheme="majorBidi"/>
          <w:sz w:val="18"/>
          <w:szCs w:val="18"/>
        </w:rPr>
        <w:t xml:space="preserve"> </w:t>
      </w:r>
      <w:r w:rsidRPr="00FE7DAE">
        <w:rPr>
          <w:rFonts w:asciiTheme="majorBidi" w:hAnsiTheme="majorBidi" w:cstheme="majorBidi"/>
          <w:sz w:val="18"/>
          <w:szCs w:val="18"/>
          <w:rtl/>
          <w:lang w:bidi="fa-IR"/>
        </w:rPr>
        <w:t>.</w:t>
      </w:r>
      <w:r w:rsidRPr="00FE7DAE">
        <w:rPr>
          <w:rFonts w:asciiTheme="majorBidi" w:hAnsiTheme="majorBidi" w:cstheme="majorBidi"/>
          <w:sz w:val="18"/>
          <w:szCs w:val="18"/>
        </w:rPr>
        <w:t xml:space="preserve"> Gray</w:t>
      </w:r>
    </w:p>
  </w:footnote>
  <w:footnote w:id="13">
    <w:p w:rsidR="00CD3585" w:rsidRPr="00FE7DAE" w:rsidRDefault="00CD3585" w:rsidP="00CD3585">
      <w:pPr>
        <w:pStyle w:val="FootnoteText"/>
        <w:rPr>
          <w:rFonts w:asciiTheme="majorBidi" w:hAnsiTheme="majorBidi" w:cstheme="majorBidi"/>
          <w:sz w:val="18"/>
          <w:szCs w:val="18"/>
          <w:rtl/>
          <w:lang w:bidi="fa-IR"/>
        </w:rPr>
      </w:pPr>
      <w:r w:rsidRPr="00FE7DAE">
        <w:rPr>
          <w:rStyle w:val="FootnoteReference"/>
          <w:rFonts w:asciiTheme="majorBidi" w:hAnsiTheme="majorBidi" w:cstheme="majorBidi"/>
          <w:sz w:val="18"/>
          <w:szCs w:val="18"/>
        </w:rPr>
        <w:footnoteRef/>
      </w:r>
      <w:r w:rsidRPr="00FE7DAE">
        <w:rPr>
          <w:rFonts w:asciiTheme="majorBidi" w:hAnsiTheme="majorBidi" w:cstheme="majorBidi"/>
          <w:sz w:val="18"/>
          <w:szCs w:val="18"/>
        </w:rPr>
        <w:t xml:space="preserve"> </w:t>
      </w:r>
      <w:r w:rsidRPr="00FE7DAE">
        <w:rPr>
          <w:rFonts w:asciiTheme="majorBidi" w:hAnsiTheme="majorBidi" w:cstheme="majorBidi"/>
          <w:sz w:val="18"/>
          <w:szCs w:val="18"/>
          <w:rtl/>
          <w:lang w:bidi="fa-IR"/>
        </w:rPr>
        <w:t>.</w:t>
      </w:r>
      <w:r w:rsidRPr="00FE7DAE">
        <w:rPr>
          <w:rFonts w:asciiTheme="majorBidi" w:hAnsiTheme="majorBidi" w:cstheme="majorBidi"/>
          <w:sz w:val="18"/>
          <w:szCs w:val="18"/>
        </w:rPr>
        <w:t xml:space="preserve"> Asayeghn</w:t>
      </w:r>
    </w:p>
  </w:footnote>
  <w:footnote w:id="14">
    <w:p w:rsidR="00CD3585" w:rsidRPr="00FE7DAE" w:rsidRDefault="00CD3585" w:rsidP="00CD3585">
      <w:pPr>
        <w:pStyle w:val="FootnoteText"/>
        <w:rPr>
          <w:rFonts w:asciiTheme="majorBidi" w:hAnsiTheme="majorBidi" w:cstheme="majorBidi"/>
          <w:sz w:val="18"/>
          <w:szCs w:val="18"/>
          <w:rtl/>
          <w:lang w:bidi="fa-IR"/>
        </w:rPr>
      </w:pPr>
      <w:r w:rsidRPr="00FE7DAE">
        <w:rPr>
          <w:rStyle w:val="FootnoteReference"/>
          <w:rFonts w:asciiTheme="majorBidi" w:hAnsiTheme="majorBidi" w:cstheme="majorBidi"/>
          <w:sz w:val="18"/>
          <w:szCs w:val="18"/>
        </w:rPr>
        <w:footnoteRef/>
      </w:r>
      <w:r w:rsidRPr="00FE7DAE">
        <w:rPr>
          <w:rFonts w:asciiTheme="majorBidi" w:hAnsiTheme="majorBidi" w:cstheme="majorBidi"/>
          <w:sz w:val="18"/>
          <w:szCs w:val="18"/>
        </w:rPr>
        <w:t xml:space="preserve"> </w:t>
      </w:r>
      <w:r w:rsidRPr="00FE7DAE">
        <w:rPr>
          <w:rFonts w:asciiTheme="majorBidi" w:hAnsiTheme="majorBidi" w:cstheme="majorBidi"/>
          <w:sz w:val="18"/>
          <w:szCs w:val="18"/>
          <w:rtl/>
          <w:lang w:bidi="fa-IR"/>
        </w:rPr>
        <w:t>.</w:t>
      </w:r>
      <w:r w:rsidRPr="00FE7DAE">
        <w:rPr>
          <w:rFonts w:asciiTheme="majorBidi" w:hAnsiTheme="majorBidi" w:cstheme="majorBidi"/>
          <w:sz w:val="18"/>
          <w:szCs w:val="18"/>
        </w:rPr>
        <w:t xml:space="preserve"> </w:t>
      </w:r>
      <w:r w:rsidRPr="00FE7DAE">
        <w:rPr>
          <w:rFonts w:asciiTheme="majorBidi" w:hAnsiTheme="majorBidi" w:cstheme="majorBidi"/>
          <w:sz w:val="18"/>
          <w:szCs w:val="18"/>
          <w:lang w:bidi="fa-IR"/>
        </w:rPr>
        <w:t>Chang, Churyk &amp; Yu</w:t>
      </w:r>
    </w:p>
  </w:footnote>
  <w:footnote w:id="15">
    <w:p w:rsidR="00CD3585" w:rsidRPr="00FE7DAE" w:rsidRDefault="00CD3585" w:rsidP="00CD3585">
      <w:pPr>
        <w:pStyle w:val="FootnoteText"/>
        <w:rPr>
          <w:rFonts w:asciiTheme="majorBidi" w:hAnsiTheme="majorBidi" w:cstheme="majorBidi"/>
          <w:sz w:val="18"/>
          <w:szCs w:val="18"/>
          <w:rtl/>
          <w:lang w:bidi="fa-IR"/>
        </w:rPr>
      </w:pPr>
      <w:r w:rsidRPr="00FE7DAE">
        <w:rPr>
          <w:rStyle w:val="FootnoteReference"/>
          <w:rFonts w:asciiTheme="majorBidi" w:hAnsiTheme="majorBidi" w:cstheme="majorBidi"/>
          <w:sz w:val="18"/>
          <w:szCs w:val="18"/>
        </w:rPr>
        <w:footnoteRef/>
      </w:r>
      <w:r w:rsidRPr="00FE7DAE">
        <w:rPr>
          <w:rFonts w:asciiTheme="majorBidi" w:hAnsiTheme="majorBidi" w:cstheme="majorBidi"/>
          <w:sz w:val="18"/>
          <w:szCs w:val="18"/>
        </w:rPr>
        <w:t xml:space="preserve"> </w:t>
      </w:r>
      <w:r w:rsidRPr="00FE7DAE">
        <w:rPr>
          <w:rFonts w:asciiTheme="majorBidi" w:hAnsiTheme="majorBidi" w:cstheme="majorBidi"/>
          <w:sz w:val="18"/>
          <w:szCs w:val="18"/>
          <w:rtl/>
          <w:lang w:bidi="fa-IR"/>
        </w:rPr>
        <w:t>.</w:t>
      </w:r>
      <w:r w:rsidRPr="00FE7DAE">
        <w:rPr>
          <w:rFonts w:asciiTheme="majorBidi" w:hAnsiTheme="majorBidi" w:cstheme="majorBidi"/>
          <w:sz w:val="18"/>
          <w:szCs w:val="18"/>
        </w:rPr>
        <w:t xml:space="preserve"> Grosemans., Coertjens &amp; Kyndt</w:t>
      </w:r>
    </w:p>
  </w:footnote>
  <w:footnote w:id="16">
    <w:p w:rsidR="00CD3585" w:rsidRPr="00FE7DAE" w:rsidRDefault="00CD3585" w:rsidP="00CD3585">
      <w:pPr>
        <w:pStyle w:val="FootnoteText"/>
        <w:rPr>
          <w:rFonts w:asciiTheme="majorBidi" w:hAnsiTheme="majorBidi" w:cstheme="majorBidi"/>
          <w:sz w:val="18"/>
          <w:szCs w:val="18"/>
          <w:rtl/>
          <w:lang w:bidi="fa-IR"/>
        </w:rPr>
      </w:pPr>
      <w:r w:rsidRPr="00FE7DAE">
        <w:rPr>
          <w:rStyle w:val="FootnoteReference"/>
          <w:rFonts w:asciiTheme="majorBidi" w:hAnsiTheme="majorBidi" w:cstheme="majorBidi"/>
          <w:sz w:val="18"/>
          <w:szCs w:val="18"/>
        </w:rPr>
        <w:footnoteRef/>
      </w:r>
      <w:r w:rsidRPr="00FE7DAE">
        <w:rPr>
          <w:rFonts w:asciiTheme="majorBidi" w:hAnsiTheme="majorBidi" w:cstheme="majorBidi"/>
          <w:sz w:val="18"/>
          <w:szCs w:val="18"/>
        </w:rPr>
        <w:t xml:space="preserve"> </w:t>
      </w:r>
      <w:r w:rsidRPr="00FE7DAE">
        <w:rPr>
          <w:rFonts w:asciiTheme="majorBidi" w:hAnsiTheme="majorBidi" w:cstheme="majorBidi"/>
          <w:sz w:val="18"/>
          <w:szCs w:val="18"/>
          <w:rtl/>
          <w:lang w:bidi="fa-IR"/>
        </w:rPr>
        <w:t>.</w:t>
      </w:r>
      <w:r w:rsidRPr="00FE7DAE">
        <w:rPr>
          <w:rFonts w:asciiTheme="majorBidi" w:hAnsiTheme="majorBidi" w:cstheme="majorBidi"/>
          <w:color w:val="000000"/>
          <w:sz w:val="18"/>
          <w:szCs w:val="18"/>
        </w:rPr>
        <w:t xml:space="preserve"> Hanes., Kemper &amp; Mulhern</w:t>
      </w:r>
    </w:p>
  </w:footnote>
  <w:footnote w:id="17">
    <w:p w:rsidR="00CD3585" w:rsidRPr="00FE7DAE" w:rsidRDefault="00CD3585" w:rsidP="00CD3585">
      <w:pPr>
        <w:pStyle w:val="FootnoteText"/>
        <w:rPr>
          <w:rFonts w:asciiTheme="majorBidi" w:hAnsiTheme="majorBidi" w:cstheme="majorBidi"/>
          <w:sz w:val="18"/>
          <w:szCs w:val="18"/>
          <w:rtl/>
          <w:lang w:bidi="fa-IR"/>
        </w:rPr>
      </w:pPr>
      <w:r w:rsidRPr="00FE7DAE">
        <w:rPr>
          <w:rStyle w:val="FootnoteReference"/>
          <w:rFonts w:asciiTheme="majorBidi" w:hAnsiTheme="majorBidi" w:cstheme="majorBidi"/>
          <w:sz w:val="18"/>
          <w:szCs w:val="18"/>
        </w:rPr>
        <w:footnoteRef/>
      </w:r>
      <w:r w:rsidRPr="00FE7DAE">
        <w:rPr>
          <w:rFonts w:asciiTheme="majorBidi" w:hAnsiTheme="majorBidi" w:cstheme="majorBidi"/>
          <w:sz w:val="18"/>
          <w:szCs w:val="18"/>
        </w:rPr>
        <w:t xml:space="preserve"> </w:t>
      </w:r>
      <w:r w:rsidRPr="00FE7DAE">
        <w:rPr>
          <w:rFonts w:asciiTheme="majorBidi" w:hAnsiTheme="majorBidi" w:cstheme="majorBidi"/>
          <w:sz w:val="18"/>
          <w:szCs w:val="18"/>
          <w:rtl/>
          <w:lang w:bidi="fa-IR"/>
        </w:rPr>
        <w:t>.</w:t>
      </w:r>
      <w:r w:rsidRPr="00FE7DAE">
        <w:rPr>
          <w:rFonts w:asciiTheme="majorBidi" w:hAnsiTheme="majorBidi" w:cstheme="majorBidi"/>
          <w:color w:val="000000"/>
          <w:sz w:val="18"/>
          <w:szCs w:val="18"/>
        </w:rPr>
        <w:t xml:space="preserve"> Elliston</w:t>
      </w:r>
    </w:p>
  </w:footnote>
  <w:footnote w:id="18">
    <w:p w:rsidR="00CD3585" w:rsidRPr="00FE7DAE" w:rsidRDefault="00CD3585" w:rsidP="00CD3585">
      <w:pPr>
        <w:pStyle w:val="FootnoteText"/>
        <w:rPr>
          <w:rFonts w:asciiTheme="majorBidi" w:hAnsiTheme="majorBidi" w:cstheme="majorBidi"/>
          <w:sz w:val="18"/>
          <w:szCs w:val="18"/>
          <w:rtl/>
          <w:lang w:bidi="fa-IR"/>
        </w:rPr>
      </w:pPr>
      <w:r w:rsidRPr="00FE7DAE">
        <w:rPr>
          <w:rStyle w:val="FootnoteReference"/>
          <w:rFonts w:asciiTheme="majorBidi" w:hAnsiTheme="majorBidi" w:cstheme="majorBidi"/>
          <w:sz w:val="18"/>
          <w:szCs w:val="18"/>
        </w:rPr>
        <w:footnoteRef/>
      </w:r>
      <w:r w:rsidRPr="00FE7DAE">
        <w:rPr>
          <w:rFonts w:asciiTheme="majorBidi" w:hAnsiTheme="majorBidi" w:cstheme="majorBidi"/>
          <w:sz w:val="18"/>
          <w:szCs w:val="18"/>
        </w:rPr>
        <w:t xml:space="preserve"> </w:t>
      </w:r>
      <w:r w:rsidRPr="00FE7DAE">
        <w:rPr>
          <w:rFonts w:asciiTheme="majorBidi" w:hAnsiTheme="majorBidi" w:cstheme="majorBidi"/>
          <w:sz w:val="18"/>
          <w:szCs w:val="18"/>
          <w:rtl/>
          <w:lang w:bidi="fa-IR"/>
        </w:rPr>
        <w:t>.</w:t>
      </w:r>
      <w:r w:rsidRPr="00FE7DAE">
        <w:rPr>
          <w:rFonts w:asciiTheme="majorBidi" w:hAnsiTheme="majorBidi" w:cstheme="majorBidi"/>
          <w:color w:val="000000"/>
          <w:sz w:val="18"/>
          <w:szCs w:val="18"/>
        </w:rPr>
        <w:t xml:space="preserve"> Hendel</w:t>
      </w:r>
    </w:p>
  </w:footnote>
  <w:footnote w:id="19">
    <w:p w:rsidR="00CD3585" w:rsidRPr="00FE7DAE" w:rsidRDefault="00CD3585" w:rsidP="00CD3585">
      <w:pPr>
        <w:pStyle w:val="FootnoteText"/>
        <w:rPr>
          <w:rFonts w:asciiTheme="majorBidi" w:hAnsiTheme="majorBidi" w:cstheme="majorBidi"/>
          <w:sz w:val="18"/>
          <w:szCs w:val="18"/>
          <w:rtl/>
          <w:lang w:bidi="fa-IR"/>
        </w:rPr>
      </w:pPr>
      <w:r w:rsidRPr="00FE7DAE">
        <w:rPr>
          <w:rStyle w:val="FootnoteReference"/>
          <w:rFonts w:asciiTheme="majorBidi" w:hAnsiTheme="majorBidi" w:cstheme="majorBidi"/>
          <w:sz w:val="18"/>
          <w:szCs w:val="18"/>
        </w:rPr>
        <w:footnoteRef/>
      </w:r>
      <w:r w:rsidRPr="00FE7DAE">
        <w:rPr>
          <w:rFonts w:asciiTheme="majorBidi" w:hAnsiTheme="majorBidi" w:cstheme="majorBidi"/>
          <w:sz w:val="18"/>
          <w:szCs w:val="18"/>
        </w:rPr>
        <w:t xml:space="preserve"> </w:t>
      </w:r>
      <w:r w:rsidRPr="00FE7DAE">
        <w:rPr>
          <w:rFonts w:asciiTheme="majorBidi" w:hAnsiTheme="majorBidi" w:cstheme="majorBidi"/>
          <w:sz w:val="18"/>
          <w:szCs w:val="18"/>
          <w:rtl/>
          <w:lang w:bidi="fa-IR"/>
        </w:rPr>
        <w:t>.</w:t>
      </w:r>
      <w:r w:rsidRPr="00FE7DAE">
        <w:rPr>
          <w:rFonts w:asciiTheme="majorBidi" w:hAnsiTheme="majorBidi" w:cstheme="majorBidi"/>
          <w:color w:val="000000"/>
          <w:sz w:val="18"/>
          <w:szCs w:val="18"/>
        </w:rPr>
        <w:t xml:space="preserve"> Higdon</w:t>
      </w:r>
    </w:p>
  </w:footnote>
  <w:footnote w:id="20">
    <w:p w:rsidR="00CD3585" w:rsidRPr="008E639C" w:rsidRDefault="00CD3585" w:rsidP="00CD3585">
      <w:pPr>
        <w:pStyle w:val="FootnoteText"/>
        <w:rPr>
          <w:rFonts w:asciiTheme="majorBidi" w:hAnsiTheme="majorBidi" w:cstheme="majorBidi"/>
          <w:sz w:val="18"/>
          <w:szCs w:val="18"/>
          <w:lang w:bidi="fa-IR"/>
        </w:rPr>
      </w:pPr>
      <w:r w:rsidRPr="008E639C">
        <w:rPr>
          <w:rStyle w:val="FootnoteReference"/>
          <w:rFonts w:asciiTheme="majorBidi" w:hAnsiTheme="majorBidi" w:cstheme="majorBidi"/>
          <w:sz w:val="18"/>
          <w:szCs w:val="18"/>
        </w:rPr>
        <w:footnoteRef/>
      </w:r>
      <w:r w:rsidRPr="008E639C">
        <w:rPr>
          <w:rFonts w:asciiTheme="majorBidi" w:hAnsiTheme="majorBidi" w:cstheme="majorBidi"/>
          <w:sz w:val="18"/>
          <w:szCs w:val="18"/>
        </w:rPr>
        <w:t xml:space="preserve"> </w:t>
      </w:r>
      <w:r w:rsidRPr="008E639C">
        <w:rPr>
          <w:rFonts w:asciiTheme="majorBidi" w:hAnsiTheme="majorBidi" w:cstheme="majorBidi"/>
          <w:sz w:val="18"/>
          <w:szCs w:val="18"/>
          <w:rtl/>
          <w:lang w:bidi="fa-IR"/>
        </w:rPr>
        <w:t>.</w:t>
      </w:r>
      <w:r w:rsidRPr="008E639C">
        <w:rPr>
          <w:rFonts w:asciiTheme="majorBidi" w:hAnsiTheme="majorBidi" w:cstheme="majorBidi"/>
          <w:sz w:val="18"/>
          <w:szCs w:val="18"/>
        </w:rPr>
        <w:t xml:space="preserve"> Brennan, Broek, Durazzi, Kamphuis</w:t>
      </w:r>
      <w:r w:rsidRPr="008E639C">
        <w:rPr>
          <w:rFonts w:asciiTheme="majorBidi" w:hAnsiTheme="majorBidi" w:cstheme="majorBidi"/>
          <w:sz w:val="18"/>
          <w:szCs w:val="18"/>
          <w:rtl/>
        </w:rPr>
        <w:t xml:space="preserve"> &amp;</w:t>
      </w:r>
      <w:r w:rsidRPr="008E639C">
        <w:rPr>
          <w:rFonts w:asciiTheme="majorBidi" w:hAnsiTheme="majorBidi" w:cstheme="majorBidi"/>
          <w:sz w:val="18"/>
          <w:szCs w:val="18"/>
        </w:rPr>
        <w:t>et al</w:t>
      </w:r>
    </w:p>
  </w:footnote>
  <w:footnote w:id="21">
    <w:p w:rsidR="00CD3585" w:rsidRPr="008E639C" w:rsidRDefault="00CD3585" w:rsidP="00CD3585">
      <w:pPr>
        <w:pStyle w:val="FootnoteText"/>
        <w:rPr>
          <w:rFonts w:asciiTheme="majorBidi" w:hAnsiTheme="majorBidi" w:cstheme="majorBidi"/>
          <w:sz w:val="18"/>
          <w:szCs w:val="18"/>
          <w:rtl/>
          <w:lang w:bidi="fa-IR"/>
        </w:rPr>
      </w:pPr>
      <w:r w:rsidRPr="008E639C">
        <w:rPr>
          <w:rStyle w:val="FootnoteReference"/>
          <w:rFonts w:asciiTheme="majorBidi" w:hAnsiTheme="majorBidi" w:cstheme="majorBidi"/>
          <w:sz w:val="18"/>
          <w:szCs w:val="18"/>
        </w:rPr>
        <w:footnoteRef/>
      </w:r>
      <w:r w:rsidRPr="008E639C">
        <w:rPr>
          <w:rFonts w:asciiTheme="majorBidi" w:hAnsiTheme="majorBidi" w:cstheme="majorBidi"/>
          <w:sz w:val="18"/>
          <w:szCs w:val="18"/>
        </w:rPr>
        <w:t xml:space="preserve"> </w:t>
      </w:r>
      <w:r w:rsidRPr="008E639C">
        <w:rPr>
          <w:rFonts w:asciiTheme="majorBidi" w:hAnsiTheme="majorBidi" w:cstheme="majorBidi"/>
          <w:sz w:val="18"/>
          <w:szCs w:val="18"/>
          <w:rtl/>
        </w:rPr>
        <w:t>.</w:t>
      </w:r>
      <w:r w:rsidRPr="008E639C">
        <w:rPr>
          <w:rFonts w:asciiTheme="majorBidi" w:hAnsiTheme="majorBidi" w:cstheme="majorBidi"/>
          <w:sz w:val="18"/>
          <w:szCs w:val="18"/>
        </w:rPr>
        <w:t xml:space="preserve"> Amaral</w:t>
      </w:r>
    </w:p>
  </w:footnote>
  <w:footnote w:id="22">
    <w:p w:rsidR="00CD3585" w:rsidRPr="008E639C" w:rsidRDefault="00CD3585" w:rsidP="00CD3585">
      <w:pPr>
        <w:pStyle w:val="FootnoteText"/>
        <w:rPr>
          <w:rFonts w:asciiTheme="majorBidi" w:hAnsiTheme="majorBidi" w:cstheme="majorBidi"/>
          <w:sz w:val="18"/>
          <w:szCs w:val="18"/>
          <w:rtl/>
          <w:lang w:bidi="fa-IR"/>
        </w:rPr>
      </w:pPr>
      <w:r w:rsidRPr="008E639C">
        <w:rPr>
          <w:rStyle w:val="FootnoteReference"/>
          <w:rFonts w:asciiTheme="majorBidi" w:hAnsiTheme="majorBidi" w:cstheme="majorBidi"/>
          <w:sz w:val="18"/>
          <w:szCs w:val="18"/>
        </w:rPr>
        <w:footnoteRef/>
      </w:r>
      <w:r w:rsidRPr="008E639C">
        <w:rPr>
          <w:rFonts w:asciiTheme="majorBidi" w:hAnsiTheme="majorBidi" w:cstheme="majorBidi"/>
          <w:sz w:val="18"/>
          <w:szCs w:val="18"/>
        </w:rPr>
        <w:t xml:space="preserve"> </w:t>
      </w:r>
      <w:r w:rsidRPr="008E639C">
        <w:rPr>
          <w:rFonts w:asciiTheme="majorBidi" w:hAnsiTheme="majorBidi" w:cstheme="majorBidi"/>
          <w:sz w:val="18"/>
          <w:szCs w:val="18"/>
          <w:rtl/>
        </w:rPr>
        <w:t>.</w:t>
      </w:r>
      <w:r w:rsidRPr="008E639C">
        <w:rPr>
          <w:rFonts w:asciiTheme="majorBidi" w:hAnsiTheme="majorBidi" w:cstheme="majorBidi"/>
          <w:sz w:val="18"/>
          <w:szCs w:val="18"/>
        </w:rPr>
        <w:t xml:space="preserve"> Shattock</w:t>
      </w:r>
    </w:p>
  </w:footnote>
  <w:footnote w:id="23">
    <w:p w:rsidR="00CD3585" w:rsidRPr="008E639C" w:rsidRDefault="00CD3585" w:rsidP="00CD3585">
      <w:pPr>
        <w:pStyle w:val="FootnoteText"/>
        <w:rPr>
          <w:rFonts w:asciiTheme="majorBidi" w:hAnsiTheme="majorBidi" w:cstheme="majorBidi"/>
          <w:sz w:val="18"/>
          <w:szCs w:val="18"/>
          <w:rtl/>
          <w:lang w:bidi="fa-IR"/>
        </w:rPr>
      </w:pPr>
      <w:r w:rsidRPr="008E639C">
        <w:rPr>
          <w:rStyle w:val="FootnoteReference"/>
          <w:rFonts w:asciiTheme="majorBidi" w:hAnsiTheme="majorBidi" w:cstheme="majorBidi"/>
          <w:sz w:val="18"/>
          <w:szCs w:val="18"/>
        </w:rPr>
        <w:footnoteRef/>
      </w:r>
      <w:r w:rsidRPr="008E639C">
        <w:rPr>
          <w:rFonts w:asciiTheme="majorBidi" w:hAnsiTheme="majorBidi" w:cstheme="majorBidi"/>
          <w:sz w:val="18"/>
          <w:szCs w:val="18"/>
        </w:rPr>
        <w:t xml:space="preserve"> </w:t>
      </w:r>
      <w:r w:rsidRPr="008E639C">
        <w:rPr>
          <w:rFonts w:asciiTheme="majorBidi" w:hAnsiTheme="majorBidi" w:cstheme="majorBidi"/>
          <w:sz w:val="18"/>
          <w:szCs w:val="18"/>
          <w:rtl/>
        </w:rPr>
        <w:t>.</w:t>
      </w:r>
      <w:r w:rsidRPr="008E639C">
        <w:rPr>
          <w:rFonts w:asciiTheme="majorBidi" w:hAnsiTheme="majorBidi" w:cstheme="majorBidi"/>
          <w:sz w:val="18"/>
          <w:szCs w:val="18"/>
        </w:rPr>
        <w:t xml:space="preserve"> Fraser&amp; Bosanquet</w:t>
      </w:r>
    </w:p>
  </w:footnote>
  <w:footnote w:id="24">
    <w:p w:rsidR="00CD3585" w:rsidRPr="008E639C" w:rsidRDefault="00CD3585" w:rsidP="00CD3585">
      <w:pPr>
        <w:pStyle w:val="FootnoteText"/>
        <w:rPr>
          <w:rFonts w:asciiTheme="majorBidi" w:hAnsiTheme="majorBidi" w:cstheme="majorBidi"/>
          <w:sz w:val="18"/>
          <w:szCs w:val="18"/>
          <w:rtl/>
          <w:lang w:bidi="fa-IR"/>
        </w:rPr>
      </w:pPr>
      <w:r w:rsidRPr="008E639C">
        <w:rPr>
          <w:rStyle w:val="FootnoteReference"/>
          <w:rFonts w:asciiTheme="majorBidi" w:hAnsiTheme="majorBidi" w:cstheme="majorBidi"/>
          <w:sz w:val="18"/>
          <w:szCs w:val="18"/>
        </w:rPr>
        <w:footnoteRef/>
      </w:r>
      <w:r w:rsidRPr="008E639C">
        <w:rPr>
          <w:rFonts w:asciiTheme="majorBidi" w:hAnsiTheme="majorBidi" w:cstheme="majorBidi"/>
          <w:sz w:val="18"/>
          <w:szCs w:val="18"/>
        </w:rPr>
        <w:t xml:space="preserve"> </w:t>
      </w:r>
      <w:r w:rsidRPr="008E639C">
        <w:rPr>
          <w:rFonts w:asciiTheme="majorBidi" w:hAnsiTheme="majorBidi" w:cstheme="majorBidi"/>
          <w:sz w:val="18"/>
          <w:szCs w:val="18"/>
          <w:rtl/>
        </w:rPr>
        <w:t>.</w:t>
      </w:r>
      <w:r w:rsidRPr="008E639C">
        <w:rPr>
          <w:rFonts w:asciiTheme="majorBidi" w:hAnsiTheme="majorBidi" w:cstheme="majorBidi"/>
          <w:sz w:val="18"/>
          <w:szCs w:val="18"/>
        </w:rPr>
        <w:t xml:space="preserve"> Vasilescu., Epure </w:t>
      </w:r>
      <w:r w:rsidRPr="008E639C">
        <w:rPr>
          <w:rFonts w:asciiTheme="majorBidi" w:hAnsiTheme="majorBidi" w:cstheme="majorBidi"/>
          <w:sz w:val="18"/>
          <w:szCs w:val="18"/>
          <w:rtl/>
        </w:rPr>
        <w:t>&amp;</w:t>
      </w:r>
      <w:r w:rsidRPr="008E639C">
        <w:rPr>
          <w:rFonts w:asciiTheme="majorBidi" w:hAnsiTheme="majorBidi" w:cstheme="majorBidi"/>
          <w:sz w:val="18"/>
          <w:szCs w:val="18"/>
        </w:rPr>
        <w:t xml:space="preserve"> Florea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85"/>
    <w:rsid w:val="00671B09"/>
    <w:rsid w:val="006D7BD7"/>
    <w:rsid w:val="00CD35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58CDE-4238-4A6F-A810-FDACDE67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35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585"/>
    <w:rPr>
      <w:sz w:val="20"/>
      <w:szCs w:val="20"/>
    </w:rPr>
  </w:style>
  <w:style w:type="character" w:styleId="FootnoteReference">
    <w:name w:val="footnote reference"/>
    <w:basedOn w:val="DefaultParagraphFont"/>
    <w:uiPriority w:val="99"/>
    <w:semiHidden/>
    <w:unhideWhenUsed/>
    <w:rsid w:val="00CD3585"/>
    <w:rPr>
      <w:vertAlign w:val="superscript"/>
    </w:rPr>
  </w:style>
  <w:style w:type="table" w:styleId="TableGrid">
    <w:name w:val="Table Grid"/>
    <w:basedOn w:val="TableNormal"/>
    <w:uiPriority w:val="39"/>
    <w:rsid w:val="00CD3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منابع انگليسي Char"/>
    <w:basedOn w:val="DefaultParagraphFont"/>
    <w:link w:val="a"/>
    <w:locked/>
    <w:rsid w:val="00CD3585"/>
    <w:rPr>
      <w:rFonts w:ascii="Times New Roman" w:hAnsi="Times New Roman" w:cs="B Nazanin"/>
      <w:sz w:val="24"/>
      <w:szCs w:val="24"/>
      <w:lang w:bidi="fa-IR"/>
    </w:rPr>
  </w:style>
  <w:style w:type="paragraph" w:customStyle="1" w:styleId="a">
    <w:name w:val="منابع انگليسي"/>
    <w:basedOn w:val="Normal"/>
    <w:link w:val="Char"/>
    <w:qFormat/>
    <w:rsid w:val="00CD3585"/>
    <w:pPr>
      <w:bidi/>
      <w:spacing w:line="276" w:lineRule="auto"/>
      <w:ind w:left="720" w:hanging="720"/>
      <w:jc w:val="both"/>
    </w:pPr>
    <w:rPr>
      <w:rFonts w:ascii="Times New Roman" w:hAnsi="Times New Roman" w:cs="B Nazanin"/>
      <w:sz w:val="24"/>
      <w:szCs w:val="24"/>
      <w:lang w:bidi="fa-IR"/>
    </w:rPr>
  </w:style>
  <w:style w:type="character" w:customStyle="1" w:styleId="hwtze">
    <w:name w:val="hwtze"/>
    <w:basedOn w:val="DefaultParagraphFont"/>
    <w:rsid w:val="00CD3585"/>
  </w:style>
  <w:style w:type="character" w:customStyle="1" w:styleId="rynqvb">
    <w:name w:val="rynqvb"/>
    <w:basedOn w:val="DefaultParagraphFont"/>
    <w:rsid w:val="00CD3585"/>
  </w:style>
  <w:style w:type="paragraph" w:styleId="Footer">
    <w:name w:val="footer"/>
    <w:basedOn w:val="Normal"/>
    <w:link w:val="FooterChar"/>
    <w:uiPriority w:val="99"/>
    <w:unhideWhenUsed/>
    <w:rsid w:val="00CD3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585"/>
  </w:style>
  <w:style w:type="table" w:styleId="GridTable2-Accent1">
    <w:name w:val="Grid Table 2 Accent 1"/>
    <w:basedOn w:val="TableNormal"/>
    <w:uiPriority w:val="47"/>
    <w:rsid w:val="00CD358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yperlink" Target="https://www.researchgate.net/publication/2815924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eprints.lse.ac.uk/55819/" TargetMode="External"/><Relationship Id="rId5" Type="http://schemas.openxmlformats.org/officeDocument/2006/relationships/endnotes" Target="endnotes.xm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75A10E-DE1A-4915-8181-710421F9FB11}" type="doc">
      <dgm:prSet loTypeId="urn:microsoft.com/office/officeart/2009/layout/CirclePictureHierarchy" loCatId="picture" qsTypeId="urn:microsoft.com/office/officeart/2005/8/quickstyle/simple1" qsCatId="simple" csTypeId="urn:microsoft.com/office/officeart/2005/8/colors/colorful1" csCatId="colorful" phldr="1"/>
      <dgm:spPr/>
      <dgm:t>
        <a:bodyPr/>
        <a:lstStyle/>
        <a:p>
          <a:endParaRPr lang="en-US"/>
        </a:p>
      </dgm:t>
    </dgm:pt>
    <dgm:pt modelId="{7EC87036-DA50-4431-9409-BD0DBD363C5A}">
      <dgm:prSet phldrT="[Text]" custT="1"/>
      <dgm:spPr>
        <a:xfrm>
          <a:off x="2787168" y="353720"/>
          <a:ext cx="942141" cy="628094"/>
        </a:xfrm>
        <a:noFill/>
        <a:ln>
          <a:noFill/>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Zar" panose="00000400000000000000" pitchFamily="2" charset="-78"/>
            </a:rPr>
            <a:t>رویکرد چند رشته ای برنامه درسی</a:t>
          </a:r>
          <a:endParaRPr lang="en-US" sz="1000">
            <a:solidFill>
              <a:sysClr val="windowText" lastClr="000000">
                <a:hueOff val="0"/>
                <a:satOff val="0"/>
                <a:lumOff val="0"/>
                <a:alphaOff val="0"/>
              </a:sysClr>
            </a:solidFill>
            <a:latin typeface="Calibri" panose="020F0502020204030204"/>
            <a:ea typeface="+mn-ea"/>
            <a:cs typeface="B Zar" panose="00000400000000000000" pitchFamily="2" charset="-78"/>
          </a:endParaRPr>
        </a:p>
      </dgm:t>
    </dgm:pt>
    <dgm:pt modelId="{899125B0-D4E3-4A35-8020-61474088D8F0}" type="parTrans" cxnId="{0614577D-95D9-4871-9AE2-FDF11AA1413B}">
      <dgm:prSet/>
      <dgm:spPr/>
      <dgm:t>
        <a:bodyPr/>
        <a:lstStyle/>
        <a:p>
          <a:endParaRPr lang="en-US"/>
        </a:p>
      </dgm:t>
    </dgm:pt>
    <dgm:pt modelId="{6EFB7569-A477-41F4-8CCD-FF74F470AD20}" type="sibTrans" cxnId="{0614577D-95D9-4871-9AE2-FDF11AA1413B}">
      <dgm:prSet/>
      <dgm:spPr/>
      <dgm:t>
        <a:bodyPr/>
        <a:lstStyle/>
        <a:p>
          <a:endParaRPr lang="en-US"/>
        </a:p>
      </dgm:t>
    </dgm:pt>
    <dgm:pt modelId="{0C35AF79-4605-4DF5-9404-E9BCA8D9E84C}">
      <dgm:prSet phldrT="[Text]" custT="1"/>
      <dgm:spPr>
        <a:xfrm>
          <a:off x="1491724" y="1179664"/>
          <a:ext cx="942141" cy="628094"/>
        </a:xfrm>
        <a:noFill/>
        <a:ln>
          <a:noFill/>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Zar" panose="00000400000000000000" pitchFamily="2" charset="-78"/>
            </a:rPr>
            <a:t>نیاز سنجی (فراگیر، استاد و معلم، جامعه)</a:t>
          </a:r>
          <a:endParaRPr lang="en-US" sz="1000">
            <a:solidFill>
              <a:sysClr val="windowText" lastClr="000000">
                <a:hueOff val="0"/>
                <a:satOff val="0"/>
                <a:lumOff val="0"/>
                <a:alphaOff val="0"/>
              </a:sysClr>
            </a:solidFill>
            <a:latin typeface="Calibri" panose="020F0502020204030204"/>
            <a:ea typeface="+mn-ea"/>
            <a:cs typeface="B Zar" panose="00000400000000000000" pitchFamily="2" charset="-78"/>
          </a:endParaRPr>
        </a:p>
      </dgm:t>
    </dgm:pt>
    <dgm:pt modelId="{9AB98720-17BE-42D3-9AAE-2864270FDFB5}" type="parTrans" cxnId="{F07FEF4C-CDB8-452E-8116-B385344DCC2B}">
      <dgm:prSet/>
      <dgm:spPr>
        <a:xfrm>
          <a:off x="1177676" y="979433"/>
          <a:ext cx="1291493" cy="201800"/>
        </a:xfr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D72CD52B-0DA5-4F99-A2E4-D2CDF1A8F0C8}" type="sibTrans" cxnId="{F07FEF4C-CDB8-452E-8116-B385344DCC2B}">
      <dgm:prSet/>
      <dgm:spPr/>
      <dgm:t>
        <a:bodyPr/>
        <a:lstStyle/>
        <a:p>
          <a:endParaRPr lang="en-US"/>
        </a:p>
      </dgm:t>
    </dgm:pt>
    <dgm:pt modelId="{C981AD72-5D45-4759-A2BD-E2F4DE8E8A08}">
      <dgm:prSet phldrT="[Text]" custT="1"/>
      <dgm:spPr>
        <a:xfrm>
          <a:off x="628094" y="2005608"/>
          <a:ext cx="942141" cy="628094"/>
        </a:xfrm>
        <a:noFill/>
        <a:ln>
          <a:noFill/>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Zar" panose="00000400000000000000" pitchFamily="2" charset="-78"/>
            </a:rPr>
            <a:t>آموزش تلفیقی و اختصاصی شایستگی های فنی و غیر فنی</a:t>
          </a:r>
          <a:endParaRPr lang="en-US" sz="1000">
            <a:solidFill>
              <a:sysClr val="windowText" lastClr="000000">
                <a:hueOff val="0"/>
                <a:satOff val="0"/>
                <a:lumOff val="0"/>
                <a:alphaOff val="0"/>
              </a:sysClr>
            </a:solidFill>
            <a:latin typeface="Calibri" panose="020F0502020204030204"/>
            <a:ea typeface="+mn-ea"/>
            <a:cs typeface="B Zar" panose="00000400000000000000" pitchFamily="2" charset="-78"/>
          </a:endParaRPr>
        </a:p>
      </dgm:t>
    </dgm:pt>
    <dgm:pt modelId="{7CD1D444-E489-4C0E-95EF-E5038525DFC3}" type="parTrans" cxnId="{2ED4548B-028F-4B58-8E8D-70C8B1AB080E}">
      <dgm:prSet>
        <dgm:style>
          <a:lnRef idx="3">
            <a:schemeClr val="accent2"/>
          </a:lnRef>
          <a:fillRef idx="0">
            <a:schemeClr val="accent2"/>
          </a:fillRef>
          <a:effectRef idx="2">
            <a:schemeClr val="accent2"/>
          </a:effectRef>
          <a:fontRef idx="minor">
            <a:schemeClr val="tx1"/>
          </a:fontRef>
        </dgm:style>
      </dgm:prSet>
      <dgm:spPr>
        <a:xfrm>
          <a:off x="314047" y="1809328"/>
          <a:ext cx="863629" cy="197849"/>
        </a:xfrm>
        <a:noFill/>
        <a:ln w="19050" cap="flat" cmpd="sng" algn="ctr">
          <a:solidFill>
            <a:srgbClr val="ED7D31"/>
          </a:solidFill>
          <a:prstDash val="solid"/>
          <a:miter lim="800000"/>
        </a:ln>
        <a:effectLst/>
      </dgm:spPr>
      <dgm:t>
        <a:bodyPr/>
        <a:lstStyle/>
        <a:p>
          <a:endParaRPr lang="en-US"/>
        </a:p>
      </dgm:t>
    </dgm:pt>
    <dgm:pt modelId="{7E15C9F1-F5DC-4C89-96F9-80B774F5004C}" type="sibTrans" cxnId="{2ED4548B-028F-4B58-8E8D-70C8B1AB080E}">
      <dgm:prSet/>
      <dgm:spPr/>
      <dgm:t>
        <a:bodyPr/>
        <a:lstStyle/>
        <a:p>
          <a:endParaRPr lang="en-US"/>
        </a:p>
      </dgm:t>
    </dgm:pt>
    <dgm:pt modelId="{714BA479-C53E-41F4-8E78-43A76E72F13A}">
      <dgm:prSet phldrT="[Text]" custT="1"/>
      <dgm:spPr>
        <a:xfrm>
          <a:off x="2355353" y="2005608"/>
          <a:ext cx="942141" cy="628094"/>
        </a:xfrm>
        <a:noFill/>
        <a:ln>
          <a:noFill/>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Zar" panose="00000400000000000000" pitchFamily="2" charset="-78"/>
            </a:rPr>
            <a:t>تغییرات علم و فناوری</a:t>
          </a:r>
          <a:endParaRPr lang="en-US" sz="1000">
            <a:solidFill>
              <a:sysClr val="windowText" lastClr="000000">
                <a:hueOff val="0"/>
                <a:satOff val="0"/>
                <a:lumOff val="0"/>
                <a:alphaOff val="0"/>
              </a:sysClr>
            </a:solidFill>
            <a:latin typeface="Calibri" panose="020F0502020204030204"/>
            <a:ea typeface="+mn-ea"/>
            <a:cs typeface="B Zar" panose="00000400000000000000" pitchFamily="2" charset="-78"/>
          </a:endParaRPr>
        </a:p>
      </dgm:t>
    </dgm:pt>
    <dgm:pt modelId="{983703F9-37BA-4F3F-B3F7-B310625BD237}" type="parTrans" cxnId="{2CAEF369-E250-4D79-BFEE-81C22202A4CA}">
      <dgm:prSet>
        <dgm:style>
          <a:lnRef idx="3">
            <a:schemeClr val="accent2"/>
          </a:lnRef>
          <a:fillRef idx="0">
            <a:schemeClr val="accent2"/>
          </a:fillRef>
          <a:effectRef idx="2">
            <a:schemeClr val="accent2"/>
          </a:effectRef>
          <a:fontRef idx="minor">
            <a:schemeClr val="tx1"/>
          </a:fontRef>
        </dgm:style>
      </dgm:prSet>
      <dgm:spPr>
        <a:xfrm>
          <a:off x="1177676" y="1809328"/>
          <a:ext cx="863629" cy="197849"/>
        </a:xfrm>
        <a:noFill/>
        <a:ln w="19050" cap="flat" cmpd="sng" algn="ctr">
          <a:solidFill>
            <a:srgbClr val="ED7D31"/>
          </a:solidFill>
          <a:prstDash val="solid"/>
          <a:miter lim="800000"/>
        </a:ln>
        <a:effectLst/>
      </dgm:spPr>
      <dgm:t>
        <a:bodyPr/>
        <a:lstStyle/>
        <a:p>
          <a:endParaRPr lang="en-US"/>
        </a:p>
      </dgm:t>
    </dgm:pt>
    <dgm:pt modelId="{12830D99-B8CF-45B6-806C-6577A919FD7A}" type="sibTrans" cxnId="{2CAEF369-E250-4D79-BFEE-81C22202A4CA}">
      <dgm:prSet/>
      <dgm:spPr/>
      <dgm:t>
        <a:bodyPr/>
        <a:lstStyle/>
        <a:p>
          <a:endParaRPr lang="en-US"/>
        </a:p>
      </dgm:t>
    </dgm:pt>
    <dgm:pt modelId="{4E35856E-B8E0-480F-BC93-6B53526E27D7}">
      <dgm:prSet phldrT="[Text]" custT="1"/>
      <dgm:spPr>
        <a:xfrm>
          <a:off x="4082613" y="1179664"/>
          <a:ext cx="942141" cy="628094"/>
        </a:xfrm>
        <a:noFill/>
        <a:ln>
          <a:noFill/>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Zar" panose="00000400000000000000" pitchFamily="2" charset="-78"/>
            </a:rPr>
            <a:t>ارزیابی اثربخشی یادگیری</a:t>
          </a:r>
          <a:endParaRPr lang="en-US" sz="1000">
            <a:solidFill>
              <a:sysClr val="windowText" lastClr="000000">
                <a:hueOff val="0"/>
                <a:satOff val="0"/>
                <a:lumOff val="0"/>
                <a:alphaOff val="0"/>
              </a:sysClr>
            </a:solidFill>
            <a:latin typeface="Calibri" panose="020F0502020204030204"/>
            <a:ea typeface="+mn-ea"/>
            <a:cs typeface="B Zar" panose="00000400000000000000" pitchFamily="2" charset="-78"/>
          </a:endParaRPr>
        </a:p>
      </dgm:t>
    </dgm:pt>
    <dgm:pt modelId="{3BC007ED-664F-4B28-954B-53A7C8B5EFAA}" type="parTrans" cxnId="{A5665DEA-B945-4507-937C-67083B580521}">
      <dgm:prSet/>
      <dgm:spPr>
        <a:xfrm>
          <a:off x="2469170" y="979433"/>
          <a:ext cx="1299395" cy="201800"/>
        </a:xfr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367EA19C-EE78-41B9-B591-1ADAE76E0236}" type="sibTrans" cxnId="{A5665DEA-B945-4507-937C-67083B580521}">
      <dgm:prSet/>
      <dgm:spPr/>
      <dgm:t>
        <a:bodyPr/>
        <a:lstStyle/>
        <a:p>
          <a:endParaRPr lang="en-US"/>
        </a:p>
      </dgm:t>
    </dgm:pt>
    <dgm:pt modelId="{715E5D6B-8994-4B75-9912-0AFD37515D54}">
      <dgm:prSet phldrT="[Text]" custT="1"/>
      <dgm:spPr>
        <a:xfrm>
          <a:off x="4082613" y="2005608"/>
          <a:ext cx="942141" cy="628094"/>
        </a:xfrm>
        <a:noFill/>
        <a:ln>
          <a:noFill/>
        </a:ln>
        <a:effectLst/>
      </dgm:spPr>
      <dgm:t>
        <a:bodyPr/>
        <a:lstStyle/>
        <a:p>
          <a:pPr algn="ctr"/>
          <a:r>
            <a:rPr lang="fa-IR" sz="1000">
              <a:solidFill>
                <a:sysClr val="windowText" lastClr="000000">
                  <a:hueOff val="0"/>
                  <a:satOff val="0"/>
                  <a:lumOff val="0"/>
                  <a:alphaOff val="0"/>
                </a:sysClr>
              </a:solidFill>
              <a:latin typeface="Calibri" panose="020F0502020204030204"/>
              <a:ea typeface="+mn-ea"/>
              <a:cs typeface="B Zar" panose="00000400000000000000" pitchFamily="2" charset="-78"/>
            </a:rPr>
            <a:t> بازنگری و توسعه خلاقیت ونوآوری در برنامه درسی</a:t>
          </a:r>
          <a:endParaRPr lang="en-US" sz="1000">
            <a:solidFill>
              <a:sysClr val="windowText" lastClr="000000">
                <a:hueOff val="0"/>
                <a:satOff val="0"/>
                <a:lumOff val="0"/>
                <a:alphaOff val="0"/>
              </a:sysClr>
            </a:solidFill>
            <a:latin typeface="Calibri" panose="020F0502020204030204"/>
            <a:ea typeface="+mn-ea"/>
            <a:cs typeface="B Zar" panose="00000400000000000000" pitchFamily="2" charset="-78"/>
          </a:endParaRPr>
        </a:p>
      </dgm:t>
    </dgm:pt>
    <dgm:pt modelId="{00EE03B5-3A85-49ED-9893-33528ED157E7}" type="parTrans" cxnId="{92631347-E3ED-4E80-B1CD-41F7634D3DBC}">
      <dgm:prSet>
        <dgm:style>
          <a:lnRef idx="3">
            <a:schemeClr val="accent2"/>
          </a:lnRef>
          <a:fillRef idx="0">
            <a:schemeClr val="accent2"/>
          </a:fillRef>
          <a:effectRef idx="2">
            <a:schemeClr val="accent2"/>
          </a:effectRef>
          <a:fontRef idx="minor">
            <a:schemeClr val="tx1"/>
          </a:fontRef>
        </dgm:style>
      </dgm:prSet>
      <dgm:spPr>
        <a:xfrm>
          <a:off x="3722846" y="1809328"/>
          <a:ext cx="91440" cy="197849"/>
        </a:xfrm>
        <a:noFill/>
        <a:ln w="19050" cap="flat" cmpd="sng" algn="ctr">
          <a:solidFill>
            <a:srgbClr val="ED7D31"/>
          </a:solidFill>
          <a:prstDash val="solid"/>
          <a:miter lim="800000"/>
        </a:ln>
        <a:effectLst/>
      </dgm:spPr>
      <dgm:t>
        <a:bodyPr/>
        <a:lstStyle/>
        <a:p>
          <a:endParaRPr lang="en-US"/>
        </a:p>
      </dgm:t>
    </dgm:pt>
    <dgm:pt modelId="{F61796DC-D5EE-4DD4-8A10-7496837C9DAD}" type="sibTrans" cxnId="{92631347-E3ED-4E80-B1CD-41F7634D3DBC}">
      <dgm:prSet/>
      <dgm:spPr/>
      <dgm:t>
        <a:bodyPr/>
        <a:lstStyle/>
        <a:p>
          <a:endParaRPr lang="en-US"/>
        </a:p>
      </dgm:t>
    </dgm:pt>
    <dgm:pt modelId="{5220FEB4-18D8-4DAD-8314-E7CD75A9B2B6}" type="pres">
      <dgm:prSet presAssocID="{D775A10E-DE1A-4915-8181-710421F9FB11}" presName="hierChild1" presStyleCnt="0">
        <dgm:presLayoutVars>
          <dgm:chPref val="1"/>
          <dgm:dir/>
          <dgm:animOne val="branch"/>
          <dgm:animLvl val="lvl"/>
          <dgm:resizeHandles/>
        </dgm:presLayoutVars>
      </dgm:prSet>
      <dgm:spPr/>
      <dgm:t>
        <a:bodyPr/>
        <a:lstStyle/>
        <a:p>
          <a:endParaRPr lang="en-US"/>
        </a:p>
      </dgm:t>
    </dgm:pt>
    <dgm:pt modelId="{C284F046-2871-4389-9E51-897C0A030AC7}" type="pres">
      <dgm:prSet presAssocID="{7EC87036-DA50-4431-9409-BD0DBD363C5A}" presName="hierRoot1" presStyleCnt="0"/>
      <dgm:spPr/>
    </dgm:pt>
    <dgm:pt modelId="{17750BA6-6ED8-4EC2-B525-77ECC31B8C91}" type="pres">
      <dgm:prSet presAssocID="{7EC87036-DA50-4431-9409-BD0DBD363C5A}" presName="composite" presStyleCnt="0"/>
      <dgm:spPr/>
    </dgm:pt>
    <dgm:pt modelId="{1AB87572-7B8C-4498-BA0D-6B6FFDF9BD73}" type="pres">
      <dgm:prSet presAssocID="{7EC87036-DA50-4431-9409-BD0DBD363C5A}" presName="image" presStyleLbl="node0" presStyleIdx="0" presStyleCnt="1" custLinFactNeighborX="-629" custLinFactNeighborY="-629"/>
      <dgm:spPr>
        <a:xfrm>
          <a:off x="2155123" y="351339"/>
          <a:ext cx="628094" cy="628094"/>
        </a:xfrm>
        <a:prstGeom prst="ellipse">
          <a:avLst/>
        </a:prstGeom>
        <a:blipFill rotWithShape="1">
          <a:blip xmlns:r="http://schemas.openxmlformats.org/officeDocument/2006/relationships" r:embed="rId1"/>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58D32A71-94E7-408A-80A6-808080BF861C}" type="pres">
      <dgm:prSet presAssocID="{7EC87036-DA50-4431-9409-BD0DBD363C5A}" presName="text" presStyleLbl="revTx" presStyleIdx="0" presStyleCnt="6">
        <dgm:presLayoutVars>
          <dgm:chPref val="3"/>
        </dgm:presLayoutVars>
      </dgm:prSet>
      <dgm:spPr>
        <a:prstGeom prst="rect">
          <a:avLst/>
        </a:prstGeom>
      </dgm:spPr>
      <dgm:t>
        <a:bodyPr/>
        <a:lstStyle/>
        <a:p>
          <a:endParaRPr lang="en-US"/>
        </a:p>
      </dgm:t>
    </dgm:pt>
    <dgm:pt modelId="{C3288B41-4B35-47D2-89F5-DE04EAB53DAA}" type="pres">
      <dgm:prSet presAssocID="{7EC87036-DA50-4431-9409-BD0DBD363C5A}" presName="hierChild2" presStyleCnt="0"/>
      <dgm:spPr/>
    </dgm:pt>
    <dgm:pt modelId="{A5DFBEE0-14D9-4E7D-84A6-7051236ABEBA}" type="pres">
      <dgm:prSet presAssocID="{9AB98720-17BE-42D3-9AAE-2864270FDFB5}" presName="Name10" presStyleLbl="parChTrans1D2" presStyleIdx="0" presStyleCnt="2"/>
      <dgm:spPr>
        <a:custGeom>
          <a:avLst/>
          <a:gdLst/>
          <a:ahLst/>
          <a:cxnLst/>
          <a:rect l="0" t="0" r="0" b="0"/>
          <a:pathLst>
            <a:path>
              <a:moveTo>
                <a:pt x="1291493" y="0"/>
              </a:moveTo>
              <a:lnTo>
                <a:pt x="1291493" y="103660"/>
              </a:lnTo>
              <a:lnTo>
                <a:pt x="0" y="103660"/>
              </a:lnTo>
              <a:lnTo>
                <a:pt x="0" y="201800"/>
              </a:lnTo>
            </a:path>
          </a:pathLst>
        </a:custGeom>
      </dgm:spPr>
      <dgm:t>
        <a:bodyPr/>
        <a:lstStyle/>
        <a:p>
          <a:endParaRPr lang="en-US"/>
        </a:p>
      </dgm:t>
    </dgm:pt>
    <dgm:pt modelId="{4CF8E1CB-A269-4C18-9FB5-DB381D5B2401}" type="pres">
      <dgm:prSet presAssocID="{0C35AF79-4605-4DF5-9404-E9BCA8D9E84C}" presName="hierRoot2" presStyleCnt="0"/>
      <dgm:spPr/>
    </dgm:pt>
    <dgm:pt modelId="{AC84912A-7D41-4194-93BB-DDC87D2E1961}" type="pres">
      <dgm:prSet presAssocID="{0C35AF79-4605-4DF5-9404-E9BCA8D9E84C}" presName="composite2" presStyleCnt="0"/>
      <dgm:spPr/>
    </dgm:pt>
    <dgm:pt modelId="{D98577A5-CAED-43A8-91D4-4C58C118B642}" type="pres">
      <dgm:prSet presAssocID="{0C35AF79-4605-4DF5-9404-E9BCA8D9E84C}" presName="image2" presStyleLbl="node2" presStyleIdx="0" presStyleCnt="2"/>
      <dgm:spPr>
        <a:xfrm>
          <a:off x="863629" y="1181234"/>
          <a:ext cx="628094" cy="628094"/>
        </a:xfrm>
        <a:prstGeom prst="ellipse">
          <a:avLst/>
        </a:prstGeom>
        <a:blipFill rotWithShape="1">
          <a:blip xmlns:r="http://schemas.openxmlformats.org/officeDocument/2006/relationships" r:embed="rId2"/>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14A809D6-C2C2-441E-A216-4E67C35873FF}" type="pres">
      <dgm:prSet presAssocID="{0C35AF79-4605-4DF5-9404-E9BCA8D9E84C}" presName="text2" presStyleLbl="revTx" presStyleIdx="1" presStyleCnt="6">
        <dgm:presLayoutVars>
          <dgm:chPref val="3"/>
        </dgm:presLayoutVars>
      </dgm:prSet>
      <dgm:spPr>
        <a:prstGeom prst="rect">
          <a:avLst/>
        </a:prstGeom>
      </dgm:spPr>
      <dgm:t>
        <a:bodyPr/>
        <a:lstStyle/>
        <a:p>
          <a:endParaRPr lang="en-US"/>
        </a:p>
      </dgm:t>
    </dgm:pt>
    <dgm:pt modelId="{069462D5-1ED6-4713-A794-3C6729195A54}" type="pres">
      <dgm:prSet presAssocID="{0C35AF79-4605-4DF5-9404-E9BCA8D9E84C}" presName="hierChild3" presStyleCnt="0"/>
      <dgm:spPr/>
    </dgm:pt>
    <dgm:pt modelId="{AABD40A1-D892-4B02-911A-EBD524D7C25F}" type="pres">
      <dgm:prSet presAssocID="{7CD1D444-E489-4C0E-95EF-E5038525DFC3}" presName="Name17" presStyleLbl="parChTrans1D3" presStyleIdx="0" presStyleCnt="3"/>
      <dgm:spPr>
        <a:custGeom>
          <a:avLst/>
          <a:gdLst/>
          <a:ahLst/>
          <a:cxnLst/>
          <a:rect l="0" t="0" r="0" b="0"/>
          <a:pathLst>
            <a:path>
              <a:moveTo>
                <a:pt x="863629" y="0"/>
              </a:moveTo>
              <a:lnTo>
                <a:pt x="863629" y="99709"/>
              </a:lnTo>
              <a:lnTo>
                <a:pt x="0" y="99709"/>
              </a:lnTo>
              <a:lnTo>
                <a:pt x="0" y="197849"/>
              </a:lnTo>
            </a:path>
          </a:pathLst>
        </a:custGeom>
      </dgm:spPr>
      <dgm:t>
        <a:bodyPr/>
        <a:lstStyle/>
        <a:p>
          <a:endParaRPr lang="en-US"/>
        </a:p>
      </dgm:t>
    </dgm:pt>
    <dgm:pt modelId="{E8EBC43B-EB6C-4F9D-968A-1B520320D0BF}" type="pres">
      <dgm:prSet presAssocID="{C981AD72-5D45-4759-A2BD-E2F4DE8E8A08}" presName="hierRoot3" presStyleCnt="0"/>
      <dgm:spPr/>
    </dgm:pt>
    <dgm:pt modelId="{A7981F16-04DA-4D60-A5A3-C98752D6C37C}" type="pres">
      <dgm:prSet presAssocID="{C981AD72-5D45-4759-A2BD-E2F4DE8E8A08}" presName="composite3" presStyleCnt="0"/>
      <dgm:spPr/>
    </dgm:pt>
    <dgm:pt modelId="{9433391A-6D2E-4010-AC9D-C6246DC6ACDF}" type="pres">
      <dgm:prSet presAssocID="{C981AD72-5D45-4759-A2BD-E2F4DE8E8A08}" presName="image3" presStyleLbl="node3" presStyleIdx="0" presStyleCnt="3"/>
      <dgm:spPr>
        <a:xfrm>
          <a:off x="0" y="2007178"/>
          <a:ext cx="628094" cy="628094"/>
        </a:xfrm>
        <a:prstGeom prst="ellipse">
          <a:avLst/>
        </a:prstGeom>
        <a:blipFill rotWithShape="1">
          <a:blip xmlns:r="http://schemas.openxmlformats.org/officeDocument/2006/relationships" r:embed="rId2"/>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979C7E07-710A-4708-A7F4-D4058C23E4B0}" type="pres">
      <dgm:prSet presAssocID="{C981AD72-5D45-4759-A2BD-E2F4DE8E8A08}" presName="text3" presStyleLbl="revTx" presStyleIdx="2" presStyleCnt="6">
        <dgm:presLayoutVars>
          <dgm:chPref val="3"/>
        </dgm:presLayoutVars>
      </dgm:prSet>
      <dgm:spPr>
        <a:prstGeom prst="rect">
          <a:avLst/>
        </a:prstGeom>
      </dgm:spPr>
      <dgm:t>
        <a:bodyPr/>
        <a:lstStyle/>
        <a:p>
          <a:endParaRPr lang="en-US"/>
        </a:p>
      </dgm:t>
    </dgm:pt>
    <dgm:pt modelId="{F25CDA0C-E8A4-4211-AE05-5FE55C877858}" type="pres">
      <dgm:prSet presAssocID="{C981AD72-5D45-4759-A2BD-E2F4DE8E8A08}" presName="hierChild4" presStyleCnt="0"/>
      <dgm:spPr/>
    </dgm:pt>
    <dgm:pt modelId="{7860BDAC-0FE7-4422-B886-9314FA6DB8E9}" type="pres">
      <dgm:prSet presAssocID="{983703F9-37BA-4F3F-B3F7-B310625BD237}" presName="Name17" presStyleLbl="parChTrans1D3" presStyleIdx="1" presStyleCnt="3"/>
      <dgm:spPr>
        <a:custGeom>
          <a:avLst/>
          <a:gdLst/>
          <a:ahLst/>
          <a:cxnLst/>
          <a:rect l="0" t="0" r="0" b="0"/>
          <a:pathLst>
            <a:path>
              <a:moveTo>
                <a:pt x="0" y="0"/>
              </a:moveTo>
              <a:lnTo>
                <a:pt x="0" y="99709"/>
              </a:lnTo>
              <a:lnTo>
                <a:pt x="863629" y="99709"/>
              </a:lnTo>
              <a:lnTo>
                <a:pt x="863629" y="197849"/>
              </a:lnTo>
            </a:path>
          </a:pathLst>
        </a:custGeom>
      </dgm:spPr>
      <dgm:t>
        <a:bodyPr/>
        <a:lstStyle/>
        <a:p>
          <a:endParaRPr lang="en-US"/>
        </a:p>
      </dgm:t>
    </dgm:pt>
    <dgm:pt modelId="{A8DF03B6-B508-4E3F-8DAA-56FD9F82408F}" type="pres">
      <dgm:prSet presAssocID="{714BA479-C53E-41F4-8E78-43A76E72F13A}" presName="hierRoot3" presStyleCnt="0"/>
      <dgm:spPr/>
    </dgm:pt>
    <dgm:pt modelId="{49AC4B92-438B-45CD-BC97-B8C1A43B1208}" type="pres">
      <dgm:prSet presAssocID="{714BA479-C53E-41F4-8E78-43A76E72F13A}" presName="composite3" presStyleCnt="0"/>
      <dgm:spPr/>
    </dgm:pt>
    <dgm:pt modelId="{ED005973-A124-41F6-9019-A06AD2F18B7D}" type="pres">
      <dgm:prSet presAssocID="{714BA479-C53E-41F4-8E78-43A76E72F13A}" presName="image3" presStyleLbl="node3" presStyleIdx="1" presStyleCnt="3"/>
      <dgm:spPr>
        <a:xfrm>
          <a:off x="1727259" y="2007178"/>
          <a:ext cx="628094" cy="628094"/>
        </a:xfrm>
        <a:prstGeom prst="ellipse">
          <a:avLst/>
        </a:prstGeom>
        <a:blipFill rotWithShape="1">
          <a:blip xmlns:r="http://schemas.openxmlformats.org/officeDocument/2006/relationships" r:embed="rId2"/>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42D2F2F9-E259-46E9-9B92-673AEA4FBE6F}" type="pres">
      <dgm:prSet presAssocID="{714BA479-C53E-41F4-8E78-43A76E72F13A}" presName="text3" presStyleLbl="revTx" presStyleIdx="3" presStyleCnt="6">
        <dgm:presLayoutVars>
          <dgm:chPref val="3"/>
        </dgm:presLayoutVars>
      </dgm:prSet>
      <dgm:spPr>
        <a:prstGeom prst="rect">
          <a:avLst/>
        </a:prstGeom>
      </dgm:spPr>
      <dgm:t>
        <a:bodyPr/>
        <a:lstStyle/>
        <a:p>
          <a:endParaRPr lang="en-US"/>
        </a:p>
      </dgm:t>
    </dgm:pt>
    <dgm:pt modelId="{3FE3BBFF-B56C-44E8-960F-F5C1A8A27DAE}" type="pres">
      <dgm:prSet presAssocID="{714BA479-C53E-41F4-8E78-43A76E72F13A}" presName="hierChild4" presStyleCnt="0"/>
      <dgm:spPr/>
    </dgm:pt>
    <dgm:pt modelId="{F9FC9725-29D6-465C-87FC-E68C2CE8A73B}" type="pres">
      <dgm:prSet presAssocID="{3BC007ED-664F-4B28-954B-53A7C8B5EFAA}" presName="Name10" presStyleLbl="parChTrans1D2" presStyleIdx="1" presStyleCnt="2"/>
      <dgm:spPr>
        <a:custGeom>
          <a:avLst/>
          <a:gdLst/>
          <a:ahLst/>
          <a:cxnLst/>
          <a:rect l="0" t="0" r="0" b="0"/>
          <a:pathLst>
            <a:path>
              <a:moveTo>
                <a:pt x="0" y="0"/>
              </a:moveTo>
              <a:lnTo>
                <a:pt x="0" y="103660"/>
              </a:lnTo>
              <a:lnTo>
                <a:pt x="1299395" y="103660"/>
              </a:lnTo>
              <a:lnTo>
                <a:pt x="1299395" y="201800"/>
              </a:lnTo>
            </a:path>
          </a:pathLst>
        </a:custGeom>
      </dgm:spPr>
      <dgm:t>
        <a:bodyPr/>
        <a:lstStyle/>
        <a:p>
          <a:endParaRPr lang="en-US"/>
        </a:p>
      </dgm:t>
    </dgm:pt>
    <dgm:pt modelId="{0233DB2A-8EBD-4C5C-8B87-13C4D339C1C9}" type="pres">
      <dgm:prSet presAssocID="{4E35856E-B8E0-480F-BC93-6B53526E27D7}" presName="hierRoot2" presStyleCnt="0"/>
      <dgm:spPr/>
    </dgm:pt>
    <dgm:pt modelId="{E6B7BCC3-9EB5-4244-BDE4-108323819005}" type="pres">
      <dgm:prSet presAssocID="{4E35856E-B8E0-480F-BC93-6B53526E27D7}" presName="composite2" presStyleCnt="0"/>
      <dgm:spPr/>
    </dgm:pt>
    <dgm:pt modelId="{47899F4E-CC17-4988-ACA0-AB69EED27A97}" type="pres">
      <dgm:prSet presAssocID="{4E35856E-B8E0-480F-BC93-6B53526E27D7}" presName="image2" presStyleLbl="node2" presStyleIdx="1" presStyleCnt="2"/>
      <dgm:spPr>
        <a:xfrm>
          <a:off x="3454519" y="1181234"/>
          <a:ext cx="628094" cy="628094"/>
        </a:xfrm>
        <a:prstGeom prst="ellipse">
          <a:avLst/>
        </a:prstGeom>
        <a:blipFill rotWithShape="1">
          <a:blip xmlns:r="http://schemas.openxmlformats.org/officeDocument/2006/relationships" r:embed="rId2"/>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EFC00759-A3DB-448B-B728-9F5F86F823B5}" type="pres">
      <dgm:prSet presAssocID="{4E35856E-B8E0-480F-BC93-6B53526E27D7}" presName="text2" presStyleLbl="revTx" presStyleIdx="4" presStyleCnt="6">
        <dgm:presLayoutVars>
          <dgm:chPref val="3"/>
        </dgm:presLayoutVars>
      </dgm:prSet>
      <dgm:spPr>
        <a:prstGeom prst="rect">
          <a:avLst/>
        </a:prstGeom>
      </dgm:spPr>
      <dgm:t>
        <a:bodyPr/>
        <a:lstStyle/>
        <a:p>
          <a:endParaRPr lang="en-US"/>
        </a:p>
      </dgm:t>
    </dgm:pt>
    <dgm:pt modelId="{84A1A439-36A4-4DA7-ACDE-4EDD621B9A8E}" type="pres">
      <dgm:prSet presAssocID="{4E35856E-B8E0-480F-BC93-6B53526E27D7}" presName="hierChild3" presStyleCnt="0"/>
      <dgm:spPr/>
    </dgm:pt>
    <dgm:pt modelId="{FA976730-7F3B-4EA9-B17D-15621E5CD83C}" type="pres">
      <dgm:prSet presAssocID="{00EE03B5-3A85-49ED-9893-33528ED157E7}" presName="Name17" presStyleLbl="parChTrans1D3" presStyleIdx="2" presStyleCnt="3"/>
      <dgm:spPr>
        <a:custGeom>
          <a:avLst/>
          <a:gdLst/>
          <a:ahLst/>
          <a:cxnLst/>
          <a:rect l="0" t="0" r="0" b="0"/>
          <a:pathLst>
            <a:path>
              <a:moveTo>
                <a:pt x="45720" y="0"/>
              </a:moveTo>
              <a:lnTo>
                <a:pt x="45720" y="197849"/>
              </a:lnTo>
            </a:path>
          </a:pathLst>
        </a:custGeom>
      </dgm:spPr>
      <dgm:t>
        <a:bodyPr/>
        <a:lstStyle/>
        <a:p>
          <a:endParaRPr lang="en-US"/>
        </a:p>
      </dgm:t>
    </dgm:pt>
    <dgm:pt modelId="{A08565BD-5BE7-4236-A33F-6181C11DFA9A}" type="pres">
      <dgm:prSet presAssocID="{715E5D6B-8994-4B75-9912-0AFD37515D54}" presName="hierRoot3" presStyleCnt="0"/>
      <dgm:spPr/>
    </dgm:pt>
    <dgm:pt modelId="{A03F2FAB-271A-4946-83AD-5C01D068A025}" type="pres">
      <dgm:prSet presAssocID="{715E5D6B-8994-4B75-9912-0AFD37515D54}" presName="composite3" presStyleCnt="0"/>
      <dgm:spPr/>
    </dgm:pt>
    <dgm:pt modelId="{D446F2F7-3438-47B4-8656-29243218EE15}" type="pres">
      <dgm:prSet presAssocID="{715E5D6B-8994-4B75-9912-0AFD37515D54}" presName="image3" presStyleLbl="node3" presStyleIdx="2" presStyleCnt="3"/>
      <dgm:spPr>
        <a:xfrm>
          <a:off x="3454519" y="2007178"/>
          <a:ext cx="628094" cy="628094"/>
        </a:xfrm>
        <a:prstGeom prst="ellipse">
          <a:avLst/>
        </a:prstGeom>
        <a:blipFill rotWithShape="1">
          <a:blip xmlns:r="http://schemas.openxmlformats.org/officeDocument/2006/relationships" r:embed="rId2"/>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7C3E2CC4-7776-419C-8CC6-C19DA6C06048}" type="pres">
      <dgm:prSet presAssocID="{715E5D6B-8994-4B75-9912-0AFD37515D54}" presName="text3" presStyleLbl="revTx" presStyleIdx="5" presStyleCnt="6">
        <dgm:presLayoutVars>
          <dgm:chPref val="3"/>
        </dgm:presLayoutVars>
      </dgm:prSet>
      <dgm:spPr>
        <a:prstGeom prst="rect">
          <a:avLst/>
        </a:prstGeom>
      </dgm:spPr>
      <dgm:t>
        <a:bodyPr/>
        <a:lstStyle/>
        <a:p>
          <a:endParaRPr lang="en-US"/>
        </a:p>
      </dgm:t>
    </dgm:pt>
    <dgm:pt modelId="{D4206872-8E8A-470F-9EBB-CEA60EBB2505}" type="pres">
      <dgm:prSet presAssocID="{715E5D6B-8994-4B75-9912-0AFD37515D54}" presName="hierChild4" presStyleCnt="0"/>
      <dgm:spPr/>
    </dgm:pt>
  </dgm:ptLst>
  <dgm:cxnLst>
    <dgm:cxn modelId="{230903AA-F015-49A9-A718-49D2CA0C68D3}" type="presOf" srcId="{3BC007ED-664F-4B28-954B-53A7C8B5EFAA}" destId="{F9FC9725-29D6-465C-87FC-E68C2CE8A73B}" srcOrd="0" destOrd="0" presId="urn:microsoft.com/office/officeart/2009/layout/CirclePictureHierarchy"/>
    <dgm:cxn modelId="{0614577D-95D9-4871-9AE2-FDF11AA1413B}" srcId="{D775A10E-DE1A-4915-8181-710421F9FB11}" destId="{7EC87036-DA50-4431-9409-BD0DBD363C5A}" srcOrd="0" destOrd="0" parTransId="{899125B0-D4E3-4A35-8020-61474088D8F0}" sibTransId="{6EFB7569-A477-41F4-8CCD-FF74F470AD20}"/>
    <dgm:cxn modelId="{F07FEF4C-CDB8-452E-8116-B385344DCC2B}" srcId="{7EC87036-DA50-4431-9409-BD0DBD363C5A}" destId="{0C35AF79-4605-4DF5-9404-E9BCA8D9E84C}" srcOrd="0" destOrd="0" parTransId="{9AB98720-17BE-42D3-9AAE-2864270FDFB5}" sibTransId="{D72CD52B-0DA5-4F99-A2E4-D2CDF1A8F0C8}"/>
    <dgm:cxn modelId="{03156F7F-7574-487C-B053-38EC3F776957}" type="presOf" srcId="{7CD1D444-E489-4C0E-95EF-E5038525DFC3}" destId="{AABD40A1-D892-4B02-911A-EBD524D7C25F}" srcOrd="0" destOrd="0" presId="urn:microsoft.com/office/officeart/2009/layout/CirclePictureHierarchy"/>
    <dgm:cxn modelId="{2ED4548B-028F-4B58-8E8D-70C8B1AB080E}" srcId="{0C35AF79-4605-4DF5-9404-E9BCA8D9E84C}" destId="{C981AD72-5D45-4759-A2BD-E2F4DE8E8A08}" srcOrd="0" destOrd="0" parTransId="{7CD1D444-E489-4C0E-95EF-E5038525DFC3}" sibTransId="{7E15C9F1-F5DC-4C89-96F9-80B774F5004C}"/>
    <dgm:cxn modelId="{F4D2EE9B-A72F-4602-A34F-25B93336AF80}" type="presOf" srcId="{0C35AF79-4605-4DF5-9404-E9BCA8D9E84C}" destId="{14A809D6-C2C2-441E-A216-4E67C35873FF}" srcOrd="0" destOrd="0" presId="urn:microsoft.com/office/officeart/2009/layout/CirclePictureHierarchy"/>
    <dgm:cxn modelId="{3A0985E5-A34C-405A-836A-9656F602E2BB}" type="presOf" srcId="{4E35856E-B8E0-480F-BC93-6B53526E27D7}" destId="{EFC00759-A3DB-448B-B728-9F5F86F823B5}" srcOrd="0" destOrd="0" presId="urn:microsoft.com/office/officeart/2009/layout/CirclePictureHierarchy"/>
    <dgm:cxn modelId="{3E4A9835-347F-4042-8602-00B48CA4BF87}" type="presOf" srcId="{00EE03B5-3A85-49ED-9893-33528ED157E7}" destId="{FA976730-7F3B-4EA9-B17D-15621E5CD83C}" srcOrd="0" destOrd="0" presId="urn:microsoft.com/office/officeart/2009/layout/CirclePictureHierarchy"/>
    <dgm:cxn modelId="{A5665DEA-B945-4507-937C-67083B580521}" srcId="{7EC87036-DA50-4431-9409-BD0DBD363C5A}" destId="{4E35856E-B8E0-480F-BC93-6B53526E27D7}" srcOrd="1" destOrd="0" parTransId="{3BC007ED-664F-4B28-954B-53A7C8B5EFAA}" sibTransId="{367EA19C-EE78-41B9-B591-1ADAE76E0236}"/>
    <dgm:cxn modelId="{F00069DB-F1FB-4121-AB04-2820E3B3EDCE}" type="presOf" srcId="{714BA479-C53E-41F4-8E78-43A76E72F13A}" destId="{42D2F2F9-E259-46E9-9B92-673AEA4FBE6F}" srcOrd="0" destOrd="0" presId="urn:microsoft.com/office/officeart/2009/layout/CirclePictureHierarchy"/>
    <dgm:cxn modelId="{F198F85D-EC59-4246-B9DF-6C7C910A14DC}" type="presOf" srcId="{9AB98720-17BE-42D3-9AAE-2864270FDFB5}" destId="{A5DFBEE0-14D9-4E7D-84A6-7051236ABEBA}" srcOrd="0" destOrd="0" presId="urn:microsoft.com/office/officeart/2009/layout/CirclePictureHierarchy"/>
    <dgm:cxn modelId="{ADF4E1D0-5700-46E1-B0E4-A6025C21E7B3}" type="presOf" srcId="{983703F9-37BA-4F3F-B3F7-B310625BD237}" destId="{7860BDAC-0FE7-4422-B886-9314FA6DB8E9}" srcOrd="0" destOrd="0" presId="urn:microsoft.com/office/officeart/2009/layout/CirclePictureHierarchy"/>
    <dgm:cxn modelId="{AF50DE4F-4A80-4D8C-9C0B-8751792F2355}" type="presOf" srcId="{715E5D6B-8994-4B75-9912-0AFD37515D54}" destId="{7C3E2CC4-7776-419C-8CC6-C19DA6C06048}" srcOrd="0" destOrd="0" presId="urn:microsoft.com/office/officeart/2009/layout/CirclePictureHierarchy"/>
    <dgm:cxn modelId="{B380EF6D-6BA5-4D00-B4D1-DC14190A4D95}" type="presOf" srcId="{7EC87036-DA50-4431-9409-BD0DBD363C5A}" destId="{58D32A71-94E7-408A-80A6-808080BF861C}" srcOrd="0" destOrd="0" presId="urn:microsoft.com/office/officeart/2009/layout/CirclePictureHierarchy"/>
    <dgm:cxn modelId="{9E14CD85-F77E-4A80-8D8D-9E4AE74575FE}" type="presOf" srcId="{C981AD72-5D45-4759-A2BD-E2F4DE8E8A08}" destId="{979C7E07-710A-4708-A7F4-D4058C23E4B0}" srcOrd="0" destOrd="0" presId="urn:microsoft.com/office/officeart/2009/layout/CirclePictureHierarchy"/>
    <dgm:cxn modelId="{2CAEF369-E250-4D79-BFEE-81C22202A4CA}" srcId="{0C35AF79-4605-4DF5-9404-E9BCA8D9E84C}" destId="{714BA479-C53E-41F4-8E78-43A76E72F13A}" srcOrd="1" destOrd="0" parTransId="{983703F9-37BA-4F3F-B3F7-B310625BD237}" sibTransId="{12830D99-B8CF-45B6-806C-6577A919FD7A}"/>
    <dgm:cxn modelId="{92631347-E3ED-4E80-B1CD-41F7634D3DBC}" srcId="{4E35856E-B8E0-480F-BC93-6B53526E27D7}" destId="{715E5D6B-8994-4B75-9912-0AFD37515D54}" srcOrd="0" destOrd="0" parTransId="{00EE03B5-3A85-49ED-9893-33528ED157E7}" sibTransId="{F61796DC-D5EE-4DD4-8A10-7496837C9DAD}"/>
    <dgm:cxn modelId="{3DE3C43C-D5F3-4802-8934-65125C0D5883}" type="presOf" srcId="{D775A10E-DE1A-4915-8181-710421F9FB11}" destId="{5220FEB4-18D8-4DAD-8314-E7CD75A9B2B6}" srcOrd="0" destOrd="0" presId="urn:microsoft.com/office/officeart/2009/layout/CirclePictureHierarchy"/>
    <dgm:cxn modelId="{988DA8A2-DF41-48A3-B4A8-6169EA27740D}" type="presParOf" srcId="{5220FEB4-18D8-4DAD-8314-E7CD75A9B2B6}" destId="{C284F046-2871-4389-9E51-897C0A030AC7}" srcOrd="0" destOrd="0" presId="urn:microsoft.com/office/officeart/2009/layout/CirclePictureHierarchy"/>
    <dgm:cxn modelId="{4CD83995-F124-43E6-A958-1E60282F315E}" type="presParOf" srcId="{C284F046-2871-4389-9E51-897C0A030AC7}" destId="{17750BA6-6ED8-4EC2-B525-77ECC31B8C91}" srcOrd="0" destOrd="0" presId="urn:microsoft.com/office/officeart/2009/layout/CirclePictureHierarchy"/>
    <dgm:cxn modelId="{CE6C903A-984D-49BF-B024-B35C727F7C76}" type="presParOf" srcId="{17750BA6-6ED8-4EC2-B525-77ECC31B8C91}" destId="{1AB87572-7B8C-4498-BA0D-6B6FFDF9BD73}" srcOrd="0" destOrd="0" presId="urn:microsoft.com/office/officeart/2009/layout/CirclePictureHierarchy"/>
    <dgm:cxn modelId="{D6DB9F7B-51DA-47EA-8802-720C756F3E7A}" type="presParOf" srcId="{17750BA6-6ED8-4EC2-B525-77ECC31B8C91}" destId="{58D32A71-94E7-408A-80A6-808080BF861C}" srcOrd="1" destOrd="0" presId="urn:microsoft.com/office/officeart/2009/layout/CirclePictureHierarchy"/>
    <dgm:cxn modelId="{7FE94D09-BCE7-486B-B1A3-3FB5159F4CED}" type="presParOf" srcId="{C284F046-2871-4389-9E51-897C0A030AC7}" destId="{C3288B41-4B35-47D2-89F5-DE04EAB53DAA}" srcOrd="1" destOrd="0" presId="urn:microsoft.com/office/officeart/2009/layout/CirclePictureHierarchy"/>
    <dgm:cxn modelId="{D9369F3C-4B1F-4C69-B44A-111E54CB464C}" type="presParOf" srcId="{C3288B41-4B35-47D2-89F5-DE04EAB53DAA}" destId="{A5DFBEE0-14D9-4E7D-84A6-7051236ABEBA}" srcOrd="0" destOrd="0" presId="urn:microsoft.com/office/officeart/2009/layout/CirclePictureHierarchy"/>
    <dgm:cxn modelId="{2B57BEAF-56D1-4664-869A-D80D4F3E97BB}" type="presParOf" srcId="{C3288B41-4B35-47D2-89F5-DE04EAB53DAA}" destId="{4CF8E1CB-A269-4C18-9FB5-DB381D5B2401}" srcOrd="1" destOrd="0" presId="urn:microsoft.com/office/officeart/2009/layout/CirclePictureHierarchy"/>
    <dgm:cxn modelId="{7365B38D-FFEE-4E78-9331-39993137CBF9}" type="presParOf" srcId="{4CF8E1CB-A269-4C18-9FB5-DB381D5B2401}" destId="{AC84912A-7D41-4194-93BB-DDC87D2E1961}" srcOrd="0" destOrd="0" presId="urn:microsoft.com/office/officeart/2009/layout/CirclePictureHierarchy"/>
    <dgm:cxn modelId="{720F2183-CE9C-4E41-BCA7-EF7679D304C7}" type="presParOf" srcId="{AC84912A-7D41-4194-93BB-DDC87D2E1961}" destId="{D98577A5-CAED-43A8-91D4-4C58C118B642}" srcOrd="0" destOrd="0" presId="urn:microsoft.com/office/officeart/2009/layout/CirclePictureHierarchy"/>
    <dgm:cxn modelId="{6B668B20-7B99-4F88-8FD9-BDD2960E4613}" type="presParOf" srcId="{AC84912A-7D41-4194-93BB-DDC87D2E1961}" destId="{14A809D6-C2C2-441E-A216-4E67C35873FF}" srcOrd="1" destOrd="0" presId="urn:microsoft.com/office/officeart/2009/layout/CirclePictureHierarchy"/>
    <dgm:cxn modelId="{9DC88B35-1647-40CA-B790-A64A71F781B2}" type="presParOf" srcId="{4CF8E1CB-A269-4C18-9FB5-DB381D5B2401}" destId="{069462D5-1ED6-4713-A794-3C6729195A54}" srcOrd="1" destOrd="0" presId="urn:microsoft.com/office/officeart/2009/layout/CirclePictureHierarchy"/>
    <dgm:cxn modelId="{D963BEA6-4527-40A0-ABCB-8C0D30E9DF2B}" type="presParOf" srcId="{069462D5-1ED6-4713-A794-3C6729195A54}" destId="{AABD40A1-D892-4B02-911A-EBD524D7C25F}" srcOrd="0" destOrd="0" presId="urn:microsoft.com/office/officeart/2009/layout/CirclePictureHierarchy"/>
    <dgm:cxn modelId="{44BF79FF-F650-4AD7-A680-157D03B4F8C1}" type="presParOf" srcId="{069462D5-1ED6-4713-A794-3C6729195A54}" destId="{E8EBC43B-EB6C-4F9D-968A-1B520320D0BF}" srcOrd="1" destOrd="0" presId="urn:microsoft.com/office/officeart/2009/layout/CirclePictureHierarchy"/>
    <dgm:cxn modelId="{F774BD5E-40CA-4B77-8F3A-EEB45E2A041F}" type="presParOf" srcId="{E8EBC43B-EB6C-4F9D-968A-1B520320D0BF}" destId="{A7981F16-04DA-4D60-A5A3-C98752D6C37C}" srcOrd="0" destOrd="0" presId="urn:microsoft.com/office/officeart/2009/layout/CirclePictureHierarchy"/>
    <dgm:cxn modelId="{338DA9C0-6492-49BA-99D5-2CD1B28DB502}" type="presParOf" srcId="{A7981F16-04DA-4D60-A5A3-C98752D6C37C}" destId="{9433391A-6D2E-4010-AC9D-C6246DC6ACDF}" srcOrd="0" destOrd="0" presId="urn:microsoft.com/office/officeart/2009/layout/CirclePictureHierarchy"/>
    <dgm:cxn modelId="{BA9AB295-D21E-45B6-BBDC-BB35A95D6E4B}" type="presParOf" srcId="{A7981F16-04DA-4D60-A5A3-C98752D6C37C}" destId="{979C7E07-710A-4708-A7F4-D4058C23E4B0}" srcOrd="1" destOrd="0" presId="urn:microsoft.com/office/officeart/2009/layout/CirclePictureHierarchy"/>
    <dgm:cxn modelId="{E259D7FB-ECEF-4D53-B91D-5E3AB9E4F50F}" type="presParOf" srcId="{E8EBC43B-EB6C-4F9D-968A-1B520320D0BF}" destId="{F25CDA0C-E8A4-4211-AE05-5FE55C877858}" srcOrd="1" destOrd="0" presId="urn:microsoft.com/office/officeart/2009/layout/CirclePictureHierarchy"/>
    <dgm:cxn modelId="{4610FF34-1DD8-477A-AB90-2F110A6EA821}" type="presParOf" srcId="{069462D5-1ED6-4713-A794-3C6729195A54}" destId="{7860BDAC-0FE7-4422-B886-9314FA6DB8E9}" srcOrd="2" destOrd="0" presId="urn:microsoft.com/office/officeart/2009/layout/CirclePictureHierarchy"/>
    <dgm:cxn modelId="{20DC9623-3342-43A8-9DEC-37C0086E230D}" type="presParOf" srcId="{069462D5-1ED6-4713-A794-3C6729195A54}" destId="{A8DF03B6-B508-4E3F-8DAA-56FD9F82408F}" srcOrd="3" destOrd="0" presId="urn:microsoft.com/office/officeart/2009/layout/CirclePictureHierarchy"/>
    <dgm:cxn modelId="{904C6F0C-DF55-4EE5-8DB3-507D4E9C8C30}" type="presParOf" srcId="{A8DF03B6-B508-4E3F-8DAA-56FD9F82408F}" destId="{49AC4B92-438B-45CD-BC97-B8C1A43B1208}" srcOrd="0" destOrd="0" presId="urn:microsoft.com/office/officeart/2009/layout/CirclePictureHierarchy"/>
    <dgm:cxn modelId="{91779B05-50C8-4B2A-92A8-17EF616D927F}" type="presParOf" srcId="{49AC4B92-438B-45CD-BC97-B8C1A43B1208}" destId="{ED005973-A124-41F6-9019-A06AD2F18B7D}" srcOrd="0" destOrd="0" presId="urn:microsoft.com/office/officeart/2009/layout/CirclePictureHierarchy"/>
    <dgm:cxn modelId="{51F57F57-91DA-47FF-AEAE-3E3CF6BCE52E}" type="presParOf" srcId="{49AC4B92-438B-45CD-BC97-B8C1A43B1208}" destId="{42D2F2F9-E259-46E9-9B92-673AEA4FBE6F}" srcOrd="1" destOrd="0" presId="urn:microsoft.com/office/officeart/2009/layout/CirclePictureHierarchy"/>
    <dgm:cxn modelId="{45595B60-AADB-4365-B54A-3E5E36DAECA0}" type="presParOf" srcId="{A8DF03B6-B508-4E3F-8DAA-56FD9F82408F}" destId="{3FE3BBFF-B56C-44E8-960F-F5C1A8A27DAE}" srcOrd="1" destOrd="0" presId="urn:microsoft.com/office/officeart/2009/layout/CirclePictureHierarchy"/>
    <dgm:cxn modelId="{7C2FF09B-3FDA-4ADE-B09F-FCE545AC95D7}" type="presParOf" srcId="{C3288B41-4B35-47D2-89F5-DE04EAB53DAA}" destId="{F9FC9725-29D6-465C-87FC-E68C2CE8A73B}" srcOrd="2" destOrd="0" presId="urn:microsoft.com/office/officeart/2009/layout/CirclePictureHierarchy"/>
    <dgm:cxn modelId="{77D99F8E-241D-4021-A6A4-A8B670189431}" type="presParOf" srcId="{C3288B41-4B35-47D2-89F5-DE04EAB53DAA}" destId="{0233DB2A-8EBD-4C5C-8B87-13C4D339C1C9}" srcOrd="3" destOrd="0" presId="urn:microsoft.com/office/officeart/2009/layout/CirclePictureHierarchy"/>
    <dgm:cxn modelId="{093D6309-1011-4F6B-BB25-767DD9E57D6D}" type="presParOf" srcId="{0233DB2A-8EBD-4C5C-8B87-13C4D339C1C9}" destId="{E6B7BCC3-9EB5-4244-BDE4-108323819005}" srcOrd="0" destOrd="0" presId="urn:microsoft.com/office/officeart/2009/layout/CirclePictureHierarchy"/>
    <dgm:cxn modelId="{4DDBBDB9-34A8-4653-A27D-E626C37E8DFF}" type="presParOf" srcId="{E6B7BCC3-9EB5-4244-BDE4-108323819005}" destId="{47899F4E-CC17-4988-ACA0-AB69EED27A97}" srcOrd="0" destOrd="0" presId="urn:microsoft.com/office/officeart/2009/layout/CirclePictureHierarchy"/>
    <dgm:cxn modelId="{BBF36C20-F1A6-4013-AC48-E4C96D513AAF}" type="presParOf" srcId="{E6B7BCC3-9EB5-4244-BDE4-108323819005}" destId="{EFC00759-A3DB-448B-B728-9F5F86F823B5}" srcOrd="1" destOrd="0" presId="urn:microsoft.com/office/officeart/2009/layout/CirclePictureHierarchy"/>
    <dgm:cxn modelId="{ACBD84F3-A530-4707-B006-9DB8A723A8C1}" type="presParOf" srcId="{0233DB2A-8EBD-4C5C-8B87-13C4D339C1C9}" destId="{84A1A439-36A4-4DA7-ACDE-4EDD621B9A8E}" srcOrd="1" destOrd="0" presId="urn:microsoft.com/office/officeart/2009/layout/CirclePictureHierarchy"/>
    <dgm:cxn modelId="{C2833BFB-5751-455D-B75A-905A2616753C}" type="presParOf" srcId="{84A1A439-36A4-4DA7-ACDE-4EDD621B9A8E}" destId="{FA976730-7F3B-4EA9-B17D-15621E5CD83C}" srcOrd="0" destOrd="0" presId="urn:microsoft.com/office/officeart/2009/layout/CirclePictureHierarchy"/>
    <dgm:cxn modelId="{D13E2790-E9B4-4046-A206-4ED907BA7149}" type="presParOf" srcId="{84A1A439-36A4-4DA7-ACDE-4EDD621B9A8E}" destId="{A08565BD-5BE7-4236-A33F-6181C11DFA9A}" srcOrd="1" destOrd="0" presId="urn:microsoft.com/office/officeart/2009/layout/CirclePictureHierarchy"/>
    <dgm:cxn modelId="{256E061C-C0EB-428F-ACC8-0104F4497700}" type="presParOf" srcId="{A08565BD-5BE7-4236-A33F-6181C11DFA9A}" destId="{A03F2FAB-271A-4946-83AD-5C01D068A025}" srcOrd="0" destOrd="0" presId="urn:microsoft.com/office/officeart/2009/layout/CirclePictureHierarchy"/>
    <dgm:cxn modelId="{9165DA4C-4FD2-4585-A14B-2BDBFBBB11AA}" type="presParOf" srcId="{A03F2FAB-271A-4946-83AD-5C01D068A025}" destId="{D446F2F7-3438-47B4-8656-29243218EE15}" srcOrd="0" destOrd="0" presId="urn:microsoft.com/office/officeart/2009/layout/CirclePictureHierarchy"/>
    <dgm:cxn modelId="{0D2E0C7E-407F-4958-B0D7-1F455B5B3234}" type="presParOf" srcId="{A03F2FAB-271A-4946-83AD-5C01D068A025}" destId="{7C3E2CC4-7776-419C-8CC6-C19DA6C06048}" srcOrd="1" destOrd="0" presId="urn:microsoft.com/office/officeart/2009/layout/CirclePictureHierarchy"/>
    <dgm:cxn modelId="{CD573076-31CE-4FEA-8F24-EFECFC50CF8F}" type="presParOf" srcId="{A08565BD-5BE7-4236-A33F-6181C11DFA9A}" destId="{D4206872-8E8A-470F-9EBB-CEA60EBB2505}" srcOrd="1" destOrd="0" presId="urn:microsoft.com/office/officeart/2009/layout/CirclePicture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976730-7F3B-4EA9-B17D-15621E5CD83C}">
      <dsp:nvSpPr>
        <dsp:cNvPr id="0" name=""/>
        <dsp:cNvSpPr/>
      </dsp:nvSpPr>
      <dsp:spPr>
        <a:xfrm>
          <a:off x="3722846" y="1809328"/>
          <a:ext cx="91440" cy="197849"/>
        </a:xfrm>
        <a:custGeom>
          <a:avLst/>
          <a:gdLst/>
          <a:ahLst/>
          <a:cxnLst/>
          <a:rect l="0" t="0" r="0" b="0"/>
          <a:pathLst>
            <a:path>
              <a:moveTo>
                <a:pt x="45720" y="0"/>
              </a:moveTo>
              <a:lnTo>
                <a:pt x="45720" y="197849"/>
              </a:lnTo>
            </a:path>
          </a:pathLst>
        </a:custGeom>
        <a:noFill/>
        <a:ln w="19050" cap="flat" cmpd="sng" algn="ctr">
          <a:solidFill>
            <a:srgbClr val="ED7D31"/>
          </a:solidFill>
          <a:prstDash val="solid"/>
          <a:miter lim="800000"/>
        </a:ln>
        <a:effectLst/>
      </dsp:spPr>
      <dsp:style>
        <a:lnRef idx="3">
          <a:schemeClr val="accent2"/>
        </a:lnRef>
        <a:fillRef idx="0">
          <a:schemeClr val="accent2"/>
        </a:fillRef>
        <a:effectRef idx="2">
          <a:schemeClr val="accent2"/>
        </a:effectRef>
        <a:fontRef idx="minor">
          <a:schemeClr val="tx1"/>
        </a:fontRef>
      </dsp:style>
    </dsp:sp>
    <dsp:sp modelId="{F9FC9725-29D6-465C-87FC-E68C2CE8A73B}">
      <dsp:nvSpPr>
        <dsp:cNvPr id="0" name=""/>
        <dsp:cNvSpPr/>
      </dsp:nvSpPr>
      <dsp:spPr>
        <a:xfrm>
          <a:off x="2469170" y="979433"/>
          <a:ext cx="1299395" cy="201800"/>
        </a:xfrm>
        <a:custGeom>
          <a:avLst/>
          <a:gdLst/>
          <a:ahLst/>
          <a:cxnLst/>
          <a:rect l="0" t="0" r="0" b="0"/>
          <a:pathLst>
            <a:path>
              <a:moveTo>
                <a:pt x="0" y="0"/>
              </a:moveTo>
              <a:lnTo>
                <a:pt x="0" y="103660"/>
              </a:lnTo>
              <a:lnTo>
                <a:pt x="1299395" y="103660"/>
              </a:lnTo>
              <a:lnTo>
                <a:pt x="1299395" y="20180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60BDAC-0FE7-4422-B886-9314FA6DB8E9}">
      <dsp:nvSpPr>
        <dsp:cNvPr id="0" name=""/>
        <dsp:cNvSpPr/>
      </dsp:nvSpPr>
      <dsp:spPr>
        <a:xfrm>
          <a:off x="1177676" y="1809328"/>
          <a:ext cx="863629" cy="197849"/>
        </a:xfrm>
        <a:custGeom>
          <a:avLst/>
          <a:gdLst/>
          <a:ahLst/>
          <a:cxnLst/>
          <a:rect l="0" t="0" r="0" b="0"/>
          <a:pathLst>
            <a:path>
              <a:moveTo>
                <a:pt x="0" y="0"/>
              </a:moveTo>
              <a:lnTo>
                <a:pt x="0" y="99709"/>
              </a:lnTo>
              <a:lnTo>
                <a:pt x="863629" y="99709"/>
              </a:lnTo>
              <a:lnTo>
                <a:pt x="863629" y="197849"/>
              </a:lnTo>
            </a:path>
          </a:pathLst>
        </a:custGeom>
        <a:noFill/>
        <a:ln w="19050" cap="flat" cmpd="sng" algn="ctr">
          <a:solidFill>
            <a:srgbClr val="ED7D31"/>
          </a:solidFill>
          <a:prstDash val="solid"/>
          <a:miter lim="800000"/>
        </a:ln>
        <a:effectLst/>
      </dsp:spPr>
      <dsp:style>
        <a:lnRef idx="3">
          <a:schemeClr val="accent2"/>
        </a:lnRef>
        <a:fillRef idx="0">
          <a:schemeClr val="accent2"/>
        </a:fillRef>
        <a:effectRef idx="2">
          <a:schemeClr val="accent2"/>
        </a:effectRef>
        <a:fontRef idx="minor">
          <a:schemeClr val="tx1"/>
        </a:fontRef>
      </dsp:style>
    </dsp:sp>
    <dsp:sp modelId="{AABD40A1-D892-4B02-911A-EBD524D7C25F}">
      <dsp:nvSpPr>
        <dsp:cNvPr id="0" name=""/>
        <dsp:cNvSpPr/>
      </dsp:nvSpPr>
      <dsp:spPr>
        <a:xfrm>
          <a:off x="314047" y="1809328"/>
          <a:ext cx="863629" cy="197849"/>
        </a:xfrm>
        <a:custGeom>
          <a:avLst/>
          <a:gdLst/>
          <a:ahLst/>
          <a:cxnLst/>
          <a:rect l="0" t="0" r="0" b="0"/>
          <a:pathLst>
            <a:path>
              <a:moveTo>
                <a:pt x="863629" y="0"/>
              </a:moveTo>
              <a:lnTo>
                <a:pt x="863629" y="99709"/>
              </a:lnTo>
              <a:lnTo>
                <a:pt x="0" y="99709"/>
              </a:lnTo>
              <a:lnTo>
                <a:pt x="0" y="197849"/>
              </a:lnTo>
            </a:path>
          </a:pathLst>
        </a:custGeom>
        <a:noFill/>
        <a:ln w="19050" cap="flat" cmpd="sng" algn="ctr">
          <a:solidFill>
            <a:srgbClr val="ED7D31"/>
          </a:solidFill>
          <a:prstDash val="solid"/>
          <a:miter lim="800000"/>
        </a:ln>
        <a:effectLst/>
      </dsp:spPr>
      <dsp:style>
        <a:lnRef idx="3">
          <a:schemeClr val="accent2"/>
        </a:lnRef>
        <a:fillRef idx="0">
          <a:schemeClr val="accent2"/>
        </a:fillRef>
        <a:effectRef idx="2">
          <a:schemeClr val="accent2"/>
        </a:effectRef>
        <a:fontRef idx="minor">
          <a:schemeClr val="tx1"/>
        </a:fontRef>
      </dsp:style>
    </dsp:sp>
    <dsp:sp modelId="{A5DFBEE0-14D9-4E7D-84A6-7051236ABEBA}">
      <dsp:nvSpPr>
        <dsp:cNvPr id="0" name=""/>
        <dsp:cNvSpPr/>
      </dsp:nvSpPr>
      <dsp:spPr>
        <a:xfrm>
          <a:off x="1177676" y="979433"/>
          <a:ext cx="1291493" cy="201800"/>
        </a:xfrm>
        <a:custGeom>
          <a:avLst/>
          <a:gdLst/>
          <a:ahLst/>
          <a:cxnLst/>
          <a:rect l="0" t="0" r="0" b="0"/>
          <a:pathLst>
            <a:path>
              <a:moveTo>
                <a:pt x="1291493" y="0"/>
              </a:moveTo>
              <a:lnTo>
                <a:pt x="1291493" y="103660"/>
              </a:lnTo>
              <a:lnTo>
                <a:pt x="0" y="103660"/>
              </a:lnTo>
              <a:lnTo>
                <a:pt x="0" y="20180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AB87572-7B8C-4498-BA0D-6B6FFDF9BD73}">
      <dsp:nvSpPr>
        <dsp:cNvPr id="0" name=""/>
        <dsp:cNvSpPr/>
      </dsp:nvSpPr>
      <dsp:spPr>
        <a:xfrm>
          <a:off x="2155123" y="351339"/>
          <a:ext cx="628094" cy="628094"/>
        </a:xfrm>
        <a:prstGeom prst="ellipse">
          <a:avLst/>
        </a:prstGeom>
        <a:blipFill rotWithShape="1">
          <a:blip xmlns:r="http://schemas.openxmlformats.org/officeDocument/2006/relationships" r:embed="rId1"/>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D32A71-94E7-408A-80A6-808080BF861C}">
      <dsp:nvSpPr>
        <dsp:cNvPr id="0" name=""/>
        <dsp:cNvSpPr/>
      </dsp:nvSpPr>
      <dsp:spPr>
        <a:xfrm>
          <a:off x="2787168" y="353720"/>
          <a:ext cx="942141" cy="628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Zar" panose="00000400000000000000" pitchFamily="2" charset="-78"/>
            </a:rPr>
            <a:t>رویکرد چند رشته ای برنامه درسی</a:t>
          </a:r>
          <a:endParaRPr lang="en-US" sz="1000" kern="1200">
            <a:solidFill>
              <a:sysClr val="windowText" lastClr="000000">
                <a:hueOff val="0"/>
                <a:satOff val="0"/>
                <a:lumOff val="0"/>
                <a:alphaOff val="0"/>
              </a:sysClr>
            </a:solidFill>
            <a:latin typeface="Calibri" panose="020F0502020204030204"/>
            <a:ea typeface="+mn-ea"/>
            <a:cs typeface="B Zar" panose="00000400000000000000" pitchFamily="2" charset="-78"/>
          </a:endParaRPr>
        </a:p>
      </dsp:txBody>
      <dsp:txXfrm>
        <a:off x="2787168" y="353720"/>
        <a:ext cx="942141" cy="628094"/>
      </dsp:txXfrm>
    </dsp:sp>
    <dsp:sp modelId="{D98577A5-CAED-43A8-91D4-4C58C118B642}">
      <dsp:nvSpPr>
        <dsp:cNvPr id="0" name=""/>
        <dsp:cNvSpPr/>
      </dsp:nvSpPr>
      <dsp:spPr>
        <a:xfrm>
          <a:off x="863629" y="1181234"/>
          <a:ext cx="628094" cy="628094"/>
        </a:xfrm>
        <a:prstGeom prst="ellipse">
          <a:avLst/>
        </a:prstGeom>
        <a:blipFill rotWithShape="1">
          <a:blip xmlns:r="http://schemas.openxmlformats.org/officeDocument/2006/relationships" r:embed="rId2"/>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A809D6-C2C2-441E-A216-4E67C35873FF}">
      <dsp:nvSpPr>
        <dsp:cNvPr id="0" name=""/>
        <dsp:cNvSpPr/>
      </dsp:nvSpPr>
      <dsp:spPr>
        <a:xfrm>
          <a:off x="1491724" y="1179664"/>
          <a:ext cx="942141" cy="628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Zar" panose="00000400000000000000" pitchFamily="2" charset="-78"/>
            </a:rPr>
            <a:t>نیاز سنجی (فراگیر، استاد و معلم، جامعه)</a:t>
          </a:r>
          <a:endParaRPr lang="en-US" sz="1000" kern="1200">
            <a:solidFill>
              <a:sysClr val="windowText" lastClr="000000">
                <a:hueOff val="0"/>
                <a:satOff val="0"/>
                <a:lumOff val="0"/>
                <a:alphaOff val="0"/>
              </a:sysClr>
            </a:solidFill>
            <a:latin typeface="Calibri" panose="020F0502020204030204"/>
            <a:ea typeface="+mn-ea"/>
            <a:cs typeface="B Zar" panose="00000400000000000000" pitchFamily="2" charset="-78"/>
          </a:endParaRPr>
        </a:p>
      </dsp:txBody>
      <dsp:txXfrm>
        <a:off x="1491724" y="1179664"/>
        <a:ext cx="942141" cy="628094"/>
      </dsp:txXfrm>
    </dsp:sp>
    <dsp:sp modelId="{9433391A-6D2E-4010-AC9D-C6246DC6ACDF}">
      <dsp:nvSpPr>
        <dsp:cNvPr id="0" name=""/>
        <dsp:cNvSpPr/>
      </dsp:nvSpPr>
      <dsp:spPr>
        <a:xfrm>
          <a:off x="0" y="2007178"/>
          <a:ext cx="628094" cy="628094"/>
        </a:xfrm>
        <a:prstGeom prst="ellipse">
          <a:avLst/>
        </a:prstGeom>
        <a:blipFill rotWithShape="1">
          <a:blip xmlns:r="http://schemas.openxmlformats.org/officeDocument/2006/relationships" r:embed="rId2"/>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9C7E07-710A-4708-A7F4-D4058C23E4B0}">
      <dsp:nvSpPr>
        <dsp:cNvPr id="0" name=""/>
        <dsp:cNvSpPr/>
      </dsp:nvSpPr>
      <dsp:spPr>
        <a:xfrm>
          <a:off x="628094" y="2005608"/>
          <a:ext cx="942141" cy="628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Zar" panose="00000400000000000000" pitchFamily="2" charset="-78"/>
            </a:rPr>
            <a:t>آموزش تلفیقی و اختصاصی شایستگی های فنی و غیر فنی</a:t>
          </a:r>
          <a:endParaRPr lang="en-US" sz="1000" kern="1200">
            <a:solidFill>
              <a:sysClr val="windowText" lastClr="000000">
                <a:hueOff val="0"/>
                <a:satOff val="0"/>
                <a:lumOff val="0"/>
                <a:alphaOff val="0"/>
              </a:sysClr>
            </a:solidFill>
            <a:latin typeface="Calibri" panose="020F0502020204030204"/>
            <a:ea typeface="+mn-ea"/>
            <a:cs typeface="B Zar" panose="00000400000000000000" pitchFamily="2" charset="-78"/>
          </a:endParaRPr>
        </a:p>
      </dsp:txBody>
      <dsp:txXfrm>
        <a:off x="628094" y="2005608"/>
        <a:ext cx="942141" cy="628094"/>
      </dsp:txXfrm>
    </dsp:sp>
    <dsp:sp modelId="{ED005973-A124-41F6-9019-A06AD2F18B7D}">
      <dsp:nvSpPr>
        <dsp:cNvPr id="0" name=""/>
        <dsp:cNvSpPr/>
      </dsp:nvSpPr>
      <dsp:spPr>
        <a:xfrm>
          <a:off x="1727259" y="2007178"/>
          <a:ext cx="628094" cy="628094"/>
        </a:xfrm>
        <a:prstGeom prst="ellipse">
          <a:avLst/>
        </a:prstGeom>
        <a:blipFill rotWithShape="1">
          <a:blip xmlns:r="http://schemas.openxmlformats.org/officeDocument/2006/relationships" r:embed="rId2"/>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D2F2F9-E259-46E9-9B92-673AEA4FBE6F}">
      <dsp:nvSpPr>
        <dsp:cNvPr id="0" name=""/>
        <dsp:cNvSpPr/>
      </dsp:nvSpPr>
      <dsp:spPr>
        <a:xfrm>
          <a:off x="2355353" y="2005608"/>
          <a:ext cx="942141" cy="628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Zar" panose="00000400000000000000" pitchFamily="2" charset="-78"/>
            </a:rPr>
            <a:t>تغییرات علم و فناوری</a:t>
          </a:r>
          <a:endParaRPr lang="en-US" sz="1000" kern="1200">
            <a:solidFill>
              <a:sysClr val="windowText" lastClr="000000">
                <a:hueOff val="0"/>
                <a:satOff val="0"/>
                <a:lumOff val="0"/>
                <a:alphaOff val="0"/>
              </a:sysClr>
            </a:solidFill>
            <a:latin typeface="Calibri" panose="020F0502020204030204"/>
            <a:ea typeface="+mn-ea"/>
            <a:cs typeface="B Zar" panose="00000400000000000000" pitchFamily="2" charset="-78"/>
          </a:endParaRPr>
        </a:p>
      </dsp:txBody>
      <dsp:txXfrm>
        <a:off x="2355353" y="2005608"/>
        <a:ext cx="942141" cy="628094"/>
      </dsp:txXfrm>
    </dsp:sp>
    <dsp:sp modelId="{47899F4E-CC17-4988-ACA0-AB69EED27A97}">
      <dsp:nvSpPr>
        <dsp:cNvPr id="0" name=""/>
        <dsp:cNvSpPr/>
      </dsp:nvSpPr>
      <dsp:spPr>
        <a:xfrm>
          <a:off x="3454519" y="1181234"/>
          <a:ext cx="628094" cy="628094"/>
        </a:xfrm>
        <a:prstGeom prst="ellipse">
          <a:avLst/>
        </a:prstGeom>
        <a:blipFill rotWithShape="1">
          <a:blip xmlns:r="http://schemas.openxmlformats.org/officeDocument/2006/relationships" r:embed="rId2"/>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C00759-A3DB-448B-B728-9F5F86F823B5}">
      <dsp:nvSpPr>
        <dsp:cNvPr id="0" name=""/>
        <dsp:cNvSpPr/>
      </dsp:nvSpPr>
      <dsp:spPr>
        <a:xfrm>
          <a:off x="4082613" y="1179664"/>
          <a:ext cx="942141" cy="628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Zar" panose="00000400000000000000" pitchFamily="2" charset="-78"/>
            </a:rPr>
            <a:t>ارزیابی اثربخشی یادگیری</a:t>
          </a:r>
          <a:endParaRPr lang="en-US" sz="1000" kern="1200">
            <a:solidFill>
              <a:sysClr val="windowText" lastClr="000000">
                <a:hueOff val="0"/>
                <a:satOff val="0"/>
                <a:lumOff val="0"/>
                <a:alphaOff val="0"/>
              </a:sysClr>
            </a:solidFill>
            <a:latin typeface="Calibri" panose="020F0502020204030204"/>
            <a:ea typeface="+mn-ea"/>
            <a:cs typeface="B Zar" panose="00000400000000000000" pitchFamily="2" charset="-78"/>
          </a:endParaRPr>
        </a:p>
      </dsp:txBody>
      <dsp:txXfrm>
        <a:off x="4082613" y="1179664"/>
        <a:ext cx="942141" cy="628094"/>
      </dsp:txXfrm>
    </dsp:sp>
    <dsp:sp modelId="{D446F2F7-3438-47B4-8656-29243218EE15}">
      <dsp:nvSpPr>
        <dsp:cNvPr id="0" name=""/>
        <dsp:cNvSpPr/>
      </dsp:nvSpPr>
      <dsp:spPr>
        <a:xfrm>
          <a:off x="3454519" y="2007178"/>
          <a:ext cx="628094" cy="628094"/>
        </a:xfrm>
        <a:prstGeom prst="ellipse">
          <a:avLst/>
        </a:prstGeom>
        <a:blipFill rotWithShape="1">
          <a:blip xmlns:r="http://schemas.openxmlformats.org/officeDocument/2006/relationships" r:embed="rId2"/>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3E2CC4-7776-419C-8CC6-C19DA6C06048}">
      <dsp:nvSpPr>
        <dsp:cNvPr id="0" name=""/>
        <dsp:cNvSpPr/>
      </dsp:nvSpPr>
      <dsp:spPr>
        <a:xfrm>
          <a:off x="4082613" y="2005608"/>
          <a:ext cx="942141" cy="628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panose="020F0502020204030204"/>
              <a:ea typeface="+mn-ea"/>
              <a:cs typeface="B Zar" panose="00000400000000000000" pitchFamily="2" charset="-78"/>
            </a:rPr>
            <a:t> بازنگری و توسعه خلاقیت ونوآوری در برنامه درسی</a:t>
          </a:r>
          <a:endParaRPr lang="en-US" sz="1000" kern="1200">
            <a:solidFill>
              <a:sysClr val="windowText" lastClr="000000">
                <a:hueOff val="0"/>
                <a:satOff val="0"/>
                <a:lumOff val="0"/>
                <a:alphaOff val="0"/>
              </a:sysClr>
            </a:solidFill>
            <a:latin typeface="Calibri" panose="020F0502020204030204"/>
            <a:ea typeface="+mn-ea"/>
            <a:cs typeface="B Zar" panose="00000400000000000000" pitchFamily="2" charset="-78"/>
          </a:endParaRPr>
        </a:p>
      </dsp:txBody>
      <dsp:txXfrm>
        <a:off x="4082613" y="2005608"/>
        <a:ext cx="942141" cy="628094"/>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3950</Words>
  <Characters>22515</Characters>
  <Application>Microsoft Office Word</Application>
  <DocSecurity>0</DocSecurity>
  <Lines>187</Lines>
  <Paragraphs>52</Paragraphs>
  <ScaleCrop>false</ScaleCrop>
  <Company/>
  <LinksUpToDate>false</LinksUpToDate>
  <CharactersWithSpaces>26413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2024-11-27T16:35:00Z</dcterms:created>
  <dcterms:modified xsi:type="dcterms:W3CDTF">2024-11-27T16:39:00Z</dcterms:modified>
</cp:coreProperties>
</file>